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AB2DB" w14:textId="77777777" w:rsidR="00BD2E5D" w:rsidRPr="005D366A" w:rsidRDefault="00BD2E5D" w:rsidP="00DE5ECA">
      <w:bookmarkStart w:id="0" w:name="_GoBack"/>
      <w:bookmarkEnd w:id="0"/>
    </w:p>
    <w:p w14:paraId="2111FA00" w14:textId="77777777" w:rsidR="00D45D1E" w:rsidRPr="005D366A" w:rsidRDefault="002347D6" w:rsidP="00D45D1E">
      <w:pPr>
        <w:spacing w:after="0" w:line="240" w:lineRule="auto"/>
        <w:jc w:val="center"/>
        <w:rPr>
          <w:b/>
          <w:sz w:val="24"/>
          <w:szCs w:val="24"/>
        </w:rPr>
      </w:pPr>
      <w:r w:rsidRPr="005D366A">
        <w:rPr>
          <w:b/>
          <w:sz w:val="24"/>
          <w:szCs w:val="24"/>
        </w:rPr>
        <w:t xml:space="preserve">PROJECT FICHE ADRION FACILITY POINT </w:t>
      </w:r>
    </w:p>
    <w:p w14:paraId="50EC6D99" w14:textId="5544CBF0" w:rsidR="00BD2E5D" w:rsidRPr="005D366A" w:rsidRDefault="002347D6" w:rsidP="00D45D1E">
      <w:pPr>
        <w:spacing w:after="0" w:line="240" w:lineRule="auto"/>
        <w:jc w:val="center"/>
        <w:rPr>
          <w:b/>
          <w:sz w:val="24"/>
          <w:szCs w:val="24"/>
        </w:rPr>
      </w:pPr>
      <w:r w:rsidRPr="005D366A">
        <w:rPr>
          <w:b/>
          <w:sz w:val="24"/>
          <w:szCs w:val="24"/>
        </w:rPr>
        <w:t>(</w:t>
      </w:r>
      <w:r w:rsidR="009F6FCC">
        <w:rPr>
          <w:b/>
          <w:sz w:val="24"/>
          <w:szCs w:val="24"/>
        </w:rPr>
        <w:t>April</w:t>
      </w:r>
      <w:r w:rsidR="00D45D1E" w:rsidRPr="005D366A">
        <w:rPr>
          <w:b/>
          <w:sz w:val="24"/>
          <w:szCs w:val="24"/>
        </w:rPr>
        <w:t xml:space="preserve"> </w:t>
      </w:r>
      <w:r w:rsidRPr="005D366A">
        <w:rPr>
          <w:b/>
          <w:sz w:val="24"/>
          <w:szCs w:val="24"/>
        </w:rPr>
        <w:t>202</w:t>
      </w:r>
      <w:r w:rsidR="00442EBB" w:rsidRPr="005D366A">
        <w:rPr>
          <w:b/>
          <w:sz w:val="24"/>
          <w:szCs w:val="24"/>
        </w:rPr>
        <w:t>3</w:t>
      </w:r>
      <w:r w:rsidRPr="005D366A">
        <w:rPr>
          <w:b/>
          <w:sz w:val="24"/>
          <w:szCs w:val="24"/>
        </w:rPr>
        <w:t>)</w:t>
      </w:r>
    </w:p>
    <w:p w14:paraId="13289AC8" w14:textId="77777777" w:rsidR="00D45D1E" w:rsidRPr="005D366A" w:rsidRDefault="00D45D1E" w:rsidP="00D45D1E">
      <w:pPr>
        <w:spacing w:after="0" w:line="240" w:lineRule="auto"/>
        <w:jc w:val="center"/>
        <w:rPr>
          <w:b/>
          <w:sz w:val="24"/>
          <w:szCs w:val="24"/>
        </w:rPr>
      </w:pPr>
    </w:p>
    <w:tbl>
      <w:tblPr>
        <w:tblStyle w:val="a"/>
        <w:tblW w:w="9628" w:type="dxa"/>
        <w:tblInd w:w="0" w:type="dxa"/>
        <w:tblBorders>
          <w:top w:val="single" w:sz="4" w:space="0" w:color="4F81BD"/>
          <w:left w:val="single" w:sz="4" w:space="0" w:color="4F81BD"/>
          <w:bottom w:val="single" w:sz="4" w:space="0" w:color="4F81BD"/>
          <w:right w:val="single" w:sz="4" w:space="0" w:color="4F81BD"/>
          <w:insideH w:val="single" w:sz="4" w:space="0" w:color="95B3D7"/>
          <w:insideV w:val="single" w:sz="8" w:space="0" w:color="9BBB59"/>
        </w:tblBorders>
        <w:tblLayout w:type="fixed"/>
        <w:tblLook w:val="0400" w:firstRow="0" w:lastRow="0" w:firstColumn="0" w:lastColumn="0" w:noHBand="0" w:noVBand="1"/>
      </w:tblPr>
      <w:tblGrid>
        <w:gridCol w:w="9628"/>
      </w:tblGrid>
      <w:tr w:rsidR="00BD2E5D" w:rsidRPr="005D366A" w14:paraId="32674263" w14:textId="77777777">
        <w:tc>
          <w:tcPr>
            <w:tcW w:w="9628" w:type="dxa"/>
            <w:shd w:val="clear" w:color="auto" w:fill="D9D9D9"/>
          </w:tcPr>
          <w:p w14:paraId="1935721B" w14:textId="77777777" w:rsidR="00BD2E5D" w:rsidRPr="005D366A" w:rsidRDefault="002347D6">
            <w:pPr>
              <w:jc w:val="center"/>
              <w:rPr>
                <w:b/>
              </w:rPr>
            </w:pPr>
            <w:r w:rsidRPr="005D366A">
              <w:rPr>
                <w:b/>
              </w:rPr>
              <w:t>PROJECT SUMMARY</w:t>
            </w:r>
          </w:p>
        </w:tc>
      </w:tr>
      <w:tr w:rsidR="00BD2E5D" w:rsidRPr="005D366A" w14:paraId="2E7A05F4" w14:textId="77777777">
        <w:tc>
          <w:tcPr>
            <w:tcW w:w="9628" w:type="dxa"/>
          </w:tcPr>
          <w:p w14:paraId="72E67964" w14:textId="23353933" w:rsidR="00C72FE9" w:rsidRPr="005D366A" w:rsidRDefault="002347D6">
            <w:pPr>
              <w:rPr>
                <w:b/>
                <w:bCs/>
              </w:rPr>
            </w:pPr>
            <w:r w:rsidRPr="005D366A">
              <w:rPr>
                <w:b/>
              </w:rPr>
              <w:t xml:space="preserve">Title: </w:t>
            </w:r>
            <w:r w:rsidR="00C72FE9" w:rsidRPr="005D366A">
              <w:rPr>
                <w:b/>
              </w:rPr>
              <w:t xml:space="preserve">EUSAIR </w:t>
            </w:r>
            <w:r w:rsidR="00202A8A">
              <w:rPr>
                <w:b/>
              </w:rPr>
              <w:t>S</w:t>
            </w:r>
            <w:r w:rsidR="00C72FE9" w:rsidRPr="005D366A">
              <w:rPr>
                <w:b/>
              </w:rPr>
              <w:t xml:space="preserve">trategic </w:t>
            </w:r>
            <w:r w:rsidR="00202A8A">
              <w:rPr>
                <w:b/>
              </w:rPr>
              <w:t>I</w:t>
            </w:r>
            <w:r w:rsidR="00C72FE9" w:rsidRPr="005D366A">
              <w:rPr>
                <w:b/>
              </w:rPr>
              <w:t xml:space="preserve">mplementation </w:t>
            </w:r>
            <w:r w:rsidR="00202A8A">
              <w:rPr>
                <w:b/>
              </w:rPr>
              <w:t>P</w:t>
            </w:r>
            <w:r w:rsidR="00C72FE9" w:rsidRPr="005D366A">
              <w:rPr>
                <w:b/>
              </w:rPr>
              <w:t xml:space="preserve">roject </w:t>
            </w:r>
            <w:r w:rsidR="0010423A" w:rsidRPr="005D366A">
              <w:rPr>
                <w:b/>
              </w:rPr>
              <w:t xml:space="preserve">- </w:t>
            </w:r>
            <w:r w:rsidR="00C72FE9" w:rsidRPr="005D366A">
              <w:rPr>
                <w:b/>
                <w:bCs/>
              </w:rPr>
              <w:t xml:space="preserve">Support to </w:t>
            </w:r>
            <w:r w:rsidR="00202A8A">
              <w:rPr>
                <w:b/>
                <w:bCs/>
              </w:rPr>
              <w:t>D</w:t>
            </w:r>
            <w:r w:rsidR="00C72FE9" w:rsidRPr="005D366A">
              <w:rPr>
                <w:b/>
                <w:bCs/>
              </w:rPr>
              <w:t xml:space="preserve">evelopment and </w:t>
            </w:r>
            <w:r w:rsidR="00202A8A">
              <w:rPr>
                <w:b/>
                <w:bCs/>
              </w:rPr>
              <w:t>I</w:t>
            </w:r>
            <w:r w:rsidR="00C72FE9" w:rsidRPr="005D366A">
              <w:rPr>
                <w:b/>
                <w:bCs/>
              </w:rPr>
              <w:t xml:space="preserve">mplementation of </w:t>
            </w:r>
            <w:r w:rsidR="00202A8A">
              <w:rPr>
                <w:b/>
                <w:bCs/>
              </w:rPr>
              <w:t>S</w:t>
            </w:r>
            <w:r w:rsidR="00C72FE9" w:rsidRPr="005D366A">
              <w:rPr>
                <w:b/>
                <w:bCs/>
              </w:rPr>
              <w:t xml:space="preserve">trategic </w:t>
            </w:r>
            <w:r w:rsidR="00202A8A">
              <w:rPr>
                <w:b/>
                <w:bCs/>
              </w:rPr>
              <w:t>I</w:t>
            </w:r>
            <w:r w:rsidR="00C72FE9" w:rsidRPr="005D366A">
              <w:rPr>
                <w:b/>
                <w:bCs/>
              </w:rPr>
              <w:t xml:space="preserve">mplementation </w:t>
            </w:r>
            <w:r w:rsidR="00202A8A">
              <w:rPr>
                <w:b/>
                <w:bCs/>
              </w:rPr>
              <w:t>F</w:t>
            </w:r>
            <w:r w:rsidR="00C72FE9" w:rsidRPr="005D366A">
              <w:rPr>
                <w:b/>
                <w:bCs/>
              </w:rPr>
              <w:t>ormats</w:t>
            </w:r>
          </w:p>
          <w:p w14:paraId="3F0F5666" w14:textId="77777777" w:rsidR="00C72FE9" w:rsidRPr="005D366A" w:rsidRDefault="00C72FE9">
            <w:pPr>
              <w:rPr>
                <w:b/>
                <w:bCs/>
              </w:rPr>
            </w:pPr>
          </w:p>
          <w:p w14:paraId="4A725355" w14:textId="10F6C1EA" w:rsidR="00C72FE9" w:rsidRPr="005D366A" w:rsidRDefault="00DE5ECA">
            <w:pPr>
              <w:rPr>
                <w:b/>
              </w:rPr>
            </w:pPr>
            <w:r w:rsidRPr="005D366A">
              <w:rPr>
                <w:b/>
              </w:rPr>
              <w:t xml:space="preserve">Acronym: </w:t>
            </w:r>
            <w:r w:rsidR="003F41D1">
              <w:rPr>
                <w:b/>
              </w:rPr>
              <w:t>TB</w:t>
            </w:r>
            <w:r w:rsidR="00B02B9B">
              <w:rPr>
                <w:b/>
              </w:rPr>
              <w:t>C</w:t>
            </w:r>
          </w:p>
          <w:p w14:paraId="0F4F9AA2" w14:textId="7F9FA6F6" w:rsidR="00D45D1E" w:rsidRPr="005D366A" w:rsidRDefault="00D45D1E" w:rsidP="00DE5ECA">
            <w:pPr>
              <w:rPr>
                <w:b/>
              </w:rPr>
            </w:pPr>
          </w:p>
          <w:p w14:paraId="194E5662" w14:textId="77777777" w:rsidR="00BD2E5D" w:rsidRDefault="00C72FE9">
            <w:pPr>
              <w:rPr>
                <w:b/>
              </w:rPr>
            </w:pPr>
            <w:r w:rsidRPr="005D366A">
              <w:rPr>
                <w:b/>
              </w:rPr>
              <w:t>Lead partner</w:t>
            </w:r>
            <w:r w:rsidR="000228AC" w:rsidRPr="005D366A">
              <w:rPr>
                <w:b/>
              </w:rPr>
              <w:t>: MINISTRY OF REGIONAL DEVELOPMENT AND EU FUNDS OF THE REPUBLIC OF CROATIA</w:t>
            </w:r>
          </w:p>
          <w:p w14:paraId="1AEA6D91" w14:textId="1F3E5B4C" w:rsidR="00202A8A" w:rsidRPr="005D366A" w:rsidRDefault="00202A8A">
            <w:pPr>
              <w:rPr>
                <w:b/>
              </w:rPr>
            </w:pPr>
            <w:r>
              <w:rPr>
                <w:b/>
              </w:rPr>
              <w:t xml:space="preserve">Project partner: </w:t>
            </w:r>
            <w:r w:rsidRPr="005F165E">
              <w:rPr>
                <w:b/>
                <w:bCs/>
              </w:rPr>
              <w:t>MINISTRY OF EUROPEAN INTEGRATION OF THE REPUBLIC OF SERB</w:t>
            </w:r>
            <w:r>
              <w:rPr>
                <w:b/>
                <w:bCs/>
              </w:rPr>
              <w:t>IA</w:t>
            </w:r>
          </w:p>
        </w:tc>
      </w:tr>
      <w:tr w:rsidR="00BD2E5D" w:rsidRPr="005D366A" w14:paraId="1F9E573F" w14:textId="77777777">
        <w:tc>
          <w:tcPr>
            <w:tcW w:w="9628" w:type="dxa"/>
            <w:shd w:val="clear" w:color="auto" w:fill="D9D9D9"/>
          </w:tcPr>
          <w:p w14:paraId="1A4336E9" w14:textId="77777777" w:rsidR="00BD2E5D" w:rsidRPr="005D366A" w:rsidRDefault="002347D6">
            <w:r w:rsidRPr="005D366A">
              <w:rPr>
                <w:b/>
              </w:rPr>
              <w:t xml:space="preserve">Project context </w:t>
            </w:r>
          </w:p>
        </w:tc>
      </w:tr>
      <w:tr w:rsidR="00BD2E5D" w:rsidRPr="005D366A" w14:paraId="1BBABE4B" w14:textId="77777777">
        <w:tc>
          <w:tcPr>
            <w:tcW w:w="9628" w:type="dxa"/>
          </w:tcPr>
          <w:p w14:paraId="1885D41F" w14:textId="77777777" w:rsidR="00BD2E5D" w:rsidRPr="005D366A" w:rsidRDefault="002347D6">
            <w:pPr>
              <w:rPr>
                <w:i/>
              </w:rPr>
            </w:pPr>
            <w:r w:rsidRPr="005D366A">
              <w:rPr>
                <w:i/>
              </w:rPr>
              <w:t>(Explanation of the project implementation context; problems and needs)</w:t>
            </w:r>
          </w:p>
          <w:p w14:paraId="612760A2" w14:textId="77777777" w:rsidR="00BD2E5D" w:rsidRPr="005D366A" w:rsidRDefault="00BD2E5D"/>
          <w:p w14:paraId="3EB3099C" w14:textId="1B17E9C3" w:rsidR="00BD2E5D" w:rsidRPr="005D366A" w:rsidRDefault="002347D6">
            <w:pPr>
              <w:jc w:val="both"/>
            </w:pPr>
            <w:r w:rsidRPr="005D366A">
              <w:t xml:space="preserve">Macro-regional strategies are one of the </w:t>
            </w:r>
            <w:r w:rsidR="000228AC" w:rsidRPr="005D366A">
              <w:t>EU’s</w:t>
            </w:r>
            <w:r w:rsidRPr="005D366A">
              <w:t xml:space="preserve"> most recent and innovative policy frameworks, which allow countries located in the same region to jointly tackle challenges and find solutions to </w:t>
            </w:r>
            <w:r w:rsidR="00E34D44">
              <w:t>common challenges</w:t>
            </w:r>
            <w:r w:rsidR="00E34D44" w:rsidRPr="005D366A">
              <w:t xml:space="preserve"> </w:t>
            </w:r>
            <w:r w:rsidRPr="005D366A">
              <w:t>or to better use the</w:t>
            </w:r>
            <w:r w:rsidR="00E34D44">
              <w:t>ir</w:t>
            </w:r>
            <w:r w:rsidRPr="005D366A">
              <w:t xml:space="preserve"> potential, by fostering harmonisation of policies, synergies and </w:t>
            </w:r>
            <w:r w:rsidR="00E34D44">
              <w:t xml:space="preserve">by </w:t>
            </w:r>
            <w:r w:rsidRPr="005D366A">
              <w:t>coordinati</w:t>
            </w:r>
            <w:r w:rsidR="00E34D44">
              <w:t>ng</w:t>
            </w:r>
            <w:r w:rsidRPr="005D366A">
              <w:t xml:space="preserve"> funding sources. </w:t>
            </w:r>
          </w:p>
          <w:p w14:paraId="75846894" w14:textId="77777777" w:rsidR="00BD2E5D" w:rsidRPr="005D366A" w:rsidRDefault="00BD2E5D">
            <w:pPr>
              <w:jc w:val="both"/>
            </w:pPr>
          </w:p>
          <w:p w14:paraId="73ACFDD5" w14:textId="26AF75C6" w:rsidR="00BD2E5D" w:rsidRPr="005D366A" w:rsidRDefault="002347D6">
            <w:pPr>
              <w:jc w:val="both"/>
            </w:pPr>
            <w:r w:rsidRPr="005D366A">
              <w:t xml:space="preserve">With the involvement of 4 EU </w:t>
            </w:r>
            <w:r w:rsidR="00D3768E" w:rsidRPr="005D366A">
              <w:t>M</w:t>
            </w:r>
            <w:r w:rsidRPr="005D366A">
              <w:t xml:space="preserve">ember States and 6 non-EU countries, 5 of which </w:t>
            </w:r>
            <w:r w:rsidR="000228AC" w:rsidRPr="005D366A">
              <w:t xml:space="preserve">are </w:t>
            </w:r>
            <w:r w:rsidRPr="005D366A">
              <w:t xml:space="preserve">in the process of accession, EUSAIR combines the objective of strengthening cooperation in the </w:t>
            </w:r>
            <w:r w:rsidR="00D3768E" w:rsidRPr="005D366A">
              <w:t>Adriatic</w:t>
            </w:r>
            <w:r w:rsidR="00C32D2D">
              <w:t xml:space="preserve"> and</w:t>
            </w:r>
            <w:r w:rsidR="005F165E">
              <w:t xml:space="preserve"> </w:t>
            </w:r>
            <w:r w:rsidR="00D3768E" w:rsidRPr="005D366A">
              <w:t>Ionian region</w:t>
            </w:r>
            <w:r w:rsidRPr="005D366A">
              <w:t>, to achieve objectives of economic and social cohesion and support for accession countries in their path of enlargement to the EU.</w:t>
            </w:r>
            <w:r w:rsidR="000228AC" w:rsidRPr="005D366A">
              <w:t xml:space="preserve"> </w:t>
            </w:r>
          </w:p>
          <w:p w14:paraId="4E92CF30" w14:textId="77777777" w:rsidR="00BD2E5D" w:rsidRPr="005D366A" w:rsidRDefault="00BD2E5D">
            <w:pPr>
              <w:jc w:val="both"/>
            </w:pPr>
          </w:p>
          <w:p w14:paraId="7123332F" w14:textId="3F040820" w:rsidR="00BD2E5D" w:rsidRPr="005D366A" w:rsidRDefault="002347D6">
            <w:pPr>
              <w:jc w:val="both"/>
            </w:pPr>
            <w:r w:rsidRPr="005D366A">
              <w:rPr>
                <w:b/>
              </w:rPr>
              <w:t>EUSAIR governance support needs to evolve in accordance with the lessons learnt in 2014-2020 and the new level of maturity reached by EUSAIR</w:t>
            </w:r>
            <w:r w:rsidRPr="005D366A">
              <w:t xml:space="preserve">. EUSAIR has reached a crucial moment, having defined the flagships, having </w:t>
            </w:r>
            <w:r w:rsidR="001B50AA" w:rsidRPr="005D366A">
              <w:t>concluded,</w:t>
            </w:r>
            <w:r w:rsidRPr="005D366A">
              <w:t xml:space="preserve"> or launched the process of strategic implementation, </w:t>
            </w:r>
            <w:r w:rsidR="000228AC" w:rsidRPr="005D366A">
              <w:t xml:space="preserve">and </w:t>
            </w:r>
            <w:r w:rsidRPr="005D366A">
              <w:t>having launched the process of revision of the Action plan</w:t>
            </w:r>
            <w:r w:rsidR="005374CC" w:rsidRPr="005D366A">
              <w:t xml:space="preserve">. </w:t>
            </w:r>
            <w:r w:rsidR="00277BBB" w:rsidRPr="005D366A">
              <w:t>Thus,</w:t>
            </w:r>
            <w:r w:rsidR="005374CC" w:rsidRPr="005D366A">
              <w:t xml:space="preserve"> EUSAIR</w:t>
            </w:r>
            <w:r w:rsidR="000228AC" w:rsidRPr="005D366A">
              <w:t xml:space="preserve"> is at a turning point to make a tangible impact within the next perspective. </w:t>
            </w:r>
          </w:p>
          <w:p w14:paraId="6E6F8E9A" w14:textId="10232734" w:rsidR="00BD2E5D" w:rsidRPr="005D366A" w:rsidRDefault="00BD2E5D">
            <w:pPr>
              <w:jc w:val="both"/>
            </w:pPr>
          </w:p>
          <w:p w14:paraId="6B9DFBC2" w14:textId="00A6A9DB" w:rsidR="00394FD7" w:rsidRPr="005D366A" w:rsidRDefault="00394FD7" w:rsidP="00394FD7">
            <w:pPr>
              <w:jc w:val="both"/>
            </w:pPr>
            <w:r w:rsidRPr="005D366A">
              <w:t xml:space="preserve">The macro-region shall benefit and be </w:t>
            </w:r>
            <w:r w:rsidR="0057214C">
              <w:t xml:space="preserve">an </w:t>
            </w:r>
            <w:r w:rsidRPr="005D366A">
              <w:t>active promoter of strengthened cooperation, with the aim of making</w:t>
            </w:r>
            <w:r w:rsidR="008E110D" w:rsidRPr="005D366A">
              <w:t xml:space="preserve"> </w:t>
            </w:r>
            <w:r w:rsidR="00A84B11" w:rsidRPr="005D366A">
              <w:t>the macro-region`s</w:t>
            </w:r>
            <w:r w:rsidR="008E110D" w:rsidRPr="005D366A">
              <w:t xml:space="preserve"> </w:t>
            </w:r>
            <w:r w:rsidRPr="005D366A">
              <w:t xml:space="preserve">policies more efficient. The EUSAIR </w:t>
            </w:r>
            <w:r w:rsidR="00FC0199" w:rsidRPr="005D366A">
              <w:t xml:space="preserve">represents a </w:t>
            </w:r>
            <w:r w:rsidRPr="005D366A">
              <w:t xml:space="preserve">partnership </w:t>
            </w:r>
            <w:r w:rsidR="00FC0199" w:rsidRPr="005D366A">
              <w:t>of</w:t>
            </w:r>
            <w:r w:rsidRPr="005D366A">
              <w:t xml:space="preserve"> all the involved countries and</w:t>
            </w:r>
            <w:r w:rsidR="00FC0199" w:rsidRPr="005D366A">
              <w:t xml:space="preserve"> is </w:t>
            </w:r>
            <w:r w:rsidR="004C25E8" w:rsidRPr="005D366A">
              <w:t>envisaged as</w:t>
            </w:r>
            <w:r w:rsidRPr="005D366A">
              <w:t xml:space="preserve"> an efficient collaboration mechanism aimed at contributing to a harmonious and cohesive cooperation environment.</w:t>
            </w:r>
          </w:p>
          <w:p w14:paraId="26D02CA0" w14:textId="77777777" w:rsidR="00394FD7" w:rsidRPr="005D366A" w:rsidRDefault="00394FD7" w:rsidP="00394FD7">
            <w:pPr>
              <w:jc w:val="both"/>
            </w:pPr>
          </w:p>
          <w:p w14:paraId="1B4CC660" w14:textId="21582F6B" w:rsidR="00394FD7" w:rsidRPr="005D366A" w:rsidRDefault="00394FD7" w:rsidP="00394FD7">
            <w:pPr>
              <w:jc w:val="both"/>
            </w:pPr>
            <w:r w:rsidRPr="005D366A">
              <w:t xml:space="preserve">Within the </w:t>
            </w:r>
            <w:r w:rsidRPr="005D366A">
              <w:rPr>
                <w:b/>
                <w:bCs/>
              </w:rPr>
              <w:t>Priority 4 – Supporting the Governance of the Adriatic</w:t>
            </w:r>
            <w:r w:rsidR="00C32D2D">
              <w:rPr>
                <w:b/>
                <w:bCs/>
              </w:rPr>
              <w:t xml:space="preserve"> and</w:t>
            </w:r>
            <w:r w:rsidR="00537E35">
              <w:rPr>
                <w:b/>
                <w:bCs/>
              </w:rPr>
              <w:t xml:space="preserve"> </w:t>
            </w:r>
            <w:r w:rsidRPr="005D366A">
              <w:rPr>
                <w:b/>
                <w:bCs/>
              </w:rPr>
              <w:t>Ionian region</w:t>
            </w:r>
            <w:r w:rsidR="00FC0199" w:rsidRPr="005D366A">
              <w:rPr>
                <w:b/>
                <w:bCs/>
              </w:rPr>
              <w:t xml:space="preserve"> </w:t>
            </w:r>
            <w:r w:rsidR="00FC0199" w:rsidRPr="005D366A">
              <w:t>of</w:t>
            </w:r>
            <w:r w:rsidRPr="005D366A">
              <w:t xml:space="preserve"> </w:t>
            </w:r>
            <w:r w:rsidR="00C048D2">
              <w:t xml:space="preserve">the </w:t>
            </w:r>
            <w:r w:rsidRPr="005D366A">
              <w:t>IPA ADRION programme</w:t>
            </w:r>
            <w:r w:rsidR="00FC0199" w:rsidRPr="005D366A">
              <w:t>,</w:t>
            </w:r>
            <w:r w:rsidRPr="005D366A">
              <w:t xml:space="preserve"> one of </w:t>
            </w:r>
            <w:r w:rsidR="0057214C">
              <w:t xml:space="preserve">the </w:t>
            </w:r>
            <w:r w:rsidRPr="005D366A">
              <w:t xml:space="preserve">supported actions is to </w:t>
            </w:r>
            <w:r w:rsidRPr="005D366A">
              <w:rPr>
                <w:b/>
                <w:bCs/>
              </w:rPr>
              <w:t xml:space="preserve">Enhance the institutional capacity of public authorities and stakeholders to implement the EUSAIR also by supporting its governance mechanisms. </w:t>
            </w:r>
            <w:r w:rsidRPr="005D366A">
              <w:t>The action shall be implemented through the grant of three projects - operations of strategic importance (OSIs).</w:t>
            </w:r>
          </w:p>
          <w:p w14:paraId="6B6318F4" w14:textId="77777777" w:rsidR="00394FD7" w:rsidRPr="005D366A" w:rsidRDefault="00394FD7" w:rsidP="00394FD7">
            <w:pPr>
              <w:jc w:val="both"/>
            </w:pPr>
          </w:p>
          <w:p w14:paraId="53C13ECD" w14:textId="402DF565" w:rsidR="00394FD7" w:rsidRPr="005D366A" w:rsidRDefault="00394FD7" w:rsidP="00394FD7">
            <w:pPr>
              <w:jc w:val="both"/>
            </w:pPr>
            <w:r w:rsidRPr="005D366A">
              <w:t>Granted projects shall</w:t>
            </w:r>
            <w:r w:rsidR="00FC0199" w:rsidRPr="005D366A">
              <w:t>,</w:t>
            </w:r>
            <w:r w:rsidRPr="005D366A">
              <w:t xml:space="preserve"> on the one side</w:t>
            </w:r>
            <w:r w:rsidR="00FC0199" w:rsidRPr="005D366A">
              <w:t>,</w:t>
            </w:r>
            <w:r w:rsidRPr="005D366A">
              <w:t xml:space="preserve"> support and facilitate the functioning of EUSAIR governance structure and increase the impact of EUSAIR actions in the Adriatic</w:t>
            </w:r>
            <w:r w:rsidR="00C32D2D">
              <w:t xml:space="preserve"> and</w:t>
            </w:r>
            <w:r w:rsidR="00537E35">
              <w:t xml:space="preserve"> </w:t>
            </w:r>
            <w:r w:rsidRPr="005D366A">
              <w:t>Ionian region and contribute to Adriatic-Ionian cohesion by addressing a wide</w:t>
            </w:r>
            <w:r w:rsidR="00A84B11" w:rsidRPr="005D366A">
              <w:t>r</w:t>
            </w:r>
            <w:r w:rsidRPr="005D366A">
              <w:t xml:space="preserve"> population, boosting regional policy learning</w:t>
            </w:r>
            <w:r w:rsidR="00C048D2">
              <w:t xml:space="preserve"> and</w:t>
            </w:r>
            <w:r w:rsidRPr="005D366A">
              <w:t xml:space="preserve"> encouraging multi-level governance approaches.</w:t>
            </w:r>
            <w:r w:rsidR="00DB3807" w:rsidRPr="005D366A">
              <w:rPr>
                <w:rStyle w:val="Sprotnaopomba-sklic"/>
              </w:rPr>
              <w:footnoteReference w:id="1"/>
            </w:r>
          </w:p>
          <w:p w14:paraId="3793298C" w14:textId="77777777" w:rsidR="00394FD7" w:rsidRPr="005D366A" w:rsidRDefault="00394FD7" w:rsidP="00394FD7">
            <w:pPr>
              <w:jc w:val="both"/>
            </w:pPr>
          </w:p>
          <w:p w14:paraId="23ADA8FE" w14:textId="4DD6CC26" w:rsidR="00394FD7" w:rsidRPr="005D366A" w:rsidRDefault="00394FD7" w:rsidP="00394FD7">
            <w:pPr>
              <w:jc w:val="both"/>
            </w:pPr>
            <w:r w:rsidRPr="005D366A">
              <w:t>Granted outcomes shall also act as leverage for potential further actions at cross-border and national/regional/local level</w:t>
            </w:r>
            <w:r w:rsidR="0057214C">
              <w:t>s</w:t>
            </w:r>
            <w:r w:rsidRPr="005D366A">
              <w:t xml:space="preserve"> affecting both public and private stakeholders and target groups.</w:t>
            </w:r>
          </w:p>
          <w:p w14:paraId="5838D68A" w14:textId="77777777" w:rsidR="00394FD7" w:rsidRPr="005D366A" w:rsidRDefault="00394FD7" w:rsidP="00394FD7">
            <w:pPr>
              <w:jc w:val="both"/>
            </w:pPr>
          </w:p>
          <w:p w14:paraId="178B43CD" w14:textId="3E2C0852" w:rsidR="00394FD7" w:rsidRPr="005D366A" w:rsidRDefault="00394FD7" w:rsidP="00394FD7">
            <w:pPr>
              <w:jc w:val="both"/>
            </w:pPr>
            <w:r w:rsidRPr="005D366A">
              <w:rPr>
                <w:b/>
                <w:bCs/>
              </w:rPr>
              <w:lastRenderedPageBreak/>
              <w:t xml:space="preserve">EUSAIR strategic implementation </w:t>
            </w:r>
            <w:r w:rsidR="00CC73FE" w:rsidRPr="005D366A">
              <w:t>P</w:t>
            </w:r>
            <w:r w:rsidRPr="005D366A">
              <w:t>roject</w:t>
            </w:r>
            <w:r w:rsidR="00C048D2">
              <w:t xml:space="preserve"> (3)</w:t>
            </w:r>
            <w:r w:rsidRPr="005D366A">
              <w:rPr>
                <w:b/>
                <w:bCs/>
              </w:rPr>
              <w:t xml:space="preserve"> </w:t>
            </w:r>
            <w:r w:rsidR="004C25E8" w:rsidRPr="005D366A">
              <w:rPr>
                <w:b/>
                <w:bCs/>
              </w:rPr>
              <w:t xml:space="preserve">with the Ministry of </w:t>
            </w:r>
            <w:r w:rsidR="00D16E1D">
              <w:rPr>
                <w:b/>
                <w:bCs/>
              </w:rPr>
              <w:t>R</w:t>
            </w:r>
            <w:r w:rsidR="004C25E8" w:rsidRPr="005D366A">
              <w:rPr>
                <w:b/>
                <w:bCs/>
              </w:rPr>
              <w:t xml:space="preserve">egional </w:t>
            </w:r>
            <w:r w:rsidR="00D16E1D">
              <w:rPr>
                <w:b/>
                <w:bCs/>
              </w:rPr>
              <w:t>D</w:t>
            </w:r>
            <w:r w:rsidR="004C25E8" w:rsidRPr="005D366A">
              <w:rPr>
                <w:b/>
                <w:bCs/>
              </w:rPr>
              <w:t xml:space="preserve">evelopment and EU funds of Croatia as </w:t>
            </w:r>
            <w:r w:rsidR="0057214C">
              <w:rPr>
                <w:b/>
                <w:bCs/>
              </w:rPr>
              <w:t>the</w:t>
            </w:r>
            <w:r w:rsidR="004C25E8" w:rsidRPr="005D366A">
              <w:rPr>
                <w:b/>
                <w:bCs/>
              </w:rPr>
              <w:t xml:space="preserve"> Lead partner </w:t>
            </w:r>
            <w:r w:rsidR="005F165E">
              <w:rPr>
                <w:b/>
                <w:bCs/>
              </w:rPr>
              <w:t xml:space="preserve">and </w:t>
            </w:r>
            <w:r w:rsidR="0057214C">
              <w:rPr>
                <w:b/>
                <w:bCs/>
              </w:rPr>
              <w:t xml:space="preserve">the </w:t>
            </w:r>
            <w:r w:rsidR="005F165E" w:rsidRPr="005F165E">
              <w:rPr>
                <w:b/>
                <w:bCs/>
              </w:rPr>
              <w:t>Ministry of European Integration of the Republic of Serbia</w:t>
            </w:r>
            <w:r w:rsidR="005F165E">
              <w:rPr>
                <w:b/>
                <w:bCs/>
              </w:rPr>
              <w:t xml:space="preserve"> as </w:t>
            </w:r>
            <w:r w:rsidR="0057214C">
              <w:rPr>
                <w:b/>
                <w:bCs/>
              </w:rPr>
              <w:t xml:space="preserve">the </w:t>
            </w:r>
            <w:r w:rsidR="005F165E">
              <w:rPr>
                <w:b/>
                <w:bCs/>
              </w:rPr>
              <w:t xml:space="preserve">Project partner </w:t>
            </w:r>
            <w:r w:rsidRPr="005D366A">
              <w:t xml:space="preserve">will ensure the </w:t>
            </w:r>
            <w:r w:rsidRPr="005D366A">
              <w:rPr>
                <w:b/>
                <w:bCs/>
              </w:rPr>
              <w:t>Support development and implementation of strategic implementation formats</w:t>
            </w:r>
            <w:r w:rsidRPr="005D366A">
              <w:t>.</w:t>
            </w:r>
            <w:r w:rsidRPr="005D366A">
              <w:rPr>
                <w:rStyle w:val="Sprotnaopomba-sklic"/>
              </w:rPr>
              <w:footnoteReference w:id="2"/>
            </w:r>
          </w:p>
          <w:p w14:paraId="2FA39CDB" w14:textId="77777777" w:rsidR="00394FD7" w:rsidRPr="005D366A" w:rsidRDefault="00394FD7">
            <w:pPr>
              <w:jc w:val="both"/>
            </w:pPr>
          </w:p>
          <w:p w14:paraId="05750E08" w14:textId="45F95232" w:rsidR="001B50AA" w:rsidRPr="005D366A" w:rsidRDefault="005374CC">
            <w:pPr>
              <w:jc w:val="both"/>
            </w:pPr>
            <w:r w:rsidRPr="005D366A">
              <w:t>The aim of the project is</w:t>
            </w:r>
            <w:r w:rsidR="001B50AA" w:rsidRPr="005D366A">
              <w:t xml:space="preserve"> </w:t>
            </w:r>
            <w:r w:rsidR="001B50AA" w:rsidRPr="005D366A">
              <w:rPr>
                <w:b/>
                <w:bCs/>
              </w:rPr>
              <w:t xml:space="preserve">to facilitate EUSAIR governance structures in </w:t>
            </w:r>
            <w:r w:rsidR="004C25E8" w:rsidRPr="005D366A">
              <w:rPr>
                <w:b/>
                <w:bCs/>
              </w:rPr>
              <w:t xml:space="preserve">developing and </w:t>
            </w:r>
            <w:r w:rsidR="001B50AA" w:rsidRPr="005D366A">
              <w:rPr>
                <w:b/>
                <w:bCs/>
              </w:rPr>
              <w:t>implementing the EUSAIR</w:t>
            </w:r>
            <w:r w:rsidRPr="005D366A">
              <w:rPr>
                <w:b/>
                <w:bCs/>
              </w:rPr>
              <w:t xml:space="preserve"> through targeted </w:t>
            </w:r>
            <w:r w:rsidR="004C25E8" w:rsidRPr="005D366A">
              <w:rPr>
                <w:b/>
                <w:bCs/>
              </w:rPr>
              <w:t xml:space="preserve">implementation formats and </w:t>
            </w:r>
            <w:r w:rsidR="004C25E8" w:rsidRPr="005D366A">
              <w:t>capitalising on</w:t>
            </w:r>
            <w:r w:rsidR="001B50AA" w:rsidRPr="005D366A">
              <w:t xml:space="preserve"> existing resources</w:t>
            </w:r>
            <w:r w:rsidR="004C25E8" w:rsidRPr="005D366A">
              <w:t xml:space="preserve"> available to the region</w:t>
            </w:r>
            <w:r w:rsidR="001B50AA" w:rsidRPr="005D366A">
              <w:t xml:space="preserve"> </w:t>
            </w:r>
            <w:r w:rsidR="004C25E8" w:rsidRPr="005D366A">
              <w:t xml:space="preserve">to </w:t>
            </w:r>
            <w:r w:rsidR="001B50AA" w:rsidRPr="005D366A">
              <w:t>use them smarter and more efficiently</w:t>
            </w:r>
            <w:r w:rsidR="004C25E8" w:rsidRPr="005D366A">
              <w:t xml:space="preserve"> as well as enhancing macro-regional cooperation</w:t>
            </w:r>
            <w:r w:rsidR="0023647B" w:rsidRPr="005D366A">
              <w:t>.</w:t>
            </w:r>
          </w:p>
          <w:p w14:paraId="515181E5" w14:textId="3EF10BED" w:rsidR="008F5E9F" w:rsidRPr="005D366A" w:rsidRDefault="008F5E9F">
            <w:pPr>
              <w:jc w:val="both"/>
            </w:pPr>
          </w:p>
          <w:p w14:paraId="406365DA" w14:textId="018B3EFE" w:rsidR="008F5E9F" w:rsidRPr="005D366A" w:rsidRDefault="008F5E9F">
            <w:pPr>
              <w:jc w:val="both"/>
            </w:pPr>
            <w:r w:rsidRPr="005D366A">
              <w:t xml:space="preserve">Thus, the </w:t>
            </w:r>
            <w:r w:rsidR="005374CC" w:rsidRPr="005D366A">
              <w:t xml:space="preserve">goal </w:t>
            </w:r>
            <w:r w:rsidRPr="005D366A">
              <w:t xml:space="preserve">is </w:t>
            </w:r>
            <w:r w:rsidR="0023647B" w:rsidRPr="005D366A">
              <w:t xml:space="preserve">the </w:t>
            </w:r>
            <w:r w:rsidRPr="005D366A">
              <w:rPr>
                <w:b/>
                <w:bCs/>
              </w:rPr>
              <w:t>facilitation and enhancement of strategic project development to support the cooperation and governance of the Adriatic</w:t>
            </w:r>
            <w:r w:rsidR="00C32D2D">
              <w:rPr>
                <w:b/>
                <w:bCs/>
              </w:rPr>
              <w:t xml:space="preserve"> and</w:t>
            </w:r>
            <w:r w:rsidR="00537E35">
              <w:rPr>
                <w:b/>
                <w:bCs/>
              </w:rPr>
              <w:t xml:space="preserve"> </w:t>
            </w:r>
            <w:r w:rsidRPr="005D366A">
              <w:rPr>
                <w:b/>
                <w:bCs/>
              </w:rPr>
              <w:t>Ionian region</w:t>
            </w:r>
            <w:r w:rsidR="00345A47" w:rsidRPr="005D366A">
              <w:rPr>
                <w:b/>
                <w:bCs/>
              </w:rPr>
              <w:t>,</w:t>
            </w:r>
            <w:r w:rsidRPr="005D366A">
              <w:rPr>
                <w:b/>
                <w:bCs/>
              </w:rPr>
              <w:t xml:space="preserve"> </w:t>
            </w:r>
            <w:r w:rsidR="005374CC" w:rsidRPr="005D366A">
              <w:rPr>
                <w:b/>
                <w:bCs/>
              </w:rPr>
              <w:t>improv</w:t>
            </w:r>
            <w:r w:rsidR="009F6853">
              <w:rPr>
                <w:b/>
                <w:bCs/>
              </w:rPr>
              <w:t>ing</w:t>
            </w:r>
            <w:r w:rsidRPr="005D366A">
              <w:rPr>
                <w:b/>
                <w:bCs/>
              </w:rPr>
              <w:t xml:space="preserve"> EUSAIR implementation</w:t>
            </w:r>
            <w:r w:rsidR="005374CC" w:rsidRPr="005D366A">
              <w:rPr>
                <w:b/>
                <w:bCs/>
              </w:rPr>
              <w:t xml:space="preserve"> and greater policy impact.</w:t>
            </w:r>
          </w:p>
          <w:p w14:paraId="2478F990" w14:textId="77777777" w:rsidR="001B50AA" w:rsidRPr="005D366A" w:rsidRDefault="001B50AA">
            <w:pPr>
              <w:jc w:val="both"/>
            </w:pPr>
          </w:p>
          <w:p w14:paraId="50CA3CA3" w14:textId="606AE043" w:rsidR="00394FD7" w:rsidRPr="005D366A" w:rsidRDefault="00394FD7" w:rsidP="00394FD7">
            <w:pPr>
              <w:jc w:val="both"/>
            </w:pPr>
            <w:r w:rsidRPr="005D366A">
              <w:t xml:space="preserve">To meet the challenges, a broad and diverse set of actions within this </w:t>
            </w:r>
            <w:r w:rsidR="00942179" w:rsidRPr="005D366A">
              <w:t>P</w:t>
            </w:r>
            <w:r w:rsidRPr="005D366A">
              <w:t>roject is required to support the EUSAIR, resulting in:</w:t>
            </w:r>
          </w:p>
          <w:p w14:paraId="006AC690" w14:textId="2A144DAC" w:rsidR="00277BBB" w:rsidRPr="005D366A" w:rsidRDefault="00100898" w:rsidP="00965885">
            <w:pPr>
              <w:pStyle w:val="Odstavekseznama"/>
              <w:numPr>
                <w:ilvl w:val="0"/>
                <w:numId w:val="12"/>
              </w:numPr>
              <w:jc w:val="both"/>
            </w:pPr>
            <w:r w:rsidRPr="005D366A">
              <w:t>S</w:t>
            </w:r>
            <w:r w:rsidR="001B50AA" w:rsidRPr="005D366A">
              <w:t xml:space="preserve">election of </w:t>
            </w:r>
            <w:r w:rsidRPr="005D366A">
              <w:t>relevant strategic</w:t>
            </w:r>
            <w:r w:rsidR="009511FB" w:rsidRPr="005D366A">
              <w:t xml:space="preserve"> </w:t>
            </w:r>
            <w:r w:rsidR="001B50AA" w:rsidRPr="005D366A">
              <w:t>project ideas</w:t>
            </w:r>
            <w:r w:rsidRPr="005D366A">
              <w:t xml:space="preserve"> based on</w:t>
            </w:r>
            <w:r w:rsidR="00277BBB" w:rsidRPr="005D366A">
              <w:t xml:space="preserve"> existing</w:t>
            </w:r>
            <w:r w:rsidRPr="005D366A">
              <w:t xml:space="preserve"> EUSAIR flagships</w:t>
            </w:r>
            <w:r w:rsidR="002860C2">
              <w:t xml:space="preserve"> and other </w:t>
            </w:r>
            <w:r w:rsidR="006D2592">
              <w:t xml:space="preserve">relevant </w:t>
            </w:r>
            <w:r w:rsidR="006D2592" w:rsidRPr="005D366A">
              <w:t>sources</w:t>
            </w:r>
            <w:r w:rsidR="006D2592">
              <w:t xml:space="preserve"> </w:t>
            </w:r>
            <w:r w:rsidRPr="005D366A">
              <w:t>that should be advanced into</w:t>
            </w:r>
            <w:r w:rsidR="009511FB" w:rsidRPr="005D366A">
              <w:t xml:space="preserve"> </w:t>
            </w:r>
            <w:r w:rsidR="009111A0" w:rsidRPr="005D366A">
              <w:t>strategic implementation formats</w:t>
            </w:r>
            <w:r w:rsidR="00277BBB" w:rsidRPr="005D366A">
              <w:t xml:space="preserve"> and development of </w:t>
            </w:r>
            <w:r w:rsidR="004C77AE">
              <w:t xml:space="preserve">its </w:t>
            </w:r>
            <w:r w:rsidR="00277BBB" w:rsidRPr="005D366A">
              <w:t>Terms of references (ToRs),</w:t>
            </w:r>
          </w:p>
          <w:p w14:paraId="13A0E5BD" w14:textId="5F360592" w:rsidR="001B50AA" w:rsidRPr="005D366A" w:rsidRDefault="00277BBB" w:rsidP="00965885">
            <w:pPr>
              <w:pStyle w:val="Odstavekseznama"/>
              <w:numPr>
                <w:ilvl w:val="0"/>
                <w:numId w:val="12"/>
              </w:numPr>
              <w:jc w:val="both"/>
            </w:pPr>
            <w:r w:rsidRPr="005D366A">
              <w:t xml:space="preserve">Development of concept documents for future </w:t>
            </w:r>
            <w:r w:rsidR="009111A0" w:rsidRPr="005D366A">
              <w:t>identified strategic implementation format</w:t>
            </w:r>
            <w:r w:rsidR="00625818" w:rsidRPr="005D366A">
              <w:t>s</w:t>
            </w:r>
            <w:r w:rsidR="009111A0" w:rsidRPr="005D366A">
              <w:t xml:space="preserve"> </w:t>
            </w:r>
            <w:r w:rsidRPr="005D366A">
              <w:t>that are ready for financing and facilitation of the mapping process,</w:t>
            </w:r>
          </w:p>
          <w:p w14:paraId="14499024" w14:textId="00BCB83F" w:rsidR="009511FB" w:rsidRPr="005D366A" w:rsidRDefault="00277BBB" w:rsidP="004A6CC8">
            <w:pPr>
              <w:pStyle w:val="Odstavekseznama"/>
              <w:numPr>
                <w:ilvl w:val="0"/>
                <w:numId w:val="12"/>
              </w:numPr>
              <w:jc w:val="both"/>
            </w:pPr>
            <w:r w:rsidRPr="005D366A">
              <w:t xml:space="preserve">Implementation of the advocacy process and preparation of strategic guidelines and recommendations for </w:t>
            </w:r>
            <w:r w:rsidR="0057214C">
              <w:t xml:space="preserve">the </w:t>
            </w:r>
            <w:r w:rsidRPr="005D366A">
              <w:t xml:space="preserve">identification of </w:t>
            </w:r>
            <w:r w:rsidR="00337B22" w:rsidRPr="005D366A">
              <w:t xml:space="preserve">future </w:t>
            </w:r>
            <w:r w:rsidR="009111A0" w:rsidRPr="005D366A">
              <w:t>flagships/</w:t>
            </w:r>
            <w:r w:rsidRPr="005D366A">
              <w:t xml:space="preserve">key priorities </w:t>
            </w:r>
            <w:r w:rsidR="00337B22" w:rsidRPr="005D366A">
              <w:t>for</w:t>
            </w:r>
            <w:r w:rsidRPr="005D366A">
              <w:t xml:space="preserve"> the next programming period. </w:t>
            </w:r>
          </w:p>
          <w:p w14:paraId="1591E3F8" w14:textId="229465C4" w:rsidR="008B002C" w:rsidRPr="005D366A" w:rsidRDefault="008F2BFF" w:rsidP="00965885">
            <w:pPr>
              <w:jc w:val="both"/>
            </w:pPr>
            <w:r w:rsidRPr="005D366A">
              <w:t xml:space="preserve">This proposal has been built based on previous experiences </w:t>
            </w:r>
            <w:r w:rsidR="00D07E4E" w:rsidRPr="005D366A">
              <w:t>gathered through years of implementation of the Facility Point and Facility Point Plus projects</w:t>
            </w:r>
            <w:r w:rsidR="005374CC" w:rsidRPr="005D366A">
              <w:t>. EUSAIR Governing Board</w:t>
            </w:r>
            <w:r w:rsidR="003878BE" w:rsidRPr="005D366A">
              <w:t xml:space="preserve"> (GB)</w:t>
            </w:r>
            <w:r w:rsidR="005374CC" w:rsidRPr="005D366A">
              <w:t xml:space="preserve"> in February 2018 adopted guiding principles to be followed in the process of developing strategic projects. One of </w:t>
            </w:r>
            <w:r w:rsidR="0057214C">
              <w:t xml:space="preserve">the </w:t>
            </w:r>
            <w:r w:rsidR="009111A0" w:rsidRPr="005D366A">
              <w:t xml:space="preserve">principles </w:t>
            </w:r>
            <w:r w:rsidR="005374CC" w:rsidRPr="005D366A">
              <w:t>s</w:t>
            </w:r>
            <w:r w:rsidR="00C72FE9" w:rsidRPr="005D366A">
              <w:t>tates that the selection of new</w:t>
            </w:r>
            <w:r w:rsidR="009111A0" w:rsidRPr="005D366A">
              <w:t xml:space="preserve"> strategic implementation formats </w:t>
            </w:r>
            <w:r w:rsidR="005374CC" w:rsidRPr="005D366A">
              <w:t>is to be understood as a continuing, dynamic process</w:t>
            </w:r>
            <w:r w:rsidR="00893086" w:rsidRPr="005D366A">
              <w:t xml:space="preserve"> in which various </w:t>
            </w:r>
            <w:r w:rsidR="00172838" w:rsidRPr="005D366A">
              <w:t>stakeholders</w:t>
            </w:r>
            <w:r w:rsidR="00893086" w:rsidRPr="005D366A">
              <w:t xml:space="preserve"> are included and would last during the whole project implementation cycle</w:t>
            </w:r>
            <w:r w:rsidR="00172838" w:rsidRPr="005D366A">
              <w:rPr>
                <w:rStyle w:val="Sprotnaopomba-sklic"/>
              </w:rPr>
              <w:footnoteReference w:id="3"/>
            </w:r>
            <w:r w:rsidR="005374CC" w:rsidRPr="005D366A">
              <w:t>.</w:t>
            </w:r>
            <w:r w:rsidR="00273306" w:rsidRPr="005D366A">
              <w:t xml:space="preserve"> It will</w:t>
            </w:r>
            <w:r w:rsidR="001F04E8" w:rsidRPr="005D366A">
              <w:t xml:space="preserve"> be </w:t>
            </w:r>
            <w:r w:rsidR="00273306" w:rsidRPr="005D366A">
              <w:t>buil</w:t>
            </w:r>
            <w:r w:rsidR="001F04E8" w:rsidRPr="005D366A">
              <w:t>t</w:t>
            </w:r>
            <w:r w:rsidR="00273306" w:rsidRPr="005D366A">
              <w:t xml:space="preserve"> on lessons learned and adapt</w:t>
            </w:r>
            <w:r w:rsidR="009F6853">
              <w:t>ed</w:t>
            </w:r>
            <w:r w:rsidR="00273306" w:rsidRPr="005D366A">
              <w:t xml:space="preserve"> to realities on the “ground” occurring during implementation</w:t>
            </w:r>
            <w:r w:rsidR="008A0230" w:rsidRPr="005D366A">
              <w:t xml:space="preserve"> which can also influence </w:t>
            </w:r>
            <w:r w:rsidR="0057214C">
              <w:t xml:space="preserve">the </w:t>
            </w:r>
            <w:r w:rsidR="008A0230" w:rsidRPr="005D366A">
              <w:t>timeline of activities</w:t>
            </w:r>
            <w:r w:rsidR="00273306" w:rsidRPr="005D366A">
              <w:t>.</w:t>
            </w:r>
            <w:r w:rsidR="008A0230" w:rsidRPr="005D366A">
              <w:t xml:space="preserve"> </w:t>
            </w:r>
            <w:r w:rsidR="001F04E8" w:rsidRPr="005D366A">
              <w:t xml:space="preserve">Additionally, by collaborating in such </w:t>
            </w:r>
            <w:r w:rsidR="005D0449" w:rsidRPr="005D366A">
              <w:t xml:space="preserve">a </w:t>
            </w:r>
            <w:r w:rsidR="001F04E8" w:rsidRPr="005D366A">
              <w:t>multi-stakeholder setting it shall be pivotal to ensure that the policy-level actors and the ground-level actors meet, discuss, learn from each other</w:t>
            </w:r>
            <w:r w:rsidR="0057214C">
              <w:t>,</w:t>
            </w:r>
            <w:r w:rsidR="001F04E8" w:rsidRPr="005D366A">
              <w:t xml:space="preserve"> and together create multi-level solutions to the challenges they chose to collaborate arou</w:t>
            </w:r>
            <w:r w:rsidR="005D0449" w:rsidRPr="005D366A">
              <w:t xml:space="preserve">nd </w:t>
            </w:r>
            <w:r w:rsidR="001F04E8" w:rsidRPr="005D366A">
              <w:t xml:space="preserve">for </w:t>
            </w:r>
            <w:r w:rsidR="005D0449" w:rsidRPr="005D366A">
              <w:t>t</w:t>
            </w:r>
            <w:r w:rsidR="001F04E8" w:rsidRPr="005D366A">
              <w:t>he</w:t>
            </w:r>
            <w:r w:rsidR="005D0449" w:rsidRPr="005D366A">
              <w:t xml:space="preserve"> sake of </w:t>
            </w:r>
            <w:r w:rsidR="004530D2" w:rsidRPr="005D366A">
              <w:t>the Adriatic</w:t>
            </w:r>
            <w:r w:rsidR="00C32D2D">
              <w:t xml:space="preserve"> and </w:t>
            </w:r>
            <w:r w:rsidR="004530D2" w:rsidRPr="005D366A">
              <w:t xml:space="preserve">Ionian region </w:t>
            </w:r>
            <w:r w:rsidR="005D0449" w:rsidRPr="005D366A">
              <w:t xml:space="preserve">overall enhancement. </w:t>
            </w:r>
          </w:p>
          <w:p w14:paraId="1359AC78" w14:textId="6109C0A9" w:rsidR="008B002C" w:rsidRPr="005D366A" w:rsidRDefault="008B002C" w:rsidP="00965885">
            <w:pPr>
              <w:jc w:val="both"/>
            </w:pPr>
          </w:p>
          <w:p w14:paraId="4E30F074" w14:textId="7CC3E1E5" w:rsidR="00394FD7" w:rsidRPr="005D366A" w:rsidRDefault="00394FD7" w:rsidP="00965885">
            <w:pPr>
              <w:jc w:val="both"/>
            </w:pPr>
            <w:r w:rsidRPr="005D366A">
              <w:t xml:space="preserve">The implementation of this </w:t>
            </w:r>
            <w:r w:rsidR="00F16EF8" w:rsidRPr="005D366A">
              <w:t>P</w:t>
            </w:r>
            <w:r w:rsidRPr="005D366A">
              <w:t xml:space="preserve">roject should positively contribute to the certain identified output and result indicators at the programme level. More specifically, the </w:t>
            </w:r>
            <w:r w:rsidR="00F16EF8" w:rsidRPr="005D366A">
              <w:t>P</w:t>
            </w:r>
            <w:r w:rsidRPr="005D366A">
              <w:t xml:space="preserve">roject could contribute to the output programme indicator: Organisations cooperating for the multi-level governance of </w:t>
            </w:r>
            <w:r w:rsidR="00C72FE9" w:rsidRPr="005D366A">
              <w:t>macro regional</w:t>
            </w:r>
            <w:r w:rsidRPr="005D366A">
              <w:t xml:space="preserve"> strategies and to the result indicator: Participation in joint actions across borders after project completion.</w:t>
            </w:r>
          </w:p>
          <w:p w14:paraId="48728412" w14:textId="77777777" w:rsidR="00394FD7" w:rsidRPr="005D366A" w:rsidRDefault="00394FD7" w:rsidP="00965885">
            <w:pPr>
              <w:jc w:val="both"/>
            </w:pPr>
          </w:p>
          <w:p w14:paraId="55A2AFBF" w14:textId="2F2990E9" w:rsidR="004C67EB" w:rsidRPr="005D366A" w:rsidRDefault="005374CC" w:rsidP="00965885">
            <w:pPr>
              <w:jc w:val="both"/>
            </w:pPr>
            <w:r w:rsidRPr="005D366A">
              <w:t>T</w:t>
            </w:r>
            <w:r w:rsidR="004C67EB" w:rsidRPr="005D366A">
              <w:t xml:space="preserve">his </w:t>
            </w:r>
            <w:r w:rsidR="00F16EF8" w:rsidRPr="005D366A">
              <w:t>P</w:t>
            </w:r>
            <w:r w:rsidR="004C67EB" w:rsidRPr="005D366A">
              <w:t xml:space="preserve">roject </w:t>
            </w:r>
            <w:r w:rsidR="008F5A23" w:rsidRPr="005D366A">
              <w:t xml:space="preserve">will </w:t>
            </w:r>
            <w:r w:rsidR="004C67EB" w:rsidRPr="005D366A">
              <w:t xml:space="preserve">be implemented in close cooperation with other two projects that are developed under </w:t>
            </w:r>
            <w:r w:rsidR="00FC2DEE" w:rsidRPr="005D366A">
              <w:t xml:space="preserve">IPA </w:t>
            </w:r>
            <w:r w:rsidR="004C67EB" w:rsidRPr="005D366A">
              <w:t xml:space="preserve">ADRION ISO1 to support EUSAIR Governance, concretely with Project 1, which refers to general governance support to EUSAIR GB and TSGs and Project 2, which refers to the development of EUSAIR </w:t>
            </w:r>
            <w:r w:rsidR="00C72FE9" w:rsidRPr="005D366A">
              <w:t>stakeholder’s</w:t>
            </w:r>
            <w:r w:rsidR="004C67EB" w:rsidRPr="005D366A">
              <w:t xml:space="preserve"> engagement</w:t>
            </w:r>
            <w:r w:rsidR="008F5A23" w:rsidRPr="005D366A">
              <w:t xml:space="preserve"> point</w:t>
            </w:r>
            <w:r w:rsidR="004C67EB" w:rsidRPr="005D366A">
              <w:t>.</w:t>
            </w:r>
            <w:r w:rsidR="008A0230" w:rsidRPr="005D366A">
              <w:t xml:space="preserve"> This type of cooperation imposes</w:t>
            </w:r>
            <w:r w:rsidR="005D0449" w:rsidRPr="005D366A">
              <w:t xml:space="preserve"> </w:t>
            </w:r>
            <w:r w:rsidR="008A0230" w:rsidRPr="005D366A">
              <w:t>flexibility</w:t>
            </w:r>
            <w:r w:rsidR="0057214C">
              <w:t xml:space="preserve"> and</w:t>
            </w:r>
            <w:r w:rsidR="008A0230" w:rsidRPr="005D366A">
              <w:t xml:space="preserve"> adaptability</w:t>
            </w:r>
            <w:r w:rsidR="005D0449" w:rsidRPr="005D366A">
              <w:t xml:space="preserve"> </w:t>
            </w:r>
            <w:r w:rsidR="004530D2" w:rsidRPr="005D366A">
              <w:t>along with continuous coordination among</w:t>
            </w:r>
            <w:r w:rsidR="005D0449" w:rsidRPr="005D366A">
              <w:t xml:space="preserve"> the </w:t>
            </w:r>
            <w:r w:rsidR="004530D2" w:rsidRPr="005D366A">
              <w:t>projects`</w:t>
            </w:r>
            <w:r w:rsidR="005D0449" w:rsidRPr="005D366A">
              <w:t xml:space="preserve"> representatives responsible for their regular management and </w:t>
            </w:r>
            <w:r w:rsidR="004530D2" w:rsidRPr="005D366A">
              <w:t>implementation.</w:t>
            </w:r>
            <w:r w:rsidR="004A6CC8" w:rsidRPr="005D366A">
              <w:t xml:space="preserve"> </w:t>
            </w:r>
            <w:r w:rsidR="00B17B21" w:rsidRPr="005D366A">
              <w:t>H</w:t>
            </w:r>
            <w:r w:rsidR="008F5A23" w:rsidRPr="005D366A">
              <w:t>igh-quality synergy of all three projects is a prerequisite for optimal timing, effective</w:t>
            </w:r>
            <w:r w:rsidR="00164271" w:rsidRPr="005D366A">
              <w:t xml:space="preserve"> and feasible</w:t>
            </w:r>
            <w:r w:rsidR="008F5A23" w:rsidRPr="005D366A">
              <w:t xml:space="preserve"> schedule of implementation and achievement of goals.</w:t>
            </w:r>
            <w:r w:rsidR="00164271" w:rsidRPr="005D366A">
              <w:t xml:space="preserve"> </w:t>
            </w:r>
          </w:p>
          <w:p w14:paraId="3A3D7715" w14:textId="630E4183" w:rsidR="004C67EB" w:rsidRPr="005D366A" w:rsidRDefault="004C67EB" w:rsidP="00965885">
            <w:pPr>
              <w:jc w:val="both"/>
            </w:pPr>
          </w:p>
          <w:p w14:paraId="7CDE476E" w14:textId="31505071" w:rsidR="001334BE" w:rsidRPr="005D366A" w:rsidRDefault="001334BE" w:rsidP="00D3737F">
            <w:pPr>
              <w:spacing w:after="200" w:line="276" w:lineRule="auto"/>
              <w:jc w:val="both"/>
              <w:rPr>
                <w:rFonts w:cs="Times New Roman"/>
                <w:lang w:eastAsia="en-US"/>
              </w:rPr>
            </w:pPr>
            <w:bookmarkStart w:id="1" w:name="_Hlk121747586"/>
            <w:r w:rsidRPr="005D366A">
              <w:lastRenderedPageBreak/>
              <w:t xml:space="preserve">The overall idea of </w:t>
            </w:r>
            <w:r w:rsidR="00BD2E4C" w:rsidRPr="005D366A">
              <w:t xml:space="preserve">the </w:t>
            </w:r>
            <w:r w:rsidR="00F16EF8" w:rsidRPr="005D366A">
              <w:t>P</w:t>
            </w:r>
            <w:r w:rsidRPr="005D366A">
              <w:t xml:space="preserve">roject, </w:t>
            </w:r>
            <w:r w:rsidR="00BD2E4C" w:rsidRPr="005D366A">
              <w:t>complying</w:t>
            </w:r>
            <w:r w:rsidRPr="005D366A">
              <w:t xml:space="preserve"> with </w:t>
            </w:r>
            <w:r w:rsidR="00BD2E4C" w:rsidRPr="005D366A">
              <w:t>Projects 1 and 2</w:t>
            </w:r>
            <w:r w:rsidRPr="005D366A">
              <w:t>, is to support the</w:t>
            </w:r>
            <w:r w:rsidR="005374CC" w:rsidRPr="005D366A">
              <w:t xml:space="preserve"> long-term</w:t>
            </w:r>
            <w:r w:rsidRPr="005D366A">
              <w:t xml:space="preserve"> cooperation of the Adriatic</w:t>
            </w:r>
            <w:r w:rsidR="00C32D2D">
              <w:t xml:space="preserve"> and </w:t>
            </w:r>
            <w:r w:rsidRPr="005D366A">
              <w:t>Ionian region and to ensure the EUSAIR implementation through existing sources of the Cohesion Policy Funds for the period 2021-2027. Also, many other EU instruments and programmes can be mobilised for the Strategy</w:t>
            </w:r>
            <w:r w:rsidR="000763FA" w:rsidRPr="005D366A">
              <w:t>`s further enhancement</w:t>
            </w:r>
            <w:r w:rsidRPr="005D366A">
              <w:t>.</w:t>
            </w:r>
            <w:r w:rsidRPr="005D366A">
              <w:rPr>
                <w:rFonts w:cs="Times New Roman"/>
                <w:lang w:eastAsia="en-US"/>
              </w:rPr>
              <w:t xml:space="preserve"> Due to the EUSAIR's potential to pave the way for integrating the Western Balkans into the EU, the Instrument for Pre-Accession Assistance (IPA) has been gaining prominence among the EU financial tools</w:t>
            </w:r>
            <w:r w:rsidR="000763FA" w:rsidRPr="005D366A">
              <w:rPr>
                <w:rFonts w:cs="Times New Roman"/>
                <w:lang w:eastAsia="en-US"/>
              </w:rPr>
              <w:t xml:space="preserve"> which are </w:t>
            </w:r>
            <w:r w:rsidR="00B97069" w:rsidRPr="005D366A">
              <w:rPr>
                <w:rFonts w:cs="Times New Roman"/>
                <w:lang w:eastAsia="en-US"/>
              </w:rPr>
              <w:t>continuously</w:t>
            </w:r>
            <w:r w:rsidR="000763FA" w:rsidRPr="005D366A">
              <w:rPr>
                <w:rFonts w:cs="Times New Roman"/>
                <w:lang w:eastAsia="en-US"/>
              </w:rPr>
              <w:t xml:space="preserve"> </w:t>
            </w:r>
            <w:r w:rsidRPr="005D366A">
              <w:rPr>
                <w:rFonts w:cs="Times New Roman"/>
                <w:lang w:eastAsia="en-US"/>
              </w:rPr>
              <w:t>supporting the Strategy.</w:t>
            </w:r>
            <w:r w:rsidR="000763FA" w:rsidRPr="005D366A">
              <w:rPr>
                <w:rFonts w:cs="Times New Roman"/>
                <w:lang w:eastAsia="en-US"/>
              </w:rPr>
              <w:t xml:space="preserve"> </w:t>
            </w:r>
          </w:p>
          <w:p w14:paraId="2B18ABFE" w14:textId="4A526061" w:rsidR="00164271" w:rsidRPr="005D366A" w:rsidRDefault="00164271" w:rsidP="00D3737F">
            <w:pPr>
              <w:spacing w:after="200" w:line="276" w:lineRule="auto"/>
              <w:jc w:val="both"/>
            </w:pPr>
            <w:r w:rsidRPr="005D366A">
              <w:t>The eff</w:t>
            </w:r>
            <w:r w:rsidR="00093A2B" w:rsidRPr="005D366A">
              <w:t>icient</w:t>
            </w:r>
            <w:r w:rsidRPr="005D366A">
              <w:t xml:space="preserve"> implementation of the project will also depend on the revision of the EUSAIR </w:t>
            </w:r>
            <w:r w:rsidR="00543A2F" w:rsidRPr="005D366A">
              <w:t xml:space="preserve">(the Communication on the EU Strategy for the Adriatic and Ionian </w:t>
            </w:r>
            <w:r w:rsidR="00C32D2D">
              <w:t>r</w:t>
            </w:r>
            <w:r w:rsidR="00543A2F" w:rsidRPr="005D366A">
              <w:t xml:space="preserve">egion, accompanied by its Action Plan) </w:t>
            </w:r>
            <w:r w:rsidRPr="005D366A">
              <w:t xml:space="preserve">and the effects that this revised plan will have on the future of the </w:t>
            </w:r>
            <w:r w:rsidR="00543A2F" w:rsidRPr="005D366A">
              <w:t>S</w:t>
            </w:r>
            <w:r w:rsidRPr="005D366A">
              <w:t xml:space="preserve">trategy and its implementation. </w:t>
            </w:r>
          </w:p>
          <w:bookmarkEnd w:id="1"/>
          <w:p w14:paraId="7B15B1D2" w14:textId="60BE2843" w:rsidR="00F76512" w:rsidRPr="005D366A" w:rsidRDefault="00093A2B" w:rsidP="00965885">
            <w:pPr>
              <w:jc w:val="both"/>
            </w:pPr>
            <w:r w:rsidRPr="005D366A">
              <w:t>Furthermore, b</w:t>
            </w:r>
            <w:r w:rsidR="00F76512" w:rsidRPr="005D366A">
              <w:t>y implementing the following preconditions, the</w:t>
            </w:r>
            <w:r w:rsidR="00C013E9" w:rsidRPr="005D366A">
              <w:t xml:space="preserve"> broader impact of</w:t>
            </w:r>
            <w:r w:rsidR="00F16EF8" w:rsidRPr="005D366A">
              <w:t xml:space="preserve"> the P</w:t>
            </w:r>
            <w:r w:rsidR="00C013E9" w:rsidRPr="005D366A">
              <w:t>roject</w:t>
            </w:r>
            <w:r w:rsidR="003878BE" w:rsidRPr="005D366A">
              <w:t>`</w:t>
            </w:r>
            <w:r w:rsidR="00C013E9" w:rsidRPr="005D366A">
              <w:t>s outputs</w:t>
            </w:r>
            <w:r w:rsidR="00F16EF8" w:rsidRPr="005D366A">
              <w:t>,</w:t>
            </w:r>
            <w:r w:rsidR="00C013E9" w:rsidRPr="005D366A">
              <w:t xml:space="preserve"> results</w:t>
            </w:r>
            <w:r w:rsidR="000429E1" w:rsidRPr="005D366A">
              <w:t xml:space="preserve"> and synergies with </w:t>
            </w:r>
            <w:r w:rsidR="0057214C">
              <w:t xml:space="preserve">the </w:t>
            </w:r>
            <w:r w:rsidR="000429E1" w:rsidRPr="005D366A">
              <w:t>other two projects</w:t>
            </w:r>
            <w:r w:rsidR="00C013E9" w:rsidRPr="005D366A">
              <w:t xml:space="preserve"> </w:t>
            </w:r>
            <w:r w:rsidRPr="005D366A">
              <w:t>should</w:t>
            </w:r>
            <w:r w:rsidR="00C013E9" w:rsidRPr="005D366A">
              <w:t xml:space="preserve"> be assured</w:t>
            </w:r>
            <w:r w:rsidR="005374CC" w:rsidRPr="005D366A">
              <w:t>:</w:t>
            </w:r>
            <w:r w:rsidR="00C013E9" w:rsidRPr="005D366A">
              <w:t xml:space="preserve"> </w:t>
            </w:r>
          </w:p>
          <w:p w14:paraId="64406EF0" w14:textId="00AAC861" w:rsidR="007D2CD2" w:rsidRPr="005D366A" w:rsidRDefault="00AF34FC" w:rsidP="00D24E5D">
            <w:pPr>
              <w:pStyle w:val="Odstavekseznama"/>
              <w:numPr>
                <w:ilvl w:val="0"/>
                <w:numId w:val="23"/>
              </w:numPr>
              <w:spacing w:after="0" w:line="240" w:lineRule="auto"/>
              <w:jc w:val="both"/>
            </w:pPr>
            <w:r w:rsidRPr="005D366A">
              <w:t>S</w:t>
            </w:r>
            <w:r w:rsidR="00C83613" w:rsidRPr="005D366A">
              <w:t xml:space="preserve">electing </w:t>
            </w:r>
            <w:r w:rsidR="00F76512" w:rsidRPr="005D366A">
              <w:t xml:space="preserve">directly involved partnership </w:t>
            </w:r>
            <w:r w:rsidRPr="005D366A">
              <w:t>that should represent</w:t>
            </w:r>
            <w:r w:rsidR="00F76512" w:rsidRPr="005D366A">
              <w:t xml:space="preserve"> a manageable agile group,</w:t>
            </w:r>
          </w:p>
          <w:p w14:paraId="4276E924" w14:textId="093BA2DB" w:rsidR="00F76512" w:rsidRPr="005D366A" w:rsidRDefault="00F76512" w:rsidP="00D24E5D">
            <w:pPr>
              <w:pStyle w:val="Odstavekseznama"/>
              <w:numPr>
                <w:ilvl w:val="0"/>
                <w:numId w:val="23"/>
              </w:numPr>
              <w:spacing w:after="0" w:line="240" w:lineRule="auto"/>
              <w:jc w:val="both"/>
            </w:pPr>
            <w:r w:rsidRPr="005D366A">
              <w:t>Clearly defin</w:t>
            </w:r>
            <w:r w:rsidR="00C013E9" w:rsidRPr="005D366A">
              <w:t>ing</w:t>
            </w:r>
            <w:r w:rsidRPr="005D366A">
              <w:t xml:space="preserve"> the </w:t>
            </w:r>
            <w:r w:rsidR="00F16EF8" w:rsidRPr="005D366A">
              <w:t>P</w:t>
            </w:r>
            <w:r w:rsidRPr="005D366A">
              <w:t>roject</w:t>
            </w:r>
            <w:r w:rsidR="0057214C">
              <w:t>'s</w:t>
            </w:r>
            <w:r w:rsidRPr="005D366A">
              <w:t xml:space="preserve"> key concept and activities, assuring that everyone has </w:t>
            </w:r>
            <w:r w:rsidR="0057214C">
              <w:t xml:space="preserve">a </w:t>
            </w:r>
            <w:r w:rsidRPr="005D366A">
              <w:t xml:space="preserve">complete and </w:t>
            </w:r>
            <w:r w:rsidR="00C83613" w:rsidRPr="005D366A">
              <w:t xml:space="preserve">common </w:t>
            </w:r>
            <w:r w:rsidRPr="005D366A">
              <w:t xml:space="preserve">understanding of the </w:t>
            </w:r>
            <w:r w:rsidR="00F16EF8" w:rsidRPr="005D366A">
              <w:t>P</w:t>
            </w:r>
            <w:r w:rsidRPr="005D366A">
              <w:t>roject</w:t>
            </w:r>
            <w:r w:rsidR="00F16EF8" w:rsidRPr="005D366A">
              <w:t>`s</w:t>
            </w:r>
            <w:r w:rsidRPr="005D366A">
              <w:t xml:space="preserve"> framework, objectives, targets, activities/actions and the role each </w:t>
            </w:r>
            <w:r w:rsidR="005374CC" w:rsidRPr="005D366A">
              <w:t xml:space="preserve">partner </w:t>
            </w:r>
            <w:r w:rsidRPr="005D366A">
              <w:t>should play,</w:t>
            </w:r>
          </w:p>
          <w:p w14:paraId="5564CEC0" w14:textId="41687399" w:rsidR="00F76512" w:rsidRPr="005D366A" w:rsidRDefault="00F76512" w:rsidP="00D24E5D">
            <w:pPr>
              <w:pStyle w:val="Odstavekseznama"/>
              <w:numPr>
                <w:ilvl w:val="0"/>
                <w:numId w:val="23"/>
              </w:numPr>
              <w:spacing w:after="0" w:line="240" w:lineRule="auto"/>
              <w:jc w:val="both"/>
            </w:pPr>
            <w:r w:rsidRPr="005D366A">
              <w:t>Promot</w:t>
            </w:r>
            <w:r w:rsidR="00C013E9" w:rsidRPr="005D366A">
              <w:t>ing</w:t>
            </w:r>
            <w:r w:rsidRPr="005D366A">
              <w:t xml:space="preserve"> a consensual leadership of the </w:t>
            </w:r>
            <w:r w:rsidR="00F16EF8" w:rsidRPr="005D366A">
              <w:t>P</w:t>
            </w:r>
            <w:r w:rsidRPr="005D366A">
              <w:t>roject (to assure ownership and reinforce the coordination authority) which should be supported by</w:t>
            </w:r>
            <w:r w:rsidR="00F16EF8" w:rsidRPr="005D366A">
              <w:t xml:space="preserve"> a</w:t>
            </w:r>
            <w:r w:rsidRPr="005D366A">
              <w:t xml:space="preserve"> dedicated</w:t>
            </w:r>
            <w:r w:rsidR="00EF4739" w:rsidRPr="005D366A">
              <w:t xml:space="preserve"> </w:t>
            </w:r>
            <w:r w:rsidR="003A321A" w:rsidRPr="005D366A">
              <w:t>budget</w:t>
            </w:r>
            <w:r w:rsidRPr="005D366A">
              <w:t xml:space="preserve">, </w:t>
            </w:r>
            <w:r w:rsidR="00C83613" w:rsidRPr="005D366A">
              <w:t xml:space="preserve">through </w:t>
            </w:r>
            <w:r w:rsidRPr="005D366A">
              <w:t>a specific set of measures/tools to ensure partners</w:t>
            </w:r>
            <w:r w:rsidR="00F16EF8" w:rsidRPr="005D366A">
              <w:t>`</w:t>
            </w:r>
            <w:r w:rsidRPr="005D366A">
              <w:t xml:space="preserve"> </w:t>
            </w:r>
            <w:r w:rsidR="007B43E3" w:rsidRPr="005D366A">
              <w:t xml:space="preserve">responsiveness </w:t>
            </w:r>
            <w:r w:rsidRPr="005D366A">
              <w:t>and engagement</w:t>
            </w:r>
            <w:r w:rsidR="00C013E9" w:rsidRPr="005D366A">
              <w:t>,</w:t>
            </w:r>
          </w:p>
          <w:p w14:paraId="2BDE605E" w14:textId="3A480975" w:rsidR="00C013E9" w:rsidRPr="005D366A" w:rsidRDefault="00C013E9" w:rsidP="00D24E5D">
            <w:pPr>
              <w:pStyle w:val="Odstavekseznama"/>
              <w:numPr>
                <w:ilvl w:val="0"/>
                <w:numId w:val="23"/>
              </w:numPr>
              <w:spacing w:after="0" w:line="240" w:lineRule="auto"/>
              <w:jc w:val="both"/>
            </w:pPr>
            <w:r w:rsidRPr="005D366A">
              <w:t>Defining a work plan with a limited number of WP</w:t>
            </w:r>
            <w:r w:rsidR="00F16EF8" w:rsidRPr="005D366A">
              <w:t>s</w:t>
            </w:r>
            <w:r w:rsidRPr="005D366A">
              <w:t xml:space="preserve"> (organized around clear objectives) under a user-led approach focused on the sectoral and the geographical common needs, to enable the engagement of different partners at different levels and to integrate the </w:t>
            </w:r>
            <w:r w:rsidR="00093A2B" w:rsidRPr="005D366A">
              <w:t xml:space="preserve">involvement </w:t>
            </w:r>
            <w:r w:rsidRPr="005D366A">
              <w:t xml:space="preserve">of </w:t>
            </w:r>
            <w:r w:rsidR="00DB3807" w:rsidRPr="005D366A">
              <w:t xml:space="preserve">IPA countries and </w:t>
            </w:r>
            <w:r w:rsidRPr="005D366A">
              <w:t>non-EU partners</w:t>
            </w:r>
            <w:r w:rsidR="00F16EF8" w:rsidRPr="005D366A">
              <w:t>,</w:t>
            </w:r>
            <w:r w:rsidRPr="005D366A">
              <w:t xml:space="preserve"> </w:t>
            </w:r>
            <w:r w:rsidR="00DB3807" w:rsidRPr="005D366A" w:rsidDel="00DB3807">
              <w:t xml:space="preserve"> </w:t>
            </w:r>
          </w:p>
          <w:p w14:paraId="1781B61F" w14:textId="606A11CB" w:rsidR="00C013E9" w:rsidRPr="005D366A" w:rsidRDefault="00C013E9" w:rsidP="00D24E5D">
            <w:pPr>
              <w:pStyle w:val="Odstavekseznama"/>
              <w:numPr>
                <w:ilvl w:val="0"/>
                <w:numId w:val="23"/>
              </w:numPr>
              <w:spacing w:after="0" w:line="240" w:lineRule="auto"/>
              <w:jc w:val="both"/>
            </w:pPr>
            <w:r w:rsidRPr="005D366A">
              <w:t xml:space="preserve">Developing </w:t>
            </w:r>
            <w:r w:rsidR="0057214C">
              <w:t xml:space="preserve">the </w:t>
            </w:r>
            <w:r w:rsidRPr="005D366A">
              <w:t xml:space="preserve">most adequate format for </w:t>
            </w:r>
            <w:r w:rsidR="004530D2" w:rsidRPr="005D366A">
              <w:t xml:space="preserve">the </w:t>
            </w:r>
            <w:r w:rsidR="005374CC" w:rsidRPr="005D366A">
              <w:t>cooperation of relevant actors, namely with</w:t>
            </w:r>
            <w:r w:rsidR="00672FE7" w:rsidRPr="005D366A">
              <w:t xml:space="preserve"> GB members</w:t>
            </w:r>
            <w:r w:rsidR="003878BE" w:rsidRPr="005D366A">
              <w:t xml:space="preserve"> </w:t>
            </w:r>
            <w:r w:rsidR="005374CC" w:rsidRPr="005D366A">
              <w:t xml:space="preserve">and Projects 1 and 2, as well as </w:t>
            </w:r>
            <w:r w:rsidR="003641B4" w:rsidRPr="005D366A">
              <w:t>representatives of various levels of governance (national, regional, local) and spheres of civil society (e.g. social partners, NGOs, etc).</w:t>
            </w:r>
            <w:r w:rsidR="005374CC" w:rsidRPr="005D366A">
              <w:t xml:space="preserve"> The format must </w:t>
            </w:r>
            <w:r w:rsidR="00093A2B" w:rsidRPr="005D366A">
              <w:t>consider</w:t>
            </w:r>
            <w:r w:rsidR="005374CC" w:rsidRPr="005D366A">
              <w:t xml:space="preserve"> </w:t>
            </w:r>
            <w:r w:rsidR="00F16EF8" w:rsidRPr="005D366A">
              <w:t xml:space="preserve">the </w:t>
            </w:r>
            <w:r w:rsidR="005374CC" w:rsidRPr="005D366A">
              <w:t xml:space="preserve">specificities of </w:t>
            </w:r>
            <w:r w:rsidR="00893086" w:rsidRPr="005D366A">
              <w:t xml:space="preserve">various </w:t>
            </w:r>
            <w:r w:rsidRPr="005D366A">
              <w:t xml:space="preserve">governance models </w:t>
            </w:r>
            <w:r w:rsidR="003878BE" w:rsidRPr="005D366A">
              <w:t>concerning</w:t>
            </w:r>
            <w:r w:rsidRPr="005D366A">
              <w:t xml:space="preserve"> the </w:t>
            </w:r>
            <w:r w:rsidR="00893086" w:rsidRPr="005D366A">
              <w:t xml:space="preserve">engaged </w:t>
            </w:r>
            <w:r w:rsidR="005374CC" w:rsidRPr="005D366A">
              <w:t>countries and the way public administration envisages cooperation and organises its resources, especially taking into account IPA countries</w:t>
            </w:r>
            <w:r w:rsidR="003878BE" w:rsidRPr="005D366A">
              <w:t>,</w:t>
            </w:r>
            <w:r w:rsidR="005374CC" w:rsidRPr="005D366A" w:rsidDel="005374CC">
              <w:t xml:space="preserve"> </w:t>
            </w:r>
          </w:p>
          <w:p w14:paraId="4C964E6B" w14:textId="029A80AC" w:rsidR="005374CC" w:rsidRPr="005D366A" w:rsidRDefault="005374CC" w:rsidP="005374CC">
            <w:pPr>
              <w:pStyle w:val="Odstavekseznama"/>
              <w:numPr>
                <w:ilvl w:val="0"/>
                <w:numId w:val="23"/>
              </w:numPr>
              <w:spacing w:after="0" w:line="240" w:lineRule="auto"/>
              <w:jc w:val="both"/>
            </w:pPr>
            <w:r w:rsidRPr="005D366A">
              <w:t>Ensur</w:t>
            </w:r>
            <w:r w:rsidR="00137DF0">
              <w:t>ing</w:t>
            </w:r>
            <w:r w:rsidRPr="005D366A">
              <w:t xml:space="preserve"> successful cooperation with external experts through </w:t>
            </w:r>
            <w:r w:rsidR="0057214C">
              <w:t xml:space="preserve">the </w:t>
            </w:r>
            <w:r w:rsidRPr="005D366A">
              <w:t xml:space="preserve">development of ToRs </w:t>
            </w:r>
            <w:r w:rsidR="00893086" w:rsidRPr="005D366A">
              <w:t>via</w:t>
            </w:r>
            <w:r w:rsidRPr="005D366A">
              <w:t xml:space="preserve"> establishing the roles, clear goals</w:t>
            </w:r>
            <w:r w:rsidR="00D54A4F" w:rsidRPr="005D366A">
              <w:t xml:space="preserve">, timeline </w:t>
            </w:r>
            <w:r w:rsidRPr="005D366A">
              <w:t xml:space="preserve">and </w:t>
            </w:r>
            <w:r w:rsidR="000D0824" w:rsidRPr="005D366A">
              <w:t>foreseen results</w:t>
            </w:r>
            <w:r w:rsidR="00164271" w:rsidRPr="005D366A">
              <w:t>,</w:t>
            </w:r>
            <w:r w:rsidRPr="005D366A">
              <w:t xml:space="preserve"> </w:t>
            </w:r>
          </w:p>
          <w:p w14:paraId="6C1AEB4C" w14:textId="1D208C75" w:rsidR="00164271" w:rsidRPr="005D366A" w:rsidRDefault="00C013E9" w:rsidP="00D54A4F">
            <w:pPr>
              <w:pStyle w:val="Odstavekseznama"/>
              <w:numPr>
                <w:ilvl w:val="0"/>
                <w:numId w:val="23"/>
              </w:numPr>
              <w:spacing w:after="0" w:line="240" w:lineRule="auto"/>
              <w:jc w:val="both"/>
            </w:pPr>
            <w:r w:rsidRPr="005D366A">
              <w:t xml:space="preserve">Developing communication vessels between </w:t>
            </w:r>
            <w:r w:rsidR="0041735C" w:rsidRPr="005D366A">
              <w:t xml:space="preserve">this </w:t>
            </w:r>
            <w:r w:rsidRPr="005D366A">
              <w:t xml:space="preserve">project and </w:t>
            </w:r>
            <w:r w:rsidR="00672FE7" w:rsidRPr="005D366A">
              <w:t xml:space="preserve">all relevant </w:t>
            </w:r>
            <w:r w:rsidR="003A76DE" w:rsidRPr="003A76DE">
              <w:t xml:space="preserve">Managing authorities </w:t>
            </w:r>
            <w:r w:rsidR="003A76DE">
              <w:t>(</w:t>
            </w:r>
            <w:r w:rsidR="00D54A4F" w:rsidRPr="005D366A">
              <w:t>M</w:t>
            </w:r>
            <w:r w:rsidR="003A76DE">
              <w:t>A</w:t>
            </w:r>
            <w:r w:rsidR="00D54A4F" w:rsidRPr="005D366A">
              <w:t>s</w:t>
            </w:r>
            <w:r w:rsidR="003A76DE">
              <w:t>)</w:t>
            </w:r>
            <w:r w:rsidR="00D54A4F" w:rsidRPr="005D366A">
              <w:t xml:space="preserve"> and other suitable institutions featuring likely sources of funding throughout</w:t>
            </w:r>
            <w:r w:rsidRPr="005D366A">
              <w:t xml:space="preserve"> regular and adapted exchanges </w:t>
            </w:r>
            <w:r w:rsidR="00D54A4F" w:rsidRPr="005D366A">
              <w:t xml:space="preserve">via </w:t>
            </w:r>
            <w:r w:rsidRPr="005D366A">
              <w:t>the whole process to share knowledge</w:t>
            </w:r>
            <w:r w:rsidR="00D54A4F" w:rsidRPr="005D366A">
              <w:t xml:space="preserve"> </w:t>
            </w:r>
            <w:r w:rsidR="0057214C">
              <w:t xml:space="preserve">and </w:t>
            </w:r>
            <w:r w:rsidR="00D54A4F" w:rsidRPr="005D366A">
              <w:t>vice versa</w:t>
            </w:r>
            <w:r w:rsidRPr="005D366A">
              <w:t>. Effective communication vessels are crucial for the uptake and capitalisation of the project results at regional and national levels,</w:t>
            </w:r>
            <w:r w:rsidR="00164271" w:rsidRPr="005D366A">
              <w:t xml:space="preserve"> </w:t>
            </w:r>
          </w:p>
          <w:p w14:paraId="16174F3B" w14:textId="5F277B17" w:rsidR="00D54A4F" w:rsidRPr="005D366A" w:rsidRDefault="00D54A4F" w:rsidP="00D54A4F">
            <w:pPr>
              <w:pStyle w:val="Odstavekseznama"/>
              <w:numPr>
                <w:ilvl w:val="0"/>
                <w:numId w:val="23"/>
              </w:numPr>
              <w:spacing w:after="0" w:line="240" w:lineRule="auto"/>
              <w:jc w:val="both"/>
            </w:pPr>
            <w:r w:rsidRPr="005D366A">
              <w:t xml:space="preserve">Defining the dissemination objectives, actions and tools allowing the </w:t>
            </w:r>
            <w:r w:rsidR="00F16EF8" w:rsidRPr="005D366A">
              <w:t>P</w:t>
            </w:r>
            <w:r w:rsidRPr="005D366A">
              <w:t>roject and its activities to be known, enriched, and expanded by the partners</w:t>
            </w:r>
            <w:r w:rsidR="005D34F0" w:rsidRPr="005D366A">
              <w:t>.</w:t>
            </w:r>
            <w:r w:rsidRPr="005D366A" w:rsidDel="005374CC">
              <w:t xml:space="preserve"> </w:t>
            </w:r>
          </w:p>
          <w:p w14:paraId="1CDB14D4" w14:textId="14CFD2C9" w:rsidR="00BD2E5D" w:rsidRPr="005D366A" w:rsidRDefault="00BD2E5D" w:rsidP="00D54A4F">
            <w:pPr>
              <w:pStyle w:val="Odstavekseznama"/>
              <w:spacing w:after="0" w:line="240" w:lineRule="auto"/>
              <w:jc w:val="both"/>
            </w:pPr>
          </w:p>
        </w:tc>
      </w:tr>
      <w:tr w:rsidR="00974B05" w:rsidRPr="005D366A" w14:paraId="4DDE2CA0" w14:textId="77777777">
        <w:tc>
          <w:tcPr>
            <w:tcW w:w="9628" w:type="dxa"/>
          </w:tcPr>
          <w:p w14:paraId="1F7B0792" w14:textId="77777777" w:rsidR="00974B05" w:rsidRPr="005D366A" w:rsidRDefault="00974B05">
            <w:pPr>
              <w:rPr>
                <w:i/>
              </w:rPr>
            </w:pPr>
          </w:p>
        </w:tc>
      </w:tr>
      <w:tr w:rsidR="00BD2E5D" w:rsidRPr="005D366A" w14:paraId="67377F2D" w14:textId="77777777">
        <w:tc>
          <w:tcPr>
            <w:tcW w:w="9628" w:type="dxa"/>
            <w:shd w:val="clear" w:color="auto" w:fill="D9D9D9"/>
          </w:tcPr>
          <w:p w14:paraId="6622FC57" w14:textId="77777777" w:rsidR="00BD2E5D" w:rsidRPr="005D366A" w:rsidRDefault="002347D6">
            <w:pPr>
              <w:rPr>
                <w:b/>
              </w:rPr>
            </w:pPr>
            <w:r w:rsidRPr="005D366A">
              <w:rPr>
                <w:b/>
              </w:rPr>
              <w:t>Project Summary</w:t>
            </w:r>
          </w:p>
        </w:tc>
      </w:tr>
      <w:tr w:rsidR="00BD2E5D" w:rsidRPr="005D366A" w14:paraId="36E4BBE6" w14:textId="77777777">
        <w:tc>
          <w:tcPr>
            <w:tcW w:w="9628" w:type="dxa"/>
            <w:shd w:val="clear" w:color="auto" w:fill="FFFFFF" w:themeFill="background1"/>
          </w:tcPr>
          <w:p w14:paraId="1B7BA94B" w14:textId="6260CE57" w:rsidR="00F16EF8" w:rsidRPr="005D366A" w:rsidRDefault="002347D6">
            <w:pPr>
              <w:rPr>
                <w:i/>
              </w:rPr>
            </w:pPr>
            <w:r w:rsidRPr="005D366A">
              <w:rPr>
                <w:i/>
              </w:rPr>
              <w:t xml:space="preserve">(Highlights the scope and main activities of the project, resources and partners involved) </w:t>
            </w:r>
          </w:p>
          <w:p w14:paraId="2373146C" w14:textId="36D8C9A1" w:rsidR="00BD2E5D" w:rsidRPr="005D366A" w:rsidRDefault="002347D6">
            <w:pPr>
              <w:shd w:val="clear" w:color="auto" w:fill="FFFFFF" w:themeFill="background1"/>
            </w:pPr>
            <w:r w:rsidRPr="005D366A">
              <w:t>To be completed at the end of the project generation phase</w:t>
            </w:r>
          </w:p>
          <w:p w14:paraId="35BC0027" w14:textId="77777777" w:rsidR="00F16EF8" w:rsidRPr="005D366A" w:rsidRDefault="00F16EF8">
            <w:pPr>
              <w:shd w:val="clear" w:color="auto" w:fill="FFFFFF" w:themeFill="background1"/>
            </w:pPr>
          </w:p>
          <w:p w14:paraId="417723FF" w14:textId="39528F66" w:rsidR="005374CC" w:rsidRPr="005D366A" w:rsidRDefault="005374CC" w:rsidP="005374CC">
            <w:pPr>
              <w:jc w:val="both"/>
            </w:pPr>
            <w:r w:rsidRPr="005D366A">
              <w:t xml:space="preserve">The </w:t>
            </w:r>
            <w:r w:rsidRPr="005D366A">
              <w:rPr>
                <w:b/>
                <w:bCs/>
              </w:rPr>
              <w:t xml:space="preserve">WP </w:t>
            </w:r>
            <w:r w:rsidR="00F16EF8" w:rsidRPr="005D366A">
              <w:rPr>
                <w:b/>
                <w:bCs/>
              </w:rPr>
              <w:t>Development of strategic implementation formats</w:t>
            </w:r>
            <w:r w:rsidRPr="005D366A">
              <w:t xml:space="preserve"> will be dedicated to the activities that shall create prerequisites for the selection of </w:t>
            </w:r>
            <w:r w:rsidR="00F16EF8" w:rsidRPr="005D366A">
              <w:t>key strategic ideas</w:t>
            </w:r>
            <w:r w:rsidRPr="005D366A">
              <w:t xml:space="preserve"> and the development of the Terms of references for external expertise engagement</w:t>
            </w:r>
            <w:r w:rsidR="00F16EF8" w:rsidRPr="005D366A">
              <w:t>.</w:t>
            </w:r>
            <w:r w:rsidR="00625818" w:rsidRPr="005D366A">
              <w:t xml:space="preserve"> </w:t>
            </w:r>
          </w:p>
          <w:p w14:paraId="12ACD0B2" w14:textId="77777777" w:rsidR="005374CC" w:rsidRPr="005D366A" w:rsidRDefault="005374CC" w:rsidP="005374CC">
            <w:pPr>
              <w:jc w:val="both"/>
            </w:pPr>
          </w:p>
          <w:p w14:paraId="6BAA158B" w14:textId="04B927DE" w:rsidR="009A3243" w:rsidRPr="005D366A" w:rsidRDefault="005374CC" w:rsidP="005374CC">
            <w:pPr>
              <w:jc w:val="both"/>
              <w:rPr>
                <w:iCs/>
                <w:color w:val="1E1E1E"/>
              </w:rPr>
            </w:pPr>
            <w:r w:rsidRPr="005D366A">
              <w:t>Efficient cooperation and implementation of joint tasks with Project 1</w:t>
            </w:r>
            <w:r w:rsidR="00F16EF8" w:rsidRPr="005D366A">
              <w:t>, notably</w:t>
            </w:r>
            <w:r w:rsidR="00672FE7" w:rsidRPr="005D366A">
              <w:t xml:space="preserve"> TSGs</w:t>
            </w:r>
            <w:r w:rsidR="00F16EF8" w:rsidRPr="005D366A">
              <w:t>,</w:t>
            </w:r>
            <w:r w:rsidRPr="005D366A">
              <w:t xml:space="preserve"> and </w:t>
            </w:r>
            <w:r w:rsidR="00337B22" w:rsidRPr="005D366A">
              <w:t xml:space="preserve">Project </w:t>
            </w:r>
            <w:r w:rsidRPr="005D366A">
              <w:t>2 is a prerequisite for the successful implementation of the activities within this WP</w:t>
            </w:r>
            <w:r w:rsidR="009A3243" w:rsidRPr="005D366A">
              <w:t xml:space="preserve">. Particularly through </w:t>
            </w:r>
            <w:r w:rsidR="009A3243" w:rsidRPr="005D366A">
              <w:lastRenderedPageBreak/>
              <w:t>envisaged analysis of the existing flagships and developed implementation formats coupled with establishing key strategic ideas from flagships</w:t>
            </w:r>
            <w:r w:rsidR="008D70CA">
              <w:t xml:space="preserve"> </w:t>
            </w:r>
            <w:r w:rsidR="008D70CA" w:rsidRPr="008D70CA">
              <w:rPr>
                <w:bCs/>
                <w:iCs/>
                <w:color w:val="000000"/>
              </w:rPr>
              <w:t>and other relevant sources</w:t>
            </w:r>
            <w:r w:rsidR="009A3243" w:rsidRPr="005D366A">
              <w:t xml:space="preserve"> at </w:t>
            </w:r>
            <w:r w:rsidR="00C048D2">
              <w:t>the</w:t>
            </w:r>
            <w:r w:rsidR="0057214C">
              <w:t xml:space="preserve"> </w:t>
            </w:r>
            <w:r w:rsidR="009A3243" w:rsidRPr="005D366A">
              <w:t xml:space="preserve">regional, national, transnational and </w:t>
            </w:r>
            <w:r w:rsidR="00C72FE9" w:rsidRPr="005D366A">
              <w:t>macro</w:t>
            </w:r>
            <w:r w:rsidR="00137DF0">
              <w:t>-</w:t>
            </w:r>
            <w:r w:rsidR="00C72FE9" w:rsidRPr="005D366A">
              <w:t>regional</w:t>
            </w:r>
            <w:r w:rsidR="009A3243" w:rsidRPr="005D366A">
              <w:t xml:space="preserve"> level</w:t>
            </w:r>
            <w:r w:rsidR="00C048D2">
              <w:t>s</w:t>
            </w:r>
            <w:r w:rsidR="009A3243" w:rsidRPr="005D366A">
              <w:t xml:space="preserve">. </w:t>
            </w:r>
            <w:r w:rsidR="009A3243" w:rsidRPr="005D366A" w:rsidDel="00625818">
              <w:t xml:space="preserve"> </w:t>
            </w:r>
            <w:r w:rsidR="0057214C">
              <w:t>The n</w:t>
            </w:r>
            <w:r w:rsidR="00337B22" w:rsidRPr="005D366A">
              <w:t xml:space="preserve">ext step will be </w:t>
            </w:r>
            <w:r w:rsidR="00137DF0">
              <w:t xml:space="preserve">the </w:t>
            </w:r>
            <w:r w:rsidR="00337B22" w:rsidRPr="005D366A">
              <w:t>identification of key strategic ide</w:t>
            </w:r>
            <w:r w:rsidR="0057214C">
              <w:t>a</w:t>
            </w:r>
            <w:r w:rsidR="00337B22" w:rsidRPr="005D366A">
              <w:t xml:space="preserve">s through top-down and bottom-up approach and their </w:t>
            </w:r>
            <w:r w:rsidR="00625818" w:rsidRPr="005D366A">
              <w:rPr>
                <w:bCs/>
                <w:color w:val="000000"/>
              </w:rPr>
              <w:t>advancement into implementation formats</w:t>
            </w:r>
            <w:r w:rsidRPr="005D366A">
              <w:t xml:space="preserve">. Furthermore, </w:t>
            </w:r>
            <w:r w:rsidR="00625818" w:rsidRPr="005D366A">
              <w:t xml:space="preserve">these </w:t>
            </w:r>
            <w:r w:rsidR="009A3243" w:rsidRPr="005D366A">
              <w:t>pre-steps</w:t>
            </w:r>
            <w:r w:rsidR="00625818" w:rsidRPr="005D366A">
              <w:t xml:space="preserve"> </w:t>
            </w:r>
            <w:r w:rsidR="009A3243" w:rsidRPr="005D366A">
              <w:t xml:space="preserve">should lead to the designation of the implementation formats and consequently generate </w:t>
            </w:r>
            <w:r w:rsidR="0057214C">
              <w:t xml:space="preserve">a </w:t>
            </w:r>
            <w:r w:rsidR="009A3243" w:rsidRPr="005D366A">
              <w:rPr>
                <w:iCs/>
                <w:color w:val="1E1E1E"/>
              </w:rPr>
              <w:t xml:space="preserve">Pipeline of selected implementation formats as a baseline for the Project`s further development. </w:t>
            </w:r>
          </w:p>
          <w:p w14:paraId="60F5943B" w14:textId="77777777" w:rsidR="00176E25" w:rsidRPr="005D366A" w:rsidRDefault="00176E25" w:rsidP="005374CC">
            <w:pPr>
              <w:jc w:val="both"/>
            </w:pPr>
          </w:p>
          <w:p w14:paraId="0ACEF517" w14:textId="4E3B2E70" w:rsidR="005374CC" w:rsidRPr="005D366A" w:rsidRDefault="0050557F" w:rsidP="005374CC">
            <w:pPr>
              <w:jc w:val="both"/>
              <w:rPr>
                <w:b/>
                <w:iCs/>
              </w:rPr>
            </w:pPr>
            <w:r w:rsidRPr="005D366A">
              <w:t xml:space="preserve">The respective </w:t>
            </w:r>
            <w:r w:rsidR="009A3243" w:rsidRPr="005D366A">
              <w:rPr>
                <w:iCs/>
                <w:color w:val="1E1E1E"/>
              </w:rPr>
              <w:t>Pipeline of selected implementation formats</w:t>
            </w:r>
            <w:r w:rsidRPr="005D366A">
              <w:t xml:space="preserve"> </w:t>
            </w:r>
            <w:r w:rsidR="005374CC" w:rsidRPr="005D366A">
              <w:t>will be a key factor for joint future actions</w:t>
            </w:r>
            <w:r w:rsidRPr="005D366A">
              <w:t xml:space="preserve">. </w:t>
            </w:r>
            <w:r w:rsidR="00C72FE9" w:rsidRPr="005D366A">
              <w:t>It will enable</w:t>
            </w:r>
            <w:r w:rsidRPr="005D366A">
              <w:t xml:space="preserve"> focused and subsequent advancement of key strategic ideas into implementation formats, especially for the </w:t>
            </w:r>
            <w:r w:rsidRPr="005D366A">
              <w:rPr>
                <w:bCs/>
                <w:iCs/>
              </w:rPr>
              <w:t xml:space="preserve">preparation of </w:t>
            </w:r>
            <w:r w:rsidR="003052B4" w:rsidRPr="005D366A">
              <w:rPr>
                <w:bCs/>
                <w:iCs/>
              </w:rPr>
              <w:t xml:space="preserve">anticipated </w:t>
            </w:r>
            <w:r w:rsidRPr="005D366A">
              <w:rPr>
                <w:bCs/>
                <w:iCs/>
              </w:rPr>
              <w:t>project proposals.</w:t>
            </w:r>
            <w:r w:rsidRPr="005D366A">
              <w:t xml:space="preserve"> </w:t>
            </w:r>
            <w:r w:rsidR="005374CC" w:rsidRPr="005D366A">
              <w:t xml:space="preserve">Also, Terms of references will be developed for the procurement of external experts that will be engaged in </w:t>
            </w:r>
            <w:r w:rsidR="0057214C">
              <w:t xml:space="preserve">a </w:t>
            </w:r>
            <w:r w:rsidR="003052B4" w:rsidRPr="005D366A">
              <w:t xml:space="preserve">process </w:t>
            </w:r>
            <w:r w:rsidR="005374CC" w:rsidRPr="005D366A">
              <w:t>for the</w:t>
            </w:r>
            <w:r w:rsidR="003052B4" w:rsidRPr="005D366A">
              <w:t xml:space="preserve"> </w:t>
            </w:r>
            <w:r w:rsidR="00851D91" w:rsidRPr="005D366A">
              <w:t>identification</w:t>
            </w:r>
            <w:r w:rsidR="003052B4" w:rsidRPr="005D366A">
              <w:t xml:space="preserve"> of the key strategic ideas and develop</w:t>
            </w:r>
            <w:r w:rsidR="00C72FE9" w:rsidRPr="005D366A">
              <w:t>ment of</w:t>
            </w:r>
            <w:r w:rsidR="003052B4" w:rsidRPr="005D366A">
              <w:t xml:space="preserve"> implementation formats that would be afterwards converted to sound project proposals.</w:t>
            </w:r>
          </w:p>
          <w:p w14:paraId="409D1E37" w14:textId="77777777" w:rsidR="005374CC" w:rsidRPr="005D366A" w:rsidRDefault="005374CC" w:rsidP="005374CC">
            <w:pPr>
              <w:jc w:val="both"/>
            </w:pPr>
          </w:p>
          <w:p w14:paraId="4A2A152E" w14:textId="77777777" w:rsidR="00CC73FE" w:rsidRPr="005D366A" w:rsidRDefault="005374CC" w:rsidP="005374CC">
            <w:pPr>
              <w:jc w:val="both"/>
            </w:pPr>
            <w:r w:rsidRPr="005D366A">
              <w:rPr>
                <w:b/>
                <w:bCs/>
              </w:rPr>
              <w:t>WP</w:t>
            </w:r>
            <w:r w:rsidR="003052B4" w:rsidRPr="005D366A">
              <w:rPr>
                <w:b/>
                <w:bCs/>
              </w:rPr>
              <w:t>2 Support to implementation of strategic implementation formats</w:t>
            </w:r>
            <w:r w:rsidR="003052B4" w:rsidRPr="005D366A" w:rsidDel="003052B4">
              <w:t xml:space="preserve"> </w:t>
            </w:r>
            <w:r w:rsidRPr="005D366A">
              <w:t xml:space="preserve">will be dedicated to the </w:t>
            </w:r>
            <w:r w:rsidR="003052B4" w:rsidRPr="005D366A">
              <w:t>preparation of project proposals for each strategic implementation format accompanied by</w:t>
            </w:r>
            <w:r w:rsidRPr="005D366A">
              <w:t xml:space="preserve"> facilitation of the mapping process</w:t>
            </w:r>
            <w:r w:rsidR="00176E25" w:rsidRPr="005D366A">
              <w:t xml:space="preserve">.  </w:t>
            </w:r>
          </w:p>
          <w:p w14:paraId="57413391" w14:textId="77777777" w:rsidR="00CC73FE" w:rsidRPr="005D366A" w:rsidRDefault="00CC73FE" w:rsidP="005374CC">
            <w:pPr>
              <w:jc w:val="both"/>
            </w:pPr>
          </w:p>
          <w:p w14:paraId="61DC5E71" w14:textId="269CE48B" w:rsidR="005374CC" w:rsidRPr="005D366A" w:rsidRDefault="005374CC" w:rsidP="005374CC">
            <w:pPr>
              <w:jc w:val="both"/>
              <w:rPr>
                <w:b/>
                <w:iCs/>
              </w:rPr>
            </w:pPr>
            <w:r w:rsidRPr="005D366A">
              <w:t xml:space="preserve">Within this WP corresponding </w:t>
            </w:r>
            <w:r w:rsidR="00176E25" w:rsidRPr="005D366A">
              <w:t xml:space="preserve">awareness raising activities shall be </w:t>
            </w:r>
            <w:r w:rsidR="00504892" w:rsidRPr="005D366A">
              <w:t>organized</w:t>
            </w:r>
            <w:r w:rsidR="00176E25" w:rsidRPr="005D366A">
              <w:t xml:space="preserve"> to set the conditions for </w:t>
            </w:r>
            <w:r w:rsidR="00CC73FE" w:rsidRPr="005D366A">
              <w:t xml:space="preserve">the </w:t>
            </w:r>
            <w:r w:rsidR="00176E25" w:rsidRPr="005D366A">
              <w:t xml:space="preserve">implementation of strategic implementation formats </w:t>
            </w:r>
            <w:r w:rsidR="0057214C">
              <w:t>by</w:t>
            </w:r>
            <w:r w:rsidR="0057214C" w:rsidRPr="005D366A">
              <w:t xml:space="preserve"> </w:t>
            </w:r>
            <w:r w:rsidR="00176E25" w:rsidRPr="005D366A">
              <w:t xml:space="preserve">raising awareness about the Pipeline of selected implementation formats. Likewise, the </w:t>
            </w:r>
            <w:r w:rsidR="00C048D2">
              <w:t xml:space="preserve">Handbook </w:t>
            </w:r>
            <w:r w:rsidR="00176E25" w:rsidRPr="005D366A">
              <w:t xml:space="preserve">for the preparation of project proposals for each strategic implementation format </w:t>
            </w:r>
            <w:r w:rsidR="00504892" w:rsidRPr="005D366A">
              <w:t>shall</w:t>
            </w:r>
            <w:r w:rsidR="00176E25" w:rsidRPr="005D366A">
              <w:t xml:space="preserve"> be prepared to clearly define the </w:t>
            </w:r>
            <w:r w:rsidR="00176E25" w:rsidRPr="005D366A">
              <w:rPr>
                <w:iCs/>
              </w:rPr>
              <w:t>type of organizations as</w:t>
            </w:r>
            <w:r w:rsidR="00137DF0">
              <w:rPr>
                <w:iCs/>
              </w:rPr>
              <w:t xml:space="preserve"> </w:t>
            </w:r>
            <w:r w:rsidR="00176E25" w:rsidRPr="005D366A">
              <w:rPr>
                <w:iCs/>
              </w:rPr>
              <w:t xml:space="preserve">potential applicants as well as </w:t>
            </w:r>
            <w:r w:rsidR="00D3768E" w:rsidRPr="005D366A">
              <w:rPr>
                <w:iCs/>
              </w:rPr>
              <w:t>to</w:t>
            </w:r>
            <w:r w:rsidR="00137DF0">
              <w:rPr>
                <w:iCs/>
              </w:rPr>
              <w:t xml:space="preserve"> determine a</w:t>
            </w:r>
            <w:r w:rsidR="00D3768E" w:rsidRPr="005D366A">
              <w:rPr>
                <w:iCs/>
              </w:rPr>
              <w:t xml:space="preserve"> </w:t>
            </w:r>
            <w:r w:rsidR="00176E25" w:rsidRPr="005D366A">
              <w:rPr>
                <w:iCs/>
              </w:rPr>
              <w:t xml:space="preserve">form and </w:t>
            </w:r>
            <w:r w:rsidR="00137DF0">
              <w:rPr>
                <w:iCs/>
              </w:rPr>
              <w:t xml:space="preserve">a </w:t>
            </w:r>
            <w:r w:rsidR="00176E25" w:rsidRPr="005D366A">
              <w:rPr>
                <w:iCs/>
              </w:rPr>
              <w:t xml:space="preserve">size of partnership that would implement project proposals, same as sources of funding. </w:t>
            </w:r>
            <w:r w:rsidR="0061373F" w:rsidRPr="005D366A">
              <w:rPr>
                <w:iCs/>
              </w:rPr>
              <w:t xml:space="preserve">The remaining two activities, namely, </w:t>
            </w:r>
            <w:r w:rsidR="0057214C">
              <w:rPr>
                <w:iCs/>
              </w:rPr>
              <w:t xml:space="preserve">the </w:t>
            </w:r>
            <w:r w:rsidR="00504892" w:rsidRPr="005D366A">
              <w:rPr>
                <w:bCs/>
                <w:iCs/>
              </w:rPr>
              <w:t>O</w:t>
            </w:r>
            <w:r w:rsidR="00176E25" w:rsidRPr="005D366A">
              <w:rPr>
                <w:bCs/>
                <w:iCs/>
              </w:rPr>
              <w:t>rganiz</w:t>
            </w:r>
            <w:r w:rsidR="00504892" w:rsidRPr="005D366A">
              <w:rPr>
                <w:bCs/>
                <w:iCs/>
              </w:rPr>
              <w:t>ation</w:t>
            </w:r>
            <w:r w:rsidR="00176E25" w:rsidRPr="005D366A">
              <w:rPr>
                <w:bCs/>
                <w:iCs/>
              </w:rPr>
              <w:t xml:space="preserve"> </w:t>
            </w:r>
            <w:r w:rsidR="0061373F" w:rsidRPr="005D366A">
              <w:rPr>
                <w:bCs/>
                <w:iCs/>
              </w:rPr>
              <w:t xml:space="preserve">of </w:t>
            </w:r>
            <w:r w:rsidR="00176E25" w:rsidRPr="005D366A">
              <w:rPr>
                <w:bCs/>
                <w:iCs/>
              </w:rPr>
              <w:t xml:space="preserve">at least two international advocacy matchmaking events and </w:t>
            </w:r>
            <w:r w:rsidR="0057214C">
              <w:rPr>
                <w:bCs/>
                <w:iCs/>
              </w:rPr>
              <w:t xml:space="preserve">the </w:t>
            </w:r>
            <w:r w:rsidR="00176E25" w:rsidRPr="005D366A">
              <w:rPr>
                <w:bCs/>
                <w:iCs/>
              </w:rPr>
              <w:t>Mapping of the funding sources for project pr</w:t>
            </w:r>
            <w:r w:rsidR="00851D91" w:rsidRPr="005D366A">
              <w:rPr>
                <w:bCs/>
                <w:iCs/>
              </w:rPr>
              <w:t>op</w:t>
            </w:r>
            <w:r w:rsidR="00176E25" w:rsidRPr="005D366A">
              <w:rPr>
                <w:bCs/>
                <w:iCs/>
              </w:rPr>
              <w:t xml:space="preserve">osals are </w:t>
            </w:r>
            <w:r w:rsidR="0070411A" w:rsidRPr="005D366A">
              <w:rPr>
                <w:bCs/>
                <w:iCs/>
              </w:rPr>
              <w:t xml:space="preserve">equally important </w:t>
            </w:r>
            <w:r w:rsidR="0061373F" w:rsidRPr="005D366A">
              <w:rPr>
                <w:bCs/>
                <w:iCs/>
              </w:rPr>
              <w:t>for the sake of the comprehensive approach.</w:t>
            </w:r>
            <w:r w:rsidR="0070411A" w:rsidRPr="005D366A">
              <w:rPr>
                <w:bCs/>
                <w:iCs/>
              </w:rPr>
              <w:t xml:space="preserve"> </w:t>
            </w:r>
            <w:r w:rsidRPr="005D366A">
              <w:t>These key deliverables</w:t>
            </w:r>
            <w:r w:rsidR="0070411A" w:rsidRPr="005D366A">
              <w:t xml:space="preserve"> </w:t>
            </w:r>
            <w:r w:rsidR="00176E25" w:rsidRPr="005D366A">
              <w:t>within th</w:t>
            </w:r>
            <w:r w:rsidR="0070411A" w:rsidRPr="005D366A">
              <w:t>e</w:t>
            </w:r>
            <w:r w:rsidR="00176E25" w:rsidRPr="005D366A">
              <w:t xml:space="preserve"> WP are to contribute and </w:t>
            </w:r>
            <w:r w:rsidRPr="005D366A">
              <w:t xml:space="preserve">assure that </w:t>
            </w:r>
            <w:r w:rsidR="0057214C">
              <w:t xml:space="preserve">the </w:t>
            </w:r>
            <w:r w:rsidR="00176E25" w:rsidRPr="005D366A">
              <w:t>developed project proposal</w:t>
            </w:r>
            <w:r w:rsidR="0057214C">
              <w:t>s</w:t>
            </w:r>
            <w:r w:rsidR="00176E25" w:rsidRPr="005D366A">
              <w:t xml:space="preserve"> </w:t>
            </w:r>
            <w:r w:rsidRPr="005D366A">
              <w:t>are ready for financing and bankable. Identification and mapping of the funding sources (institutions, funding programmes and financial instruments</w:t>
            </w:r>
            <w:r w:rsidR="00C048D2">
              <w:t>, etc.</w:t>
            </w:r>
            <w:r w:rsidRPr="005D366A">
              <w:t xml:space="preserve">) </w:t>
            </w:r>
            <w:r w:rsidR="0057214C">
              <w:t>are</w:t>
            </w:r>
            <w:r w:rsidR="0057214C" w:rsidRPr="005D366A">
              <w:t xml:space="preserve"> </w:t>
            </w:r>
            <w:r w:rsidRPr="005D366A">
              <w:t>necessary to secure the smooth implementation of future strategic</w:t>
            </w:r>
            <w:r w:rsidR="00EB5BD9" w:rsidRPr="005D366A">
              <w:t xml:space="preserve"> implementation formats.</w:t>
            </w:r>
          </w:p>
          <w:p w14:paraId="5E1FF628" w14:textId="77777777" w:rsidR="005374CC" w:rsidRPr="005D366A" w:rsidRDefault="005374CC" w:rsidP="005374CC">
            <w:pPr>
              <w:jc w:val="both"/>
            </w:pPr>
          </w:p>
          <w:p w14:paraId="6E86CA8A" w14:textId="0268C72C" w:rsidR="00BD2E5D" w:rsidRDefault="005374CC" w:rsidP="00C048D2">
            <w:pPr>
              <w:jc w:val="both"/>
              <w:rPr>
                <w:bCs/>
              </w:rPr>
            </w:pPr>
            <w:r w:rsidRPr="00BB637B">
              <w:rPr>
                <w:b/>
                <w:bCs/>
              </w:rPr>
              <w:t>WP</w:t>
            </w:r>
            <w:r w:rsidR="00504892" w:rsidRPr="00BB637B">
              <w:rPr>
                <w:b/>
                <w:bCs/>
              </w:rPr>
              <w:t>3</w:t>
            </w:r>
            <w:r w:rsidRPr="00BB637B">
              <w:rPr>
                <w:b/>
                <w:bCs/>
              </w:rPr>
              <w:t xml:space="preserve"> </w:t>
            </w:r>
            <w:r w:rsidR="00504892" w:rsidRPr="00BB637B">
              <w:rPr>
                <w:b/>
                <w:bCs/>
              </w:rPr>
              <w:t>Advocacy</w:t>
            </w:r>
            <w:r w:rsidR="00504892" w:rsidRPr="00BB637B" w:rsidDel="00504892">
              <w:rPr>
                <w:b/>
                <w:bCs/>
              </w:rPr>
              <w:t xml:space="preserve"> </w:t>
            </w:r>
            <w:r w:rsidRPr="005D366A">
              <w:t>is dedicated to the advocacy process</w:t>
            </w:r>
            <w:r w:rsidR="006E3404" w:rsidRPr="005D366A">
              <w:t xml:space="preserve"> for increasing the visibility and importance of EUSAIR label</w:t>
            </w:r>
            <w:r w:rsidRPr="005D366A">
              <w:t>. The advocacy process will secure the enhancement of v</w:t>
            </w:r>
            <w:r w:rsidR="00C72FE9" w:rsidRPr="005D366A">
              <w:t>isibility and accountability of</w:t>
            </w:r>
            <w:r w:rsidR="006E3404" w:rsidRPr="005D366A">
              <w:t xml:space="preserve"> labelled </w:t>
            </w:r>
            <w:r w:rsidR="00636AF4" w:rsidRPr="005D366A">
              <w:t>implementation formats</w:t>
            </w:r>
            <w:r w:rsidRPr="005D366A">
              <w:t xml:space="preserve"> making them more favourable investment targets. </w:t>
            </w:r>
            <w:r w:rsidR="0057214C">
              <w:t xml:space="preserve">The </w:t>
            </w:r>
            <w:r w:rsidRPr="005D366A">
              <w:t xml:space="preserve">Advocacy process will be delivered through the preparation </w:t>
            </w:r>
            <w:r w:rsidR="00C048D2">
              <w:t xml:space="preserve"> of the </w:t>
            </w:r>
            <w:r w:rsidR="00C048D2" w:rsidRPr="00C048D2">
              <w:t xml:space="preserve">Advocacy plan for EUSAIR label </w:t>
            </w:r>
            <w:r w:rsidRPr="005D366A">
              <w:t xml:space="preserve"> which will set up goals and objectives and </w:t>
            </w:r>
            <w:r w:rsidR="00636AF4" w:rsidRPr="005D366A">
              <w:t xml:space="preserve">propose </w:t>
            </w:r>
            <w:r w:rsidR="0070411A" w:rsidRPr="005D366A">
              <w:t xml:space="preserve">the </w:t>
            </w:r>
            <w:r w:rsidR="00636AF4" w:rsidRPr="005D366A">
              <w:t>best channels of communication and engagement methods</w:t>
            </w:r>
            <w:r w:rsidRPr="005D366A">
              <w:t>. Lastly, within this WP the preparation of strategic guidelines and recommendations will secure the identification of flagships/key priorities for the future programming period</w:t>
            </w:r>
            <w:r w:rsidR="00C048D2">
              <w:t xml:space="preserve"> accompanied by </w:t>
            </w:r>
            <w:r w:rsidR="00C048D2">
              <w:rPr>
                <w:bCs/>
              </w:rPr>
              <w:t>continuous c</w:t>
            </w:r>
            <w:r w:rsidR="00C048D2" w:rsidRPr="00C048D2">
              <w:rPr>
                <w:bCs/>
              </w:rPr>
              <w:t>ommunication with stakeholder</w:t>
            </w:r>
            <w:r w:rsidR="00C048D2">
              <w:rPr>
                <w:bCs/>
              </w:rPr>
              <w:t>s during the Project`s implementation.</w:t>
            </w:r>
          </w:p>
          <w:p w14:paraId="799DD441" w14:textId="2F15B328" w:rsidR="00C048D2" w:rsidRPr="005D366A" w:rsidRDefault="00C048D2" w:rsidP="00C048D2">
            <w:pPr>
              <w:jc w:val="both"/>
            </w:pPr>
          </w:p>
        </w:tc>
      </w:tr>
      <w:tr w:rsidR="00BD2E5D" w:rsidRPr="005D366A" w14:paraId="7ABC599B" w14:textId="77777777" w:rsidTr="005F54A3">
        <w:tc>
          <w:tcPr>
            <w:tcW w:w="9628" w:type="dxa"/>
            <w:shd w:val="clear" w:color="auto" w:fill="D9D9D9" w:themeFill="background1" w:themeFillShade="D9"/>
          </w:tcPr>
          <w:p w14:paraId="00092AD2" w14:textId="77777777" w:rsidR="00BD2E5D" w:rsidRPr="005D366A" w:rsidRDefault="002347D6">
            <w:r w:rsidRPr="005D366A">
              <w:rPr>
                <w:b/>
              </w:rPr>
              <w:lastRenderedPageBreak/>
              <w:t>Overall and specific objectives</w:t>
            </w:r>
          </w:p>
        </w:tc>
      </w:tr>
      <w:tr w:rsidR="00BD2E5D" w:rsidRPr="005D366A" w14:paraId="3827CF52" w14:textId="77777777">
        <w:tc>
          <w:tcPr>
            <w:tcW w:w="9628" w:type="dxa"/>
            <w:shd w:val="clear" w:color="auto" w:fill="FFFFFF" w:themeFill="background1"/>
          </w:tcPr>
          <w:p w14:paraId="26C68CAB" w14:textId="77777777" w:rsidR="00BD2E5D" w:rsidRPr="005D366A" w:rsidRDefault="002347D6">
            <w:pPr>
              <w:rPr>
                <w:i/>
              </w:rPr>
            </w:pPr>
            <w:r w:rsidRPr="005D366A">
              <w:rPr>
                <w:i/>
              </w:rPr>
              <w:t>(List one overall objective and up to three specific objectives)</w:t>
            </w:r>
          </w:p>
          <w:p w14:paraId="38C2CBB1" w14:textId="77777777" w:rsidR="008F5FF4" w:rsidRPr="005D366A" w:rsidRDefault="008F5FF4" w:rsidP="008F5FF4">
            <w:pPr>
              <w:jc w:val="both"/>
              <w:rPr>
                <w:b/>
              </w:rPr>
            </w:pPr>
          </w:p>
          <w:p w14:paraId="2A0F38E4" w14:textId="579C7EAA" w:rsidR="00BD2E5D" w:rsidRPr="005D366A" w:rsidRDefault="002347D6" w:rsidP="008F5FF4">
            <w:pPr>
              <w:jc w:val="both"/>
            </w:pPr>
            <w:r w:rsidRPr="005D366A">
              <w:rPr>
                <w:b/>
              </w:rPr>
              <w:t>Overall objective:</w:t>
            </w:r>
            <w:r w:rsidRPr="005D366A">
              <w:t xml:space="preserve"> </w:t>
            </w:r>
            <w:r w:rsidR="008F5FF4" w:rsidRPr="005D366A">
              <w:t>Facilitation and enhancement of strategic project development to support the cooperation</w:t>
            </w:r>
            <w:r w:rsidR="00155BF4" w:rsidRPr="005D366A">
              <w:t xml:space="preserve"> and</w:t>
            </w:r>
            <w:r w:rsidR="008F5FF4" w:rsidRPr="005D366A">
              <w:t xml:space="preserve"> governance of the Adriatic </w:t>
            </w:r>
            <w:r w:rsidR="00C32D2D">
              <w:t>and</w:t>
            </w:r>
            <w:r w:rsidR="008F5FF4" w:rsidRPr="005D366A">
              <w:t xml:space="preserve"> Ionian region</w:t>
            </w:r>
            <w:r w:rsidR="00155BF4" w:rsidRPr="005D366A">
              <w:t xml:space="preserve"> and EUSAIR implementation. </w:t>
            </w:r>
          </w:p>
          <w:p w14:paraId="25064238" w14:textId="77777777" w:rsidR="00BD2E5D" w:rsidRPr="005D366A" w:rsidRDefault="00BD2E5D"/>
          <w:p w14:paraId="7C272B71" w14:textId="77777777" w:rsidR="00BD2E5D" w:rsidRPr="005D366A" w:rsidRDefault="002347D6">
            <w:pPr>
              <w:rPr>
                <w:b/>
              </w:rPr>
            </w:pPr>
            <w:r w:rsidRPr="005D366A">
              <w:rPr>
                <w:b/>
              </w:rPr>
              <w:t>Specific objectives:</w:t>
            </w:r>
          </w:p>
          <w:p w14:paraId="6D879ABC" w14:textId="77777777" w:rsidR="008F5FF4" w:rsidRPr="005D366A" w:rsidRDefault="008F5FF4" w:rsidP="00D724AF">
            <w:pPr>
              <w:pBdr>
                <w:top w:val="nil"/>
                <w:left w:val="nil"/>
                <w:bottom w:val="nil"/>
                <w:right w:val="nil"/>
                <w:between w:val="nil"/>
              </w:pBdr>
              <w:jc w:val="both"/>
              <w:rPr>
                <w:color w:val="000000"/>
              </w:rPr>
            </w:pPr>
          </w:p>
          <w:p w14:paraId="08961349" w14:textId="1772D767" w:rsidR="00176E25" w:rsidRPr="005D366A" w:rsidRDefault="008F5FF4" w:rsidP="00176E25">
            <w:pPr>
              <w:pStyle w:val="Odstavekseznama"/>
              <w:numPr>
                <w:ilvl w:val="0"/>
                <w:numId w:val="13"/>
              </w:numPr>
              <w:rPr>
                <w:color w:val="000000"/>
              </w:rPr>
            </w:pPr>
            <w:r w:rsidRPr="005D366A">
              <w:rPr>
                <w:color w:val="000000"/>
              </w:rPr>
              <w:t xml:space="preserve">Providing </w:t>
            </w:r>
            <w:r w:rsidR="0070411A" w:rsidRPr="005D366A">
              <w:rPr>
                <w:color w:val="000000"/>
              </w:rPr>
              <w:t xml:space="preserve">a </w:t>
            </w:r>
            <w:r w:rsidRPr="005D366A">
              <w:rPr>
                <w:color w:val="000000"/>
              </w:rPr>
              <w:t>quality and efficient</w:t>
            </w:r>
            <w:r w:rsidR="00D724AF" w:rsidRPr="005D366A">
              <w:rPr>
                <w:color w:val="000000"/>
              </w:rPr>
              <w:t xml:space="preserve"> organizational and</w:t>
            </w:r>
            <w:r w:rsidRPr="005D366A">
              <w:rPr>
                <w:color w:val="000000"/>
              </w:rPr>
              <w:t xml:space="preserve"> </w:t>
            </w:r>
            <w:r w:rsidR="00D724AF" w:rsidRPr="005D366A">
              <w:rPr>
                <w:color w:val="000000"/>
              </w:rPr>
              <w:t xml:space="preserve">methodological </w:t>
            </w:r>
            <w:r w:rsidRPr="005D366A">
              <w:rPr>
                <w:color w:val="000000"/>
              </w:rPr>
              <w:t xml:space="preserve">framework for the selection of </w:t>
            </w:r>
            <w:r w:rsidR="00176E25" w:rsidRPr="005D366A">
              <w:rPr>
                <w:color w:val="000000"/>
              </w:rPr>
              <w:t xml:space="preserve">relevant strategic project ideas based on existing EUSAIR flagships </w:t>
            </w:r>
            <w:r w:rsidR="00D44C7B">
              <w:t xml:space="preserve">and other relevant </w:t>
            </w:r>
            <w:r w:rsidR="00D44C7B" w:rsidRPr="005D366A">
              <w:t>sources</w:t>
            </w:r>
            <w:r w:rsidR="00D44C7B">
              <w:rPr>
                <w:color w:val="000000"/>
              </w:rPr>
              <w:t xml:space="preserve"> </w:t>
            </w:r>
            <w:r w:rsidR="00176E25" w:rsidRPr="005D366A">
              <w:rPr>
                <w:color w:val="000000"/>
              </w:rPr>
              <w:t xml:space="preserve">that should be advanced into strategic </w:t>
            </w:r>
            <w:r w:rsidR="00851D91" w:rsidRPr="005D366A">
              <w:rPr>
                <w:color w:val="000000"/>
              </w:rPr>
              <w:t>implementation</w:t>
            </w:r>
            <w:r w:rsidR="00176E25" w:rsidRPr="005D366A">
              <w:rPr>
                <w:color w:val="000000"/>
              </w:rPr>
              <w:t xml:space="preserve"> formats </w:t>
            </w:r>
            <w:r w:rsidRPr="005D366A">
              <w:rPr>
                <w:color w:val="000000"/>
              </w:rPr>
              <w:t xml:space="preserve">and </w:t>
            </w:r>
            <w:r w:rsidR="00D724AF" w:rsidRPr="005D366A">
              <w:rPr>
                <w:color w:val="000000"/>
              </w:rPr>
              <w:t>facilitating</w:t>
            </w:r>
            <w:r w:rsidRPr="005D366A">
              <w:rPr>
                <w:color w:val="000000"/>
              </w:rPr>
              <w:t xml:space="preserve"> the development </w:t>
            </w:r>
            <w:r w:rsidRPr="005D366A">
              <w:rPr>
                <w:color w:val="000000"/>
              </w:rPr>
              <w:lastRenderedPageBreak/>
              <w:t xml:space="preserve">of </w:t>
            </w:r>
            <w:r w:rsidR="00176E25" w:rsidRPr="005D366A">
              <w:rPr>
                <w:color w:val="000000"/>
              </w:rPr>
              <w:t>concept documents for future project proposals on identified strategic implementation formats that are ready for financing and facilitation of the mapping process</w:t>
            </w:r>
            <w:r w:rsidR="0070411A" w:rsidRPr="005D366A">
              <w:rPr>
                <w:color w:val="000000"/>
              </w:rPr>
              <w:t>.</w:t>
            </w:r>
          </w:p>
          <w:p w14:paraId="75AC5499" w14:textId="3E033694" w:rsidR="008F5FF4" w:rsidRPr="005D366A" w:rsidRDefault="008F5FF4" w:rsidP="008F5FF4">
            <w:pPr>
              <w:pStyle w:val="Odstavekseznama"/>
              <w:pBdr>
                <w:top w:val="nil"/>
                <w:left w:val="nil"/>
                <w:bottom w:val="nil"/>
                <w:right w:val="nil"/>
                <w:between w:val="nil"/>
              </w:pBdr>
              <w:spacing w:after="0" w:line="240" w:lineRule="auto"/>
              <w:jc w:val="both"/>
              <w:rPr>
                <w:color w:val="000000"/>
              </w:rPr>
            </w:pPr>
          </w:p>
          <w:p w14:paraId="1C51B172" w14:textId="68540BDF" w:rsidR="008F5FF4" w:rsidRPr="005D366A" w:rsidRDefault="008F5FF4" w:rsidP="008F5FF4">
            <w:pPr>
              <w:pStyle w:val="Odstavekseznama"/>
              <w:numPr>
                <w:ilvl w:val="0"/>
                <w:numId w:val="15"/>
              </w:numPr>
              <w:pBdr>
                <w:top w:val="nil"/>
                <w:left w:val="nil"/>
                <w:bottom w:val="nil"/>
                <w:right w:val="nil"/>
                <w:between w:val="nil"/>
              </w:pBdr>
              <w:spacing w:after="0" w:line="240" w:lineRule="auto"/>
              <w:jc w:val="both"/>
              <w:rPr>
                <w:color w:val="000000"/>
              </w:rPr>
            </w:pPr>
            <w:r w:rsidRPr="005D366A">
              <w:rPr>
                <w:color w:val="000000"/>
              </w:rPr>
              <w:t xml:space="preserve">The governance structures and stakeholders will be assisted in establishing </w:t>
            </w:r>
            <w:r w:rsidR="0091232F" w:rsidRPr="005D366A">
              <w:rPr>
                <w:color w:val="000000"/>
              </w:rPr>
              <w:t xml:space="preserve">a </w:t>
            </w:r>
            <w:r w:rsidRPr="005D366A">
              <w:rPr>
                <w:color w:val="000000"/>
              </w:rPr>
              <w:t>quality and efficient</w:t>
            </w:r>
            <w:r w:rsidR="00D724AF" w:rsidRPr="005D366A">
              <w:t xml:space="preserve"> </w:t>
            </w:r>
            <w:r w:rsidR="00D724AF" w:rsidRPr="005D366A">
              <w:rPr>
                <w:color w:val="000000"/>
              </w:rPr>
              <w:t>organizational and methodological</w:t>
            </w:r>
            <w:r w:rsidRPr="005D366A">
              <w:rPr>
                <w:color w:val="000000"/>
              </w:rPr>
              <w:t xml:space="preserve"> framework for the selection of project ideas and </w:t>
            </w:r>
            <w:r w:rsidR="00D07E4E" w:rsidRPr="005D366A">
              <w:rPr>
                <w:color w:val="000000"/>
              </w:rPr>
              <w:t xml:space="preserve">in </w:t>
            </w:r>
            <w:r w:rsidRPr="005D366A">
              <w:rPr>
                <w:color w:val="000000"/>
              </w:rPr>
              <w:t>the identification and development of the</w:t>
            </w:r>
            <w:r w:rsidR="00EB5BD9" w:rsidRPr="005D366A">
              <w:rPr>
                <w:color w:val="000000"/>
              </w:rPr>
              <w:t xml:space="preserve"> project proposals associated</w:t>
            </w:r>
            <w:r w:rsidR="0070411A" w:rsidRPr="005D366A">
              <w:rPr>
                <w:color w:val="000000"/>
              </w:rPr>
              <w:t xml:space="preserve"> with</w:t>
            </w:r>
            <w:r w:rsidR="00EB5BD9" w:rsidRPr="005D366A">
              <w:rPr>
                <w:color w:val="000000"/>
              </w:rPr>
              <w:t xml:space="preserve"> the</w:t>
            </w:r>
            <w:r w:rsidRPr="005D366A">
              <w:rPr>
                <w:color w:val="000000"/>
              </w:rPr>
              <w:t xml:space="preserve"> </w:t>
            </w:r>
            <w:r w:rsidR="00EB5BD9" w:rsidRPr="005D366A">
              <w:rPr>
                <w:color w:val="000000"/>
              </w:rPr>
              <w:t>strategic implementation formats</w:t>
            </w:r>
            <w:r w:rsidRPr="005D366A">
              <w:rPr>
                <w:color w:val="000000"/>
              </w:rPr>
              <w:t>.</w:t>
            </w:r>
          </w:p>
          <w:p w14:paraId="230FF7DD" w14:textId="02BF2F89" w:rsidR="00D724AF" w:rsidRPr="005D366A" w:rsidRDefault="00D724AF" w:rsidP="00D724AF">
            <w:pPr>
              <w:pBdr>
                <w:top w:val="nil"/>
                <w:left w:val="nil"/>
                <w:bottom w:val="nil"/>
                <w:right w:val="nil"/>
                <w:between w:val="nil"/>
              </w:pBdr>
              <w:jc w:val="both"/>
              <w:rPr>
                <w:color w:val="000000"/>
              </w:rPr>
            </w:pPr>
          </w:p>
          <w:p w14:paraId="715C6395" w14:textId="4553BF2C" w:rsidR="00D724AF" w:rsidRPr="005D366A" w:rsidRDefault="00D724AF" w:rsidP="00D724AF">
            <w:pPr>
              <w:pStyle w:val="Odstavekseznama"/>
              <w:numPr>
                <w:ilvl w:val="0"/>
                <w:numId w:val="13"/>
              </w:numPr>
              <w:pBdr>
                <w:top w:val="nil"/>
                <w:left w:val="nil"/>
                <w:bottom w:val="nil"/>
                <w:right w:val="nil"/>
                <w:between w:val="nil"/>
              </w:pBdr>
              <w:spacing w:after="0" w:line="240" w:lineRule="auto"/>
              <w:jc w:val="both"/>
              <w:rPr>
                <w:color w:val="000000"/>
              </w:rPr>
            </w:pPr>
            <w:r w:rsidRPr="005D366A">
              <w:rPr>
                <w:color w:val="000000"/>
              </w:rPr>
              <w:t xml:space="preserve">Facilitating advocacy </w:t>
            </w:r>
            <w:r w:rsidR="006E3404" w:rsidRPr="005D366A">
              <w:rPr>
                <w:color w:val="000000"/>
              </w:rPr>
              <w:t>process for the EUSAIR label</w:t>
            </w:r>
            <w:r w:rsidRPr="005D366A">
              <w:rPr>
                <w:color w:val="000000"/>
              </w:rPr>
              <w:t xml:space="preserve"> and mapping financial resources for the implementation of identified</w:t>
            </w:r>
            <w:r w:rsidR="0070411A" w:rsidRPr="005D366A">
              <w:rPr>
                <w:color w:val="000000"/>
              </w:rPr>
              <w:t xml:space="preserve"> s</w:t>
            </w:r>
            <w:r w:rsidR="00EB5BD9" w:rsidRPr="005D366A">
              <w:rPr>
                <w:color w:val="000000"/>
              </w:rPr>
              <w:t>trategic implementation formats</w:t>
            </w:r>
            <w:r w:rsidR="0070411A" w:rsidRPr="005D366A">
              <w:rPr>
                <w:color w:val="000000"/>
              </w:rPr>
              <w:t>.</w:t>
            </w:r>
          </w:p>
          <w:p w14:paraId="00653DA0" w14:textId="77777777" w:rsidR="00D724AF" w:rsidRPr="005D366A" w:rsidRDefault="00D724AF" w:rsidP="00D724AF">
            <w:pPr>
              <w:pStyle w:val="Odstavekseznama"/>
              <w:pBdr>
                <w:top w:val="nil"/>
                <w:left w:val="nil"/>
                <w:bottom w:val="nil"/>
                <w:right w:val="nil"/>
                <w:between w:val="nil"/>
              </w:pBdr>
              <w:spacing w:after="0" w:line="240" w:lineRule="auto"/>
              <w:jc w:val="both"/>
              <w:rPr>
                <w:color w:val="000000"/>
              </w:rPr>
            </w:pPr>
          </w:p>
          <w:p w14:paraId="46F9C538" w14:textId="6AF7D264" w:rsidR="00D724AF" w:rsidRPr="005D366A" w:rsidRDefault="00D724AF" w:rsidP="005D34F0">
            <w:pPr>
              <w:pStyle w:val="Odstavekseznama"/>
              <w:numPr>
                <w:ilvl w:val="0"/>
                <w:numId w:val="15"/>
              </w:numPr>
              <w:pBdr>
                <w:top w:val="nil"/>
                <w:left w:val="nil"/>
                <w:bottom w:val="nil"/>
                <w:right w:val="nil"/>
                <w:between w:val="nil"/>
              </w:pBdr>
              <w:spacing w:after="0" w:line="240" w:lineRule="auto"/>
              <w:jc w:val="both"/>
              <w:rPr>
                <w:color w:val="000000"/>
              </w:rPr>
            </w:pPr>
            <w:r w:rsidRPr="005D366A">
              <w:rPr>
                <w:color w:val="000000"/>
              </w:rPr>
              <w:t xml:space="preserve">This objective relates to the establishment of tools and mechanisms to enable and facilitate the advocacy </w:t>
            </w:r>
            <w:r w:rsidR="006E3404" w:rsidRPr="005D366A">
              <w:rPr>
                <w:color w:val="000000"/>
              </w:rPr>
              <w:t xml:space="preserve">process </w:t>
            </w:r>
            <w:r w:rsidRPr="005D366A">
              <w:rPr>
                <w:color w:val="000000"/>
              </w:rPr>
              <w:t xml:space="preserve">and process of mapping the financial resources for the implementation of the relevant strategic </w:t>
            </w:r>
            <w:r w:rsidR="00EB5BD9" w:rsidRPr="005D366A">
              <w:rPr>
                <w:color w:val="000000"/>
              </w:rPr>
              <w:t xml:space="preserve">implementation formats </w:t>
            </w:r>
            <w:r w:rsidRPr="005D366A">
              <w:rPr>
                <w:color w:val="000000"/>
              </w:rPr>
              <w:t>included in the EUSAIR Action Plan.</w:t>
            </w:r>
          </w:p>
          <w:p w14:paraId="27E82C28" w14:textId="77777777" w:rsidR="008F5FF4" w:rsidRPr="005D366A" w:rsidRDefault="008F5FF4"/>
          <w:p w14:paraId="7A28EF78" w14:textId="08AD999C" w:rsidR="00D724AF" w:rsidRPr="005D366A" w:rsidRDefault="00D724AF" w:rsidP="00D724AF">
            <w:pPr>
              <w:pStyle w:val="Odstavekseznama"/>
              <w:numPr>
                <w:ilvl w:val="0"/>
                <w:numId w:val="13"/>
              </w:numPr>
              <w:spacing w:after="0" w:line="240" w:lineRule="auto"/>
              <w:jc w:val="both"/>
            </w:pPr>
            <w:r w:rsidRPr="005D366A">
              <w:t xml:space="preserve">Enhancing knowledge-based institutional capacity through the </w:t>
            </w:r>
            <w:r w:rsidR="006E3404" w:rsidRPr="005D366A">
              <w:t xml:space="preserve">preparation </w:t>
            </w:r>
            <w:r w:rsidRPr="005D366A">
              <w:t>and advocacy of</w:t>
            </w:r>
            <w:r w:rsidR="00EB5BD9" w:rsidRPr="005D366A">
              <w:rPr>
                <w:color w:val="000000"/>
              </w:rPr>
              <w:t xml:space="preserve"> project proposal</w:t>
            </w:r>
            <w:r w:rsidR="00932085" w:rsidRPr="005D366A">
              <w:rPr>
                <w:color w:val="000000"/>
              </w:rPr>
              <w:t>s</w:t>
            </w:r>
            <w:r w:rsidR="00EB5BD9" w:rsidRPr="005D366A">
              <w:rPr>
                <w:color w:val="000000"/>
              </w:rPr>
              <w:t xml:space="preserve"> associated to the strategic implementation formats</w:t>
            </w:r>
            <w:r w:rsidR="0070411A" w:rsidRPr="005D366A">
              <w:rPr>
                <w:color w:val="000000"/>
              </w:rPr>
              <w:t>.</w:t>
            </w:r>
          </w:p>
          <w:p w14:paraId="6DCA2A91" w14:textId="1612276A" w:rsidR="00D724AF" w:rsidRPr="005D366A" w:rsidRDefault="00D724AF" w:rsidP="00D724AF">
            <w:pPr>
              <w:jc w:val="both"/>
            </w:pPr>
          </w:p>
          <w:p w14:paraId="517EC16F" w14:textId="3856A0BC" w:rsidR="00D724AF" w:rsidRPr="005D366A" w:rsidRDefault="00D724AF" w:rsidP="00D724AF">
            <w:pPr>
              <w:pStyle w:val="Odstavekseznama"/>
              <w:numPr>
                <w:ilvl w:val="0"/>
                <w:numId w:val="15"/>
              </w:numPr>
              <w:spacing w:after="0" w:line="240" w:lineRule="auto"/>
              <w:jc w:val="both"/>
            </w:pPr>
            <w:r w:rsidRPr="005D366A">
              <w:t xml:space="preserve">This objective relates to the enhancement of the knowledge-based institutional capacity through </w:t>
            </w:r>
            <w:r w:rsidR="00932085" w:rsidRPr="005D366A">
              <w:t xml:space="preserve">the </w:t>
            </w:r>
            <w:r w:rsidR="003B258C" w:rsidRPr="005D366A">
              <w:t>forming</w:t>
            </w:r>
            <w:r w:rsidR="006E3404" w:rsidRPr="005D366A">
              <w:t xml:space="preserve"> </w:t>
            </w:r>
            <w:r w:rsidRPr="005D366A">
              <w:t xml:space="preserve">and advocacy of prepared </w:t>
            </w:r>
            <w:r w:rsidR="00EB5BD9" w:rsidRPr="005D366A">
              <w:rPr>
                <w:color w:val="000000"/>
              </w:rPr>
              <w:t>project proposals associated to the strategic implementation formats</w:t>
            </w:r>
            <w:r w:rsidRPr="005D366A">
              <w:t xml:space="preserve"> and the engagement of stakeholders. Strengthening the communication with relevant targeted audiences including </w:t>
            </w:r>
            <w:r w:rsidR="003A76DE">
              <w:t xml:space="preserve">the </w:t>
            </w:r>
            <w:r w:rsidRPr="005D366A">
              <w:t>public across the Adriatic</w:t>
            </w:r>
            <w:r w:rsidR="00C32D2D">
              <w:t xml:space="preserve"> and </w:t>
            </w:r>
            <w:r w:rsidRPr="005D366A">
              <w:t xml:space="preserve">Ionian </w:t>
            </w:r>
            <w:r w:rsidR="00C32D2D">
              <w:t>r</w:t>
            </w:r>
            <w:r w:rsidRPr="005D366A">
              <w:t xml:space="preserve">egion </w:t>
            </w:r>
            <w:r w:rsidR="003A76DE">
              <w:t>to raise</w:t>
            </w:r>
            <w:r w:rsidRPr="005D366A">
              <w:t xml:space="preserve"> awareness </w:t>
            </w:r>
            <w:r w:rsidR="003A76DE" w:rsidRPr="005D366A">
              <w:t>o</w:t>
            </w:r>
            <w:r w:rsidR="003A76DE">
              <w:t>f</w:t>
            </w:r>
            <w:r w:rsidR="003A76DE" w:rsidRPr="005D366A">
              <w:t xml:space="preserve"> </w:t>
            </w:r>
            <w:r w:rsidRPr="005D366A">
              <w:t xml:space="preserve">the prepared </w:t>
            </w:r>
            <w:r w:rsidR="00776A99" w:rsidRPr="005D366A">
              <w:rPr>
                <w:color w:val="000000"/>
              </w:rPr>
              <w:t>project proposals associated to the strategic implementation formats</w:t>
            </w:r>
            <w:r w:rsidR="00851D91" w:rsidRPr="005D366A">
              <w:rPr>
                <w:color w:val="000000"/>
              </w:rPr>
              <w:t xml:space="preserve"> </w:t>
            </w:r>
            <w:r w:rsidRPr="005D366A">
              <w:t>is critical in order to enable sustainability and legacy for these projects.</w:t>
            </w:r>
          </w:p>
          <w:p w14:paraId="45A077FC" w14:textId="7FCFDDC7" w:rsidR="00D724AF" w:rsidRPr="005D366A" w:rsidRDefault="00D724AF" w:rsidP="00D724AF"/>
        </w:tc>
      </w:tr>
      <w:tr w:rsidR="00BD2E5D" w:rsidRPr="005D366A" w14:paraId="19737CD6" w14:textId="77777777">
        <w:tc>
          <w:tcPr>
            <w:tcW w:w="9628" w:type="dxa"/>
            <w:shd w:val="clear" w:color="auto" w:fill="D9D9D9"/>
          </w:tcPr>
          <w:p w14:paraId="6A494F48" w14:textId="77777777" w:rsidR="00BD2E5D" w:rsidRPr="005D366A" w:rsidRDefault="002347D6">
            <w:r w:rsidRPr="005D366A">
              <w:rPr>
                <w:b/>
              </w:rPr>
              <w:lastRenderedPageBreak/>
              <w:t xml:space="preserve">Main results </w:t>
            </w:r>
          </w:p>
        </w:tc>
      </w:tr>
      <w:tr w:rsidR="00BD2E5D" w:rsidRPr="005D366A" w14:paraId="412C09B5" w14:textId="77777777">
        <w:tc>
          <w:tcPr>
            <w:tcW w:w="9628" w:type="dxa"/>
            <w:shd w:val="clear" w:color="auto" w:fill="FFFFFF"/>
          </w:tcPr>
          <w:p w14:paraId="4D89F5F7" w14:textId="771C9A99" w:rsidR="00155BF4" w:rsidRPr="005D366A" w:rsidRDefault="00155BF4" w:rsidP="00FC15BC">
            <w:pPr>
              <w:jc w:val="both"/>
              <w:rPr>
                <w:color w:val="000000"/>
              </w:rPr>
            </w:pPr>
          </w:p>
          <w:p w14:paraId="3EC01B7B" w14:textId="5BAB2A8E" w:rsidR="00155BF4" w:rsidRPr="005D366A" w:rsidRDefault="00155BF4" w:rsidP="00155BF4">
            <w:pPr>
              <w:pStyle w:val="Odstavekseznama"/>
              <w:numPr>
                <w:ilvl w:val="0"/>
                <w:numId w:val="4"/>
              </w:numPr>
              <w:jc w:val="both"/>
              <w:rPr>
                <w:color w:val="000000"/>
              </w:rPr>
            </w:pPr>
            <w:r w:rsidRPr="005D366A">
              <w:rPr>
                <w:b/>
                <w:bCs/>
                <w:color w:val="000000"/>
              </w:rPr>
              <w:t>R</w:t>
            </w:r>
            <w:r w:rsidR="00C1293D" w:rsidRPr="005D366A">
              <w:rPr>
                <w:b/>
                <w:bCs/>
                <w:color w:val="000000"/>
              </w:rPr>
              <w:t>1</w:t>
            </w:r>
            <w:r w:rsidRPr="005D366A">
              <w:rPr>
                <w:b/>
                <w:bCs/>
                <w:color w:val="000000"/>
              </w:rPr>
              <w:t xml:space="preserve"> </w:t>
            </w:r>
            <w:r w:rsidR="005F67DE" w:rsidRPr="005D366A">
              <w:rPr>
                <w:iCs/>
                <w:color w:val="1E1E1E"/>
              </w:rPr>
              <w:t>State of the art - analysis of the existing flagships and developed implementation formats conducted</w:t>
            </w:r>
            <w:r w:rsidR="009400DB" w:rsidRPr="005D366A">
              <w:rPr>
                <w:iCs/>
                <w:color w:val="000000"/>
              </w:rPr>
              <w:t>.</w:t>
            </w:r>
          </w:p>
          <w:p w14:paraId="110304C6" w14:textId="0EF849D5" w:rsidR="00155BF4" w:rsidRPr="005D366A" w:rsidRDefault="00155BF4" w:rsidP="00155BF4">
            <w:pPr>
              <w:pStyle w:val="Odstavekseznama"/>
              <w:numPr>
                <w:ilvl w:val="0"/>
                <w:numId w:val="4"/>
              </w:numPr>
              <w:jc w:val="both"/>
              <w:rPr>
                <w:b/>
                <w:iCs/>
                <w:color w:val="000000"/>
              </w:rPr>
            </w:pPr>
            <w:r w:rsidRPr="005D366A">
              <w:rPr>
                <w:b/>
                <w:color w:val="000000"/>
              </w:rPr>
              <w:t>R</w:t>
            </w:r>
            <w:r w:rsidR="00C1293D" w:rsidRPr="005D366A">
              <w:rPr>
                <w:b/>
                <w:color w:val="000000"/>
              </w:rPr>
              <w:t>2</w:t>
            </w:r>
            <w:r w:rsidRPr="005D366A">
              <w:rPr>
                <w:b/>
                <w:color w:val="000000"/>
              </w:rPr>
              <w:t xml:space="preserve"> </w:t>
            </w:r>
            <w:r w:rsidR="005F67DE" w:rsidRPr="005D366A">
              <w:rPr>
                <w:iCs/>
                <w:color w:val="1E1E1E"/>
              </w:rPr>
              <w:t xml:space="preserve">Knowledge based report on established </w:t>
            </w:r>
            <w:r w:rsidR="005F67DE" w:rsidRPr="005D366A">
              <w:rPr>
                <w:bCs/>
                <w:iCs/>
                <w:color w:val="000000"/>
              </w:rPr>
              <w:t xml:space="preserve">key strategic ideas produced based on conducted capacity building </w:t>
            </w:r>
            <w:r w:rsidR="003B258C" w:rsidRPr="005D366A">
              <w:rPr>
                <w:bCs/>
                <w:iCs/>
                <w:color w:val="000000"/>
              </w:rPr>
              <w:t>activities</w:t>
            </w:r>
            <w:r w:rsidR="005F67DE" w:rsidRPr="005D366A">
              <w:rPr>
                <w:bCs/>
                <w:iCs/>
                <w:color w:val="000000"/>
              </w:rPr>
              <w:t xml:space="preserve"> for TSGs and stakeholders</w:t>
            </w:r>
            <w:r w:rsidR="009400DB" w:rsidRPr="005D366A">
              <w:rPr>
                <w:bCs/>
                <w:iCs/>
                <w:color w:val="000000"/>
              </w:rPr>
              <w:t>.</w:t>
            </w:r>
            <w:r w:rsidRPr="005D366A">
              <w:rPr>
                <w:bCs/>
                <w:iCs/>
                <w:color w:val="000000"/>
              </w:rPr>
              <w:t xml:space="preserve"> </w:t>
            </w:r>
          </w:p>
          <w:p w14:paraId="3020CCDF" w14:textId="5857F640" w:rsidR="00D61802" w:rsidRPr="005D366A" w:rsidRDefault="00D61802" w:rsidP="00D61802">
            <w:pPr>
              <w:pStyle w:val="Odstavekseznama"/>
              <w:numPr>
                <w:ilvl w:val="0"/>
                <w:numId w:val="4"/>
              </w:numPr>
              <w:jc w:val="both"/>
              <w:rPr>
                <w:b/>
                <w:iCs/>
                <w:color w:val="000000"/>
              </w:rPr>
            </w:pPr>
            <w:r w:rsidRPr="005D366A">
              <w:rPr>
                <w:b/>
                <w:color w:val="000000"/>
              </w:rPr>
              <w:t>R</w:t>
            </w:r>
            <w:r w:rsidR="00C1293D" w:rsidRPr="005D366A">
              <w:rPr>
                <w:b/>
                <w:color w:val="000000"/>
              </w:rPr>
              <w:t>3</w:t>
            </w:r>
            <w:r w:rsidRPr="005D366A">
              <w:rPr>
                <w:b/>
                <w:color w:val="000000"/>
              </w:rPr>
              <w:t xml:space="preserve"> </w:t>
            </w:r>
            <w:r w:rsidRPr="005D366A">
              <w:rPr>
                <w:bCs/>
                <w:iCs/>
                <w:color w:val="000000"/>
              </w:rPr>
              <w:t>Terms of references for the engagement of external experts needed for the development of the strategic projects prepared and the corresponding public procurement procedure carried out and completed</w:t>
            </w:r>
            <w:r w:rsidR="009400DB" w:rsidRPr="005D366A">
              <w:rPr>
                <w:bCs/>
                <w:iCs/>
                <w:color w:val="000000"/>
              </w:rPr>
              <w:t>.</w:t>
            </w:r>
          </w:p>
          <w:p w14:paraId="3A102D07" w14:textId="66352CB2" w:rsidR="00155BF4" w:rsidRPr="005D366A" w:rsidRDefault="00D61802" w:rsidP="00155BF4">
            <w:pPr>
              <w:pStyle w:val="Odstavekseznama"/>
              <w:numPr>
                <w:ilvl w:val="0"/>
                <w:numId w:val="4"/>
              </w:numPr>
              <w:jc w:val="both"/>
              <w:rPr>
                <w:b/>
                <w:bCs/>
                <w:color w:val="000000"/>
              </w:rPr>
            </w:pPr>
            <w:r w:rsidRPr="005D366A">
              <w:rPr>
                <w:b/>
                <w:bCs/>
                <w:color w:val="000000"/>
              </w:rPr>
              <w:t>R</w:t>
            </w:r>
            <w:r w:rsidR="00C1293D" w:rsidRPr="005D366A">
              <w:rPr>
                <w:b/>
                <w:bCs/>
                <w:color w:val="000000"/>
              </w:rPr>
              <w:t>4</w:t>
            </w:r>
            <w:r w:rsidRPr="005D366A">
              <w:rPr>
                <w:b/>
                <w:bCs/>
                <w:color w:val="000000"/>
              </w:rPr>
              <w:t xml:space="preserve"> </w:t>
            </w:r>
            <w:r w:rsidR="005F67DE" w:rsidRPr="005D366A">
              <w:rPr>
                <w:iCs/>
                <w:color w:val="1E1E1E"/>
              </w:rPr>
              <w:t>Set of criteria and typologies for</w:t>
            </w:r>
            <w:r w:rsidR="005F67DE" w:rsidRPr="005D366A">
              <w:rPr>
                <w:rFonts w:ascii="Arial" w:hAnsi="Arial" w:cs="Arial"/>
                <w:sz w:val="20"/>
                <w:szCs w:val="20"/>
                <w:shd w:val="clear" w:color="auto" w:fill="FAF9F8"/>
              </w:rPr>
              <w:t xml:space="preserve"> </w:t>
            </w:r>
            <w:r w:rsidR="005F67DE" w:rsidRPr="005D366A">
              <w:rPr>
                <w:iCs/>
                <w:color w:val="1E1E1E"/>
              </w:rPr>
              <w:t>implementation formats</w:t>
            </w:r>
            <w:r w:rsidR="005F67DE" w:rsidRPr="005D366A">
              <w:rPr>
                <w:color w:val="000000"/>
              </w:rPr>
              <w:t xml:space="preserve"> developed and Pipeline of selected implementation formats prepared</w:t>
            </w:r>
            <w:r w:rsidR="003B258C" w:rsidRPr="005D366A">
              <w:rPr>
                <w:color w:val="000000"/>
              </w:rPr>
              <w:t>.</w:t>
            </w:r>
            <w:r w:rsidR="005F67DE" w:rsidRPr="005D366A">
              <w:rPr>
                <w:color w:val="000000"/>
              </w:rPr>
              <w:t xml:space="preserve"> </w:t>
            </w:r>
          </w:p>
          <w:p w14:paraId="5C26F323" w14:textId="6E6123BC" w:rsidR="007A3F4C" w:rsidRPr="005D366A" w:rsidRDefault="007A3F4C" w:rsidP="007A3F4C">
            <w:pPr>
              <w:pStyle w:val="Odstavekseznama"/>
              <w:numPr>
                <w:ilvl w:val="0"/>
                <w:numId w:val="4"/>
              </w:numPr>
              <w:jc w:val="both"/>
              <w:rPr>
                <w:b/>
                <w:bCs/>
                <w:iCs/>
                <w:color w:val="000000"/>
              </w:rPr>
            </w:pPr>
            <w:r w:rsidRPr="005D366A">
              <w:rPr>
                <w:b/>
                <w:bCs/>
                <w:color w:val="000000"/>
              </w:rPr>
              <w:t>R</w:t>
            </w:r>
            <w:r w:rsidR="00C1293D" w:rsidRPr="005D366A">
              <w:rPr>
                <w:b/>
                <w:bCs/>
                <w:color w:val="000000"/>
              </w:rPr>
              <w:t>5</w:t>
            </w:r>
            <w:r w:rsidRPr="005D366A">
              <w:rPr>
                <w:b/>
                <w:bCs/>
                <w:color w:val="000000"/>
              </w:rPr>
              <w:t xml:space="preserve"> </w:t>
            </w:r>
            <w:r w:rsidR="003A76DE">
              <w:rPr>
                <w:iCs/>
                <w:color w:val="1E1E1E"/>
              </w:rPr>
              <w:t>Handbook</w:t>
            </w:r>
            <w:r w:rsidR="005F67DE" w:rsidRPr="005D366A">
              <w:rPr>
                <w:iCs/>
                <w:color w:val="1E1E1E"/>
              </w:rPr>
              <w:t xml:space="preserve"> for the preparation of </w:t>
            </w:r>
            <w:r w:rsidR="005F67DE" w:rsidRPr="005D366A">
              <w:rPr>
                <w:bCs/>
                <w:iCs/>
              </w:rPr>
              <w:t>project proposals for each implementation format</w:t>
            </w:r>
            <w:r w:rsidR="005F67DE" w:rsidRPr="005D366A">
              <w:rPr>
                <w:iCs/>
                <w:color w:val="000000"/>
              </w:rPr>
              <w:t xml:space="preserve"> </w:t>
            </w:r>
            <w:r w:rsidRPr="005D366A">
              <w:rPr>
                <w:iCs/>
                <w:color w:val="000000"/>
              </w:rPr>
              <w:t>prepared</w:t>
            </w:r>
            <w:r w:rsidR="003B258C" w:rsidRPr="005D366A">
              <w:rPr>
                <w:iCs/>
                <w:color w:val="000000"/>
              </w:rPr>
              <w:t>.</w:t>
            </w:r>
            <w:r w:rsidRPr="005D366A">
              <w:rPr>
                <w:iCs/>
                <w:color w:val="000000"/>
              </w:rPr>
              <w:t xml:space="preserve"> </w:t>
            </w:r>
          </w:p>
          <w:p w14:paraId="740E31DE" w14:textId="49EF00D4" w:rsidR="007A3F4C" w:rsidRPr="005D366A" w:rsidRDefault="007A3F4C" w:rsidP="007A3F4C">
            <w:pPr>
              <w:pStyle w:val="Odstavekseznama"/>
              <w:numPr>
                <w:ilvl w:val="0"/>
                <w:numId w:val="4"/>
              </w:numPr>
              <w:rPr>
                <w:b/>
                <w:bCs/>
                <w:color w:val="000000"/>
              </w:rPr>
            </w:pPr>
            <w:r w:rsidRPr="005D366A">
              <w:rPr>
                <w:b/>
                <w:bCs/>
                <w:color w:val="000000"/>
              </w:rPr>
              <w:t>R</w:t>
            </w:r>
            <w:r w:rsidR="00C1293D" w:rsidRPr="005D366A">
              <w:rPr>
                <w:b/>
                <w:bCs/>
                <w:color w:val="000000"/>
              </w:rPr>
              <w:t>6</w:t>
            </w:r>
            <w:r w:rsidRPr="005D366A">
              <w:rPr>
                <w:b/>
                <w:bCs/>
                <w:color w:val="000000"/>
              </w:rPr>
              <w:t xml:space="preserve"> </w:t>
            </w:r>
            <w:r w:rsidR="005F67DE" w:rsidRPr="005D366A">
              <w:rPr>
                <w:bCs/>
                <w:iCs/>
              </w:rPr>
              <w:t xml:space="preserve">Project proposal documents for each strategic implementation </w:t>
            </w:r>
            <w:r w:rsidR="003B258C" w:rsidRPr="005D366A">
              <w:rPr>
                <w:bCs/>
                <w:iCs/>
              </w:rPr>
              <w:t>format that</w:t>
            </w:r>
            <w:r w:rsidR="003B258C" w:rsidRPr="005D366A">
              <w:rPr>
                <w:color w:val="000000"/>
              </w:rPr>
              <w:t xml:space="preserve"> is</w:t>
            </w:r>
            <w:r w:rsidRPr="005D366A">
              <w:rPr>
                <w:color w:val="000000"/>
              </w:rPr>
              <w:t xml:space="preserve"> bankable and ready for financing developed</w:t>
            </w:r>
            <w:r w:rsidR="009400DB" w:rsidRPr="005D366A">
              <w:rPr>
                <w:color w:val="000000"/>
              </w:rPr>
              <w:t>.</w:t>
            </w:r>
            <w:r w:rsidRPr="005D366A">
              <w:rPr>
                <w:color w:val="000000"/>
              </w:rPr>
              <w:t xml:space="preserve"> </w:t>
            </w:r>
          </w:p>
          <w:p w14:paraId="74824A33" w14:textId="70FF8E71" w:rsidR="00610797" w:rsidRPr="005D366A" w:rsidRDefault="009538C5" w:rsidP="00610797">
            <w:pPr>
              <w:pStyle w:val="Odstavekseznama"/>
              <w:numPr>
                <w:ilvl w:val="0"/>
                <w:numId w:val="4"/>
              </w:numPr>
              <w:jc w:val="both"/>
              <w:rPr>
                <w:bCs/>
                <w:color w:val="000000"/>
              </w:rPr>
            </w:pPr>
            <w:r w:rsidRPr="005D366A">
              <w:rPr>
                <w:b/>
                <w:bCs/>
                <w:color w:val="000000"/>
              </w:rPr>
              <w:t>R</w:t>
            </w:r>
            <w:r w:rsidR="005E1619" w:rsidRPr="005D366A">
              <w:rPr>
                <w:b/>
                <w:bCs/>
                <w:color w:val="000000"/>
              </w:rPr>
              <w:t>7</w:t>
            </w:r>
            <w:r w:rsidRPr="005D366A">
              <w:rPr>
                <w:b/>
                <w:bCs/>
                <w:color w:val="000000"/>
              </w:rPr>
              <w:t xml:space="preserve"> </w:t>
            </w:r>
            <w:r w:rsidR="00610797" w:rsidRPr="005D366A">
              <w:rPr>
                <w:bCs/>
                <w:color w:val="000000"/>
              </w:rPr>
              <w:t>Project proposals labelled based on developed Methodology for labelling</w:t>
            </w:r>
            <w:r w:rsidR="003B258C" w:rsidRPr="005D366A">
              <w:rPr>
                <w:bCs/>
                <w:color w:val="000000"/>
              </w:rPr>
              <w:t>.</w:t>
            </w:r>
          </w:p>
          <w:p w14:paraId="5CD3B74E" w14:textId="72B09272" w:rsidR="00BD2E5D" w:rsidRPr="005D366A" w:rsidRDefault="00610797" w:rsidP="00610797">
            <w:pPr>
              <w:pStyle w:val="Odstavekseznama"/>
              <w:numPr>
                <w:ilvl w:val="0"/>
                <w:numId w:val="4"/>
              </w:numPr>
              <w:jc w:val="both"/>
              <w:rPr>
                <w:b/>
                <w:bCs/>
                <w:color w:val="000000"/>
              </w:rPr>
            </w:pPr>
            <w:r w:rsidRPr="005D366A">
              <w:rPr>
                <w:b/>
                <w:iCs/>
                <w:color w:val="1E1E1E"/>
              </w:rPr>
              <w:t>R8</w:t>
            </w:r>
            <w:r w:rsidRPr="005D366A">
              <w:rPr>
                <w:iCs/>
                <w:color w:val="1E1E1E"/>
              </w:rPr>
              <w:t xml:space="preserve"> Advocacy plan for EUSAIR label</w:t>
            </w:r>
            <w:r w:rsidR="003B258C" w:rsidRPr="005D366A">
              <w:rPr>
                <w:color w:val="000000"/>
              </w:rPr>
              <w:t xml:space="preserve"> co</w:t>
            </w:r>
            <w:r w:rsidR="009400DB" w:rsidRPr="005D366A">
              <w:rPr>
                <w:color w:val="000000"/>
              </w:rPr>
              <w:t xml:space="preserve">nceptualized </w:t>
            </w:r>
            <w:r w:rsidR="009538C5" w:rsidRPr="005D366A">
              <w:rPr>
                <w:color w:val="000000"/>
              </w:rPr>
              <w:t xml:space="preserve">as a set of actions based on </w:t>
            </w:r>
            <w:r w:rsidR="00D45D1E" w:rsidRPr="005D366A">
              <w:rPr>
                <w:color w:val="000000"/>
              </w:rPr>
              <w:t xml:space="preserve">a </w:t>
            </w:r>
            <w:r w:rsidR="009400DB" w:rsidRPr="005D366A">
              <w:rPr>
                <w:color w:val="000000"/>
              </w:rPr>
              <w:t xml:space="preserve">timely </w:t>
            </w:r>
            <w:r w:rsidR="009538C5" w:rsidRPr="005D366A">
              <w:rPr>
                <w:color w:val="000000"/>
              </w:rPr>
              <w:t>defined</w:t>
            </w:r>
            <w:r w:rsidR="009400DB" w:rsidRPr="005D366A">
              <w:rPr>
                <w:color w:val="000000"/>
              </w:rPr>
              <w:t xml:space="preserve"> and implementation-wise</w:t>
            </w:r>
            <w:r w:rsidR="009538C5" w:rsidRPr="005D366A">
              <w:rPr>
                <w:color w:val="000000"/>
              </w:rPr>
              <w:t xml:space="preserve"> advocacy plan</w:t>
            </w:r>
            <w:r w:rsidR="009400DB" w:rsidRPr="005D366A">
              <w:rPr>
                <w:color w:val="000000"/>
              </w:rPr>
              <w:t>.</w:t>
            </w:r>
            <w:r w:rsidR="009538C5" w:rsidRPr="005D366A">
              <w:rPr>
                <w:color w:val="000000"/>
              </w:rPr>
              <w:t xml:space="preserve"> </w:t>
            </w:r>
          </w:p>
        </w:tc>
      </w:tr>
    </w:tbl>
    <w:p w14:paraId="517D4928" w14:textId="77777777" w:rsidR="00BD2E5D" w:rsidRPr="005D366A" w:rsidRDefault="00BD2E5D"/>
    <w:tbl>
      <w:tblPr>
        <w:tblStyle w:val="a0"/>
        <w:tblW w:w="9628" w:type="dxa"/>
        <w:tblInd w:w="0" w:type="dxa"/>
        <w:tblBorders>
          <w:top w:val="single" w:sz="4" w:space="0" w:color="4F81BD"/>
          <w:left w:val="single" w:sz="4" w:space="0" w:color="4F81BD"/>
          <w:bottom w:val="single" w:sz="4" w:space="0" w:color="4F81BD"/>
          <w:right w:val="single" w:sz="4" w:space="0" w:color="4F81BD"/>
          <w:insideH w:val="single" w:sz="4" w:space="0" w:color="95B3D7"/>
          <w:insideV w:val="single" w:sz="8" w:space="0" w:color="9BBB59"/>
        </w:tblBorders>
        <w:tblLayout w:type="fixed"/>
        <w:tblLook w:val="0400" w:firstRow="0" w:lastRow="0" w:firstColumn="0" w:lastColumn="0" w:noHBand="0" w:noVBand="1"/>
      </w:tblPr>
      <w:tblGrid>
        <w:gridCol w:w="9628"/>
      </w:tblGrid>
      <w:tr w:rsidR="00BD2E5D" w:rsidRPr="005D366A" w14:paraId="30913CCD" w14:textId="77777777">
        <w:tc>
          <w:tcPr>
            <w:tcW w:w="9628" w:type="dxa"/>
            <w:shd w:val="clear" w:color="auto" w:fill="D9D9D9"/>
          </w:tcPr>
          <w:p w14:paraId="4E6C6CA8" w14:textId="77777777" w:rsidR="00BD2E5D" w:rsidRPr="005D366A" w:rsidRDefault="002347D6">
            <w:pPr>
              <w:jc w:val="center"/>
              <w:rPr>
                <w:b/>
              </w:rPr>
            </w:pPr>
            <w:r w:rsidRPr="005D366A">
              <w:rPr>
                <w:b/>
              </w:rPr>
              <w:t>PROJECT STRUCTURE</w:t>
            </w:r>
          </w:p>
        </w:tc>
      </w:tr>
      <w:tr w:rsidR="00BD2E5D" w:rsidRPr="005D366A" w14:paraId="1FEF979A" w14:textId="77777777">
        <w:tc>
          <w:tcPr>
            <w:tcW w:w="9628" w:type="dxa"/>
            <w:shd w:val="clear" w:color="auto" w:fill="FFFFFF" w:themeFill="background1"/>
          </w:tcPr>
          <w:p w14:paraId="0FA3F4B6" w14:textId="50025583" w:rsidR="00034457" w:rsidRPr="005D366A" w:rsidRDefault="00034457" w:rsidP="00944E66">
            <w:pPr>
              <w:pBdr>
                <w:top w:val="nil"/>
                <w:left w:val="nil"/>
                <w:bottom w:val="nil"/>
                <w:right w:val="nil"/>
                <w:between w:val="nil"/>
              </w:pBdr>
              <w:shd w:val="clear" w:color="auto" w:fill="FFFFFF" w:themeFill="background1"/>
              <w:jc w:val="both"/>
            </w:pPr>
          </w:p>
        </w:tc>
      </w:tr>
      <w:tr w:rsidR="00BD2E5D" w:rsidRPr="005D366A" w14:paraId="2568FF59" w14:textId="77777777" w:rsidTr="00C07166">
        <w:trPr>
          <w:trHeight w:val="454"/>
        </w:trPr>
        <w:tc>
          <w:tcPr>
            <w:tcW w:w="9628" w:type="dxa"/>
            <w:shd w:val="clear" w:color="auto" w:fill="DBE5F1"/>
            <w:vAlign w:val="center"/>
          </w:tcPr>
          <w:p w14:paraId="66B769F6" w14:textId="51F80B5C" w:rsidR="00C07166" w:rsidRPr="005D366A" w:rsidRDefault="002347D6" w:rsidP="00C07166">
            <w:pPr>
              <w:pBdr>
                <w:top w:val="nil"/>
                <w:left w:val="nil"/>
                <w:bottom w:val="nil"/>
                <w:right w:val="nil"/>
                <w:between w:val="nil"/>
              </w:pBdr>
              <w:rPr>
                <w:b/>
                <w:color w:val="000000"/>
              </w:rPr>
            </w:pPr>
            <w:r w:rsidRPr="005D366A">
              <w:rPr>
                <w:b/>
                <w:color w:val="000000"/>
              </w:rPr>
              <w:t xml:space="preserve">WP </w:t>
            </w:r>
            <w:r w:rsidR="007B6C71" w:rsidRPr="005D366A">
              <w:rPr>
                <w:b/>
                <w:color w:val="000000"/>
              </w:rPr>
              <w:t>1</w:t>
            </w:r>
            <w:r w:rsidRPr="005D366A">
              <w:rPr>
                <w:b/>
                <w:color w:val="000000"/>
              </w:rPr>
              <w:t xml:space="preserve"> </w:t>
            </w:r>
            <w:r w:rsidR="00444FDD" w:rsidRPr="005D366A">
              <w:rPr>
                <w:b/>
                <w:color w:val="000000"/>
              </w:rPr>
              <w:t>Development of strategic implementation formats</w:t>
            </w:r>
          </w:p>
        </w:tc>
      </w:tr>
      <w:tr w:rsidR="00BD2E5D" w:rsidRPr="005D366A" w14:paraId="5560219E" w14:textId="77777777" w:rsidTr="00C07166">
        <w:trPr>
          <w:trHeight w:val="340"/>
        </w:trPr>
        <w:tc>
          <w:tcPr>
            <w:tcW w:w="9628" w:type="dxa"/>
            <w:shd w:val="clear" w:color="auto" w:fill="auto"/>
          </w:tcPr>
          <w:p w14:paraId="3A79DA7D" w14:textId="77777777" w:rsidR="00C4647D" w:rsidRPr="005D366A" w:rsidRDefault="00C4647D" w:rsidP="00C4647D">
            <w:pPr>
              <w:pBdr>
                <w:top w:val="nil"/>
                <w:left w:val="nil"/>
                <w:bottom w:val="nil"/>
                <w:right w:val="nil"/>
                <w:between w:val="nil"/>
              </w:pBdr>
              <w:jc w:val="both"/>
              <w:rPr>
                <w:bCs/>
                <w:iCs/>
                <w:color w:val="000000"/>
              </w:rPr>
            </w:pPr>
          </w:p>
          <w:p w14:paraId="0CD1B686" w14:textId="13931902" w:rsidR="00C4647D" w:rsidRPr="005D366A" w:rsidRDefault="00C4647D" w:rsidP="00C4647D">
            <w:pPr>
              <w:pBdr>
                <w:top w:val="nil"/>
                <w:left w:val="nil"/>
                <w:bottom w:val="nil"/>
                <w:right w:val="nil"/>
                <w:between w:val="nil"/>
              </w:pBdr>
              <w:jc w:val="both"/>
              <w:rPr>
                <w:bCs/>
                <w:iCs/>
                <w:color w:val="000000"/>
              </w:rPr>
            </w:pPr>
            <w:r w:rsidRPr="005D366A">
              <w:rPr>
                <w:b/>
                <w:iCs/>
                <w:color w:val="000000"/>
              </w:rPr>
              <w:lastRenderedPageBreak/>
              <w:t xml:space="preserve">Activity 1.1 </w:t>
            </w:r>
            <w:r w:rsidR="00FA48CB">
              <w:rPr>
                <w:b/>
                <w:iCs/>
                <w:color w:val="000000"/>
              </w:rPr>
              <w:t>Report on</w:t>
            </w:r>
            <w:r w:rsidRPr="005D366A">
              <w:rPr>
                <w:b/>
                <w:iCs/>
                <w:color w:val="000000"/>
              </w:rPr>
              <w:t xml:space="preserve"> existing flagships and developed implementation formats</w:t>
            </w:r>
            <w:r w:rsidRPr="005D366A">
              <w:rPr>
                <w:bCs/>
                <w:color w:val="000000"/>
                <w:vertAlign w:val="superscript"/>
              </w:rPr>
              <w:footnoteReference w:id="4"/>
            </w:r>
          </w:p>
          <w:p w14:paraId="6453E58E" w14:textId="77777777" w:rsidR="00C4647D" w:rsidRPr="005D366A" w:rsidRDefault="00C4647D" w:rsidP="00C4647D">
            <w:pPr>
              <w:pBdr>
                <w:top w:val="nil"/>
                <w:left w:val="nil"/>
                <w:bottom w:val="nil"/>
                <w:right w:val="nil"/>
                <w:between w:val="nil"/>
              </w:pBdr>
              <w:jc w:val="both"/>
              <w:rPr>
                <w:bCs/>
                <w:iCs/>
                <w:color w:val="000000"/>
              </w:rPr>
            </w:pPr>
          </w:p>
          <w:p w14:paraId="019A5F3E" w14:textId="4DC5D397" w:rsidR="00C4647D" w:rsidRPr="005D366A" w:rsidRDefault="00C4647D" w:rsidP="00C4647D">
            <w:pPr>
              <w:jc w:val="both"/>
              <w:rPr>
                <w:bCs/>
                <w:iCs/>
                <w:color w:val="000000"/>
              </w:rPr>
            </w:pPr>
            <w:r w:rsidRPr="005D366A">
              <w:rPr>
                <w:bCs/>
                <w:iCs/>
                <w:color w:val="000000"/>
              </w:rPr>
              <w:t xml:space="preserve">The goal of the </w:t>
            </w:r>
            <w:r w:rsidR="00792C75">
              <w:rPr>
                <w:bCs/>
                <w:iCs/>
                <w:color w:val="000000"/>
              </w:rPr>
              <w:t>report</w:t>
            </w:r>
            <w:r w:rsidRPr="005D366A">
              <w:rPr>
                <w:bCs/>
                <w:iCs/>
                <w:color w:val="000000"/>
              </w:rPr>
              <w:t xml:space="preserve"> is to identify the main challenges regarding the </w:t>
            </w:r>
            <w:r w:rsidR="00792C75">
              <w:rPr>
                <w:bCs/>
                <w:iCs/>
                <w:color w:val="000000"/>
              </w:rPr>
              <w:t xml:space="preserve">current </w:t>
            </w:r>
            <w:r w:rsidRPr="005D366A">
              <w:rPr>
                <w:bCs/>
                <w:iCs/>
                <w:color w:val="000000"/>
              </w:rPr>
              <w:t xml:space="preserve">implementation of EUSAIR, i.e. </w:t>
            </w:r>
            <w:r w:rsidR="00172D7C">
              <w:rPr>
                <w:bCs/>
                <w:iCs/>
                <w:color w:val="000000"/>
              </w:rPr>
              <w:t xml:space="preserve">identification </w:t>
            </w:r>
            <w:r w:rsidRPr="005D366A">
              <w:rPr>
                <w:bCs/>
                <w:iCs/>
                <w:color w:val="000000"/>
              </w:rPr>
              <w:t>of the</w:t>
            </w:r>
            <w:r w:rsidR="00172D7C">
              <w:rPr>
                <w:bCs/>
                <w:iCs/>
                <w:color w:val="000000"/>
              </w:rPr>
              <w:t xml:space="preserve"> existing</w:t>
            </w:r>
            <w:r w:rsidRPr="005D366A">
              <w:rPr>
                <w:bCs/>
                <w:iCs/>
                <w:color w:val="000000"/>
              </w:rPr>
              <w:t xml:space="preserve"> implementation formats and policy models that </w:t>
            </w:r>
            <w:r w:rsidR="00172D7C">
              <w:rPr>
                <w:bCs/>
                <w:iCs/>
                <w:color w:val="000000"/>
              </w:rPr>
              <w:t>are being or could be</w:t>
            </w:r>
            <w:r w:rsidRPr="005D366A">
              <w:rPr>
                <w:bCs/>
                <w:iCs/>
                <w:color w:val="000000"/>
              </w:rPr>
              <w:t xml:space="preserve"> implemented in the </w:t>
            </w:r>
            <w:r w:rsidR="00C72FE9" w:rsidRPr="005D366A">
              <w:rPr>
                <w:bCs/>
                <w:iCs/>
                <w:color w:val="000000"/>
              </w:rPr>
              <w:t>macro</w:t>
            </w:r>
            <w:r w:rsidR="00C32D2D">
              <w:rPr>
                <w:bCs/>
                <w:iCs/>
                <w:color w:val="000000"/>
              </w:rPr>
              <w:t>-</w:t>
            </w:r>
            <w:r w:rsidR="00C72FE9" w:rsidRPr="005D366A">
              <w:rPr>
                <w:bCs/>
                <w:iCs/>
                <w:color w:val="000000"/>
              </w:rPr>
              <w:t>regional</w:t>
            </w:r>
            <w:r w:rsidRPr="005D366A">
              <w:rPr>
                <w:bCs/>
                <w:iCs/>
                <w:color w:val="000000"/>
              </w:rPr>
              <w:t xml:space="preserve"> area for the sake of </w:t>
            </w:r>
            <w:r w:rsidR="00172D7C">
              <w:rPr>
                <w:bCs/>
                <w:iCs/>
                <w:color w:val="000000"/>
              </w:rPr>
              <w:t xml:space="preserve">the </w:t>
            </w:r>
            <w:r w:rsidRPr="005D366A">
              <w:rPr>
                <w:bCs/>
                <w:iCs/>
                <w:color w:val="000000"/>
              </w:rPr>
              <w:t xml:space="preserve">enhancement </w:t>
            </w:r>
            <w:r w:rsidR="00172D7C">
              <w:rPr>
                <w:bCs/>
                <w:iCs/>
                <w:color w:val="000000"/>
              </w:rPr>
              <w:t xml:space="preserve">of cooperation </w:t>
            </w:r>
            <w:r w:rsidRPr="005D366A">
              <w:rPr>
                <w:bCs/>
                <w:iCs/>
                <w:color w:val="000000"/>
              </w:rPr>
              <w:t>and stronger impact.</w:t>
            </w:r>
          </w:p>
          <w:p w14:paraId="1A447B28" w14:textId="77777777" w:rsidR="00C4647D" w:rsidRPr="005D366A" w:rsidRDefault="00C4647D" w:rsidP="00C4647D">
            <w:pPr>
              <w:jc w:val="both"/>
              <w:rPr>
                <w:bCs/>
                <w:iCs/>
                <w:color w:val="000000"/>
              </w:rPr>
            </w:pPr>
          </w:p>
          <w:p w14:paraId="086B29EF" w14:textId="2B9E45F1" w:rsidR="00792C75" w:rsidRDefault="00C4647D" w:rsidP="00C4647D">
            <w:pPr>
              <w:jc w:val="both"/>
              <w:rPr>
                <w:bCs/>
                <w:iCs/>
                <w:color w:val="000000"/>
              </w:rPr>
            </w:pPr>
            <w:r w:rsidRPr="005D366A">
              <w:rPr>
                <w:bCs/>
                <w:iCs/>
                <w:color w:val="000000"/>
              </w:rPr>
              <w:t xml:space="preserve">The </w:t>
            </w:r>
            <w:r w:rsidR="00792C75">
              <w:rPr>
                <w:bCs/>
                <w:iCs/>
                <w:color w:val="000000"/>
              </w:rPr>
              <w:t>report</w:t>
            </w:r>
            <w:r w:rsidRPr="005D366A">
              <w:rPr>
                <w:bCs/>
                <w:iCs/>
                <w:color w:val="000000"/>
              </w:rPr>
              <w:t xml:space="preserve"> shall focus on the current flagships defined in 2020 (including the status after revision of the Action plan) </w:t>
            </w:r>
            <w:r w:rsidR="00C32D2D" w:rsidRPr="00C32D2D">
              <w:rPr>
                <w:bCs/>
                <w:iCs/>
                <w:color w:val="000000"/>
              </w:rPr>
              <w:t>a</w:t>
            </w:r>
            <w:r w:rsidR="00C32D2D">
              <w:rPr>
                <w:bCs/>
                <w:iCs/>
                <w:color w:val="000000"/>
              </w:rPr>
              <w:t>s well as</w:t>
            </w:r>
            <w:r w:rsidR="00C32D2D" w:rsidRPr="00C32D2D">
              <w:rPr>
                <w:bCs/>
                <w:iCs/>
                <w:color w:val="000000"/>
              </w:rPr>
              <w:t xml:space="preserve"> other relevant sources </w:t>
            </w:r>
            <w:r w:rsidRPr="005D366A">
              <w:rPr>
                <w:bCs/>
                <w:iCs/>
                <w:color w:val="000000"/>
              </w:rPr>
              <w:t xml:space="preserve">and will be done in close cooperation with Projects 1 and 2. It will examine the implementation status of the flagships as well as the development of individual projects that emerged out of flagships </w:t>
            </w:r>
            <w:r w:rsidR="00792C75">
              <w:rPr>
                <w:bCs/>
                <w:iCs/>
                <w:color w:val="000000"/>
              </w:rPr>
              <w:t>(taking into account</w:t>
            </w:r>
            <w:r w:rsidRPr="005D366A">
              <w:rPr>
                <w:bCs/>
                <w:iCs/>
                <w:color w:val="000000"/>
              </w:rPr>
              <w:t xml:space="preserve"> their maturity level </w:t>
            </w:r>
            <w:r w:rsidR="00792C75">
              <w:rPr>
                <w:bCs/>
                <w:iCs/>
                <w:color w:val="000000"/>
              </w:rPr>
              <w:t>and</w:t>
            </w:r>
            <w:r w:rsidRPr="005D366A">
              <w:rPr>
                <w:bCs/>
                <w:iCs/>
                <w:color w:val="000000"/>
              </w:rPr>
              <w:t xml:space="preserve"> readiness for implementation</w:t>
            </w:r>
            <w:r w:rsidR="00792C75">
              <w:rPr>
                <w:bCs/>
                <w:iCs/>
                <w:color w:val="000000"/>
              </w:rPr>
              <w:t>)</w:t>
            </w:r>
            <w:r w:rsidRPr="005D366A">
              <w:rPr>
                <w:bCs/>
                <w:iCs/>
                <w:color w:val="000000"/>
              </w:rPr>
              <w:t xml:space="preserve">. </w:t>
            </w:r>
          </w:p>
          <w:p w14:paraId="1B3321F7" w14:textId="77777777" w:rsidR="00792C75" w:rsidRDefault="00792C75" w:rsidP="00C4647D">
            <w:pPr>
              <w:jc w:val="both"/>
              <w:rPr>
                <w:bCs/>
                <w:iCs/>
                <w:color w:val="000000"/>
              </w:rPr>
            </w:pPr>
          </w:p>
          <w:p w14:paraId="503578C2" w14:textId="37837780" w:rsidR="00C4647D" w:rsidRPr="005D366A" w:rsidRDefault="00792C75" w:rsidP="00C4647D">
            <w:pPr>
              <w:jc w:val="both"/>
              <w:rPr>
                <w:bCs/>
                <w:iCs/>
                <w:color w:val="000000"/>
              </w:rPr>
            </w:pPr>
            <w:r>
              <w:rPr>
                <w:bCs/>
                <w:iCs/>
                <w:color w:val="000000"/>
              </w:rPr>
              <w:t>I</w:t>
            </w:r>
            <w:r w:rsidR="00C4647D" w:rsidRPr="005D366A">
              <w:rPr>
                <w:bCs/>
                <w:iCs/>
                <w:color w:val="000000"/>
              </w:rPr>
              <w:t xml:space="preserve">t should showcase a summary of the realistic state of the art which would </w:t>
            </w:r>
            <w:r>
              <w:rPr>
                <w:bCs/>
                <w:iCs/>
                <w:color w:val="000000"/>
              </w:rPr>
              <w:t xml:space="preserve">serve as an inception phase for the realization of </w:t>
            </w:r>
            <w:r w:rsidR="00C4647D" w:rsidRPr="005D366A">
              <w:rPr>
                <w:bCs/>
                <w:iCs/>
                <w:color w:val="000000"/>
              </w:rPr>
              <w:t xml:space="preserve">Project 3. Additionally, the embedding process of developed implementation formats accompanied by finding the appropriate funding sources would also be evaluated in due course. </w:t>
            </w:r>
          </w:p>
          <w:p w14:paraId="2E669DE8" w14:textId="77777777" w:rsidR="00C4647D" w:rsidRPr="005D366A" w:rsidRDefault="00C4647D" w:rsidP="00C4647D">
            <w:pPr>
              <w:jc w:val="both"/>
              <w:rPr>
                <w:bCs/>
                <w:iCs/>
                <w:color w:val="000000"/>
              </w:rPr>
            </w:pPr>
          </w:p>
          <w:p w14:paraId="31C48CF9" w14:textId="498C2C30" w:rsidR="00C4647D" w:rsidRPr="005D366A" w:rsidRDefault="00C4647D" w:rsidP="00C4647D">
            <w:pPr>
              <w:jc w:val="both"/>
              <w:rPr>
                <w:bCs/>
                <w:iCs/>
                <w:color w:val="000000"/>
              </w:rPr>
            </w:pPr>
            <w:r w:rsidRPr="005D366A">
              <w:rPr>
                <w:bCs/>
                <w:iCs/>
                <w:color w:val="000000"/>
              </w:rPr>
              <w:t xml:space="preserve">The assessment goal is to bring out the most prominent stakeholders along with a display of the efficient cooperation instruments, i.e. implementation formats </w:t>
            </w:r>
            <w:r w:rsidR="00792C75">
              <w:rPr>
                <w:bCs/>
                <w:iCs/>
                <w:color w:val="000000"/>
              </w:rPr>
              <w:t>(</w:t>
            </w:r>
            <w:r w:rsidRPr="005D366A">
              <w:rPr>
                <w:bCs/>
                <w:iCs/>
                <w:color w:val="000000"/>
              </w:rPr>
              <w:t>projects, action plans, masterplans, roadmaps, initiatives, meetings, networks, etc.</w:t>
            </w:r>
            <w:r w:rsidR="00792C75">
              <w:rPr>
                <w:bCs/>
                <w:iCs/>
                <w:color w:val="000000"/>
              </w:rPr>
              <w:t>)</w:t>
            </w:r>
            <w:r w:rsidRPr="005D366A">
              <w:rPr>
                <w:bCs/>
                <w:iCs/>
                <w:color w:val="000000"/>
              </w:rPr>
              <w:t xml:space="preserve"> that have been developed in the previous period.</w:t>
            </w:r>
            <w:r w:rsidRPr="00CE78BE">
              <w:rPr>
                <w:bCs/>
                <w:color w:val="000000"/>
                <w:vertAlign w:val="superscript"/>
              </w:rPr>
              <w:footnoteReference w:id="5"/>
            </w:r>
            <w:r w:rsidRPr="00CE78BE">
              <w:rPr>
                <w:bCs/>
                <w:iCs/>
                <w:color w:val="000000"/>
                <w:vertAlign w:val="superscript"/>
              </w:rPr>
              <w:t xml:space="preserve">  </w:t>
            </w:r>
          </w:p>
          <w:p w14:paraId="5C60EF11" w14:textId="77777777" w:rsidR="00C4647D" w:rsidRPr="005D366A" w:rsidRDefault="00C4647D" w:rsidP="00C4647D">
            <w:pPr>
              <w:jc w:val="both"/>
              <w:rPr>
                <w:bCs/>
                <w:iCs/>
                <w:color w:val="000000"/>
              </w:rPr>
            </w:pPr>
          </w:p>
          <w:p w14:paraId="0DC04B60" w14:textId="7897D6F7" w:rsidR="00C4647D" w:rsidRPr="005D366A" w:rsidRDefault="00C4647D" w:rsidP="00C4647D">
            <w:pPr>
              <w:jc w:val="both"/>
              <w:rPr>
                <w:bCs/>
                <w:iCs/>
                <w:color w:val="000000"/>
              </w:rPr>
            </w:pPr>
            <w:r w:rsidRPr="005D366A">
              <w:rPr>
                <w:bCs/>
                <w:iCs/>
                <w:color w:val="000000"/>
              </w:rPr>
              <w:t xml:space="preserve">Further on, </w:t>
            </w:r>
            <w:r w:rsidR="00792C75">
              <w:rPr>
                <w:bCs/>
                <w:iCs/>
                <w:color w:val="000000"/>
              </w:rPr>
              <w:t xml:space="preserve">the current </w:t>
            </w:r>
            <w:r w:rsidRPr="005D366A">
              <w:rPr>
                <w:bCs/>
                <w:iCs/>
                <w:color w:val="000000"/>
              </w:rPr>
              <w:t xml:space="preserve">flagships will be assessed for their potential of generating new project ideas with maximum impact. The </w:t>
            </w:r>
            <w:r w:rsidR="00792C75">
              <w:rPr>
                <w:bCs/>
                <w:iCs/>
                <w:color w:val="000000"/>
              </w:rPr>
              <w:t>report</w:t>
            </w:r>
            <w:r w:rsidRPr="005D366A">
              <w:rPr>
                <w:bCs/>
                <w:iCs/>
                <w:color w:val="000000"/>
              </w:rPr>
              <w:t xml:space="preserve"> will </w:t>
            </w:r>
            <w:r w:rsidR="00792C75">
              <w:rPr>
                <w:bCs/>
                <w:iCs/>
                <w:color w:val="000000"/>
              </w:rPr>
              <w:t>include</w:t>
            </w:r>
            <w:r w:rsidRPr="005D366A">
              <w:rPr>
                <w:bCs/>
                <w:iCs/>
                <w:color w:val="000000"/>
              </w:rPr>
              <w:t xml:space="preserve"> the findings on which the revised EUSAIR Action plan was based along with </w:t>
            </w:r>
            <w:r w:rsidR="00792C75">
              <w:rPr>
                <w:bCs/>
                <w:iCs/>
                <w:color w:val="000000"/>
              </w:rPr>
              <w:t xml:space="preserve">the </w:t>
            </w:r>
            <w:r w:rsidRPr="005D366A">
              <w:rPr>
                <w:bCs/>
                <w:iCs/>
                <w:color w:val="000000"/>
              </w:rPr>
              <w:t xml:space="preserve">recommendations. </w:t>
            </w:r>
          </w:p>
          <w:p w14:paraId="25186071" w14:textId="77777777" w:rsidR="00C4647D" w:rsidRPr="005D366A" w:rsidRDefault="00C4647D" w:rsidP="00C4647D">
            <w:pPr>
              <w:jc w:val="both"/>
              <w:rPr>
                <w:bCs/>
                <w:iCs/>
                <w:color w:val="000000"/>
              </w:rPr>
            </w:pPr>
          </w:p>
          <w:p w14:paraId="33389C3A" w14:textId="1C230E00" w:rsidR="00C4647D" w:rsidRPr="005D366A" w:rsidRDefault="00C4647D" w:rsidP="00C4647D">
            <w:pPr>
              <w:jc w:val="both"/>
              <w:rPr>
                <w:bCs/>
                <w:iCs/>
                <w:color w:val="000000"/>
              </w:rPr>
            </w:pPr>
            <w:r w:rsidRPr="005D366A">
              <w:rPr>
                <w:bCs/>
                <w:iCs/>
                <w:color w:val="000000"/>
              </w:rPr>
              <w:t xml:space="preserve">Throughout this Activity Project 3 will closely collaborate with Projects 1 and 2, especially on the findings </w:t>
            </w:r>
            <w:r w:rsidR="00792C75">
              <w:rPr>
                <w:bCs/>
                <w:iCs/>
                <w:color w:val="000000"/>
              </w:rPr>
              <w:t>from the report</w:t>
            </w:r>
            <w:r w:rsidRPr="005D366A">
              <w:rPr>
                <w:bCs/>
                <w:iCs/>
                <w:color w:val="000000"/>
              </w:rPr>
              <w:t xml:space="preserve"> and </w:t>
            </w:r>
            <w:r w:rsidR="00792C75">
              <w:rPr>
                <w:bCs/>
                <w:iCs/>
                <w:color w:val="000000"/>
              </w:rPr>
              <w:t>their</w:t>
            </w:r>
            <w:r w:rsidRPr="005D366A">
              <w:rPr>
                <w:bCs/>
                <w:iCs/>
                <w:color w:val="000000"/>
              </w:rPr>
              <w:t xml:space="preserve"> further usage.</w:t>
            </w:r>
          </w:p>
          <w:p w14:paraId="1DCE3A5C" w14:textId="77777777" w:rsidR="00C4647D" w:rsidRPr="005D366A" w:rsidRDefault="00C4647D" w:rsidP="00C4647D">
            <w:pPr>
              <w:jc w:val="both"/>
              <w:rPr>
                <w:bCs/>
                <w:iCs/>
                <w:color w:val="000000"/>
              </w:rPr>
            </w:pPr>
          </w:p>
          <w:tbl>
            <w:tblPr>
              <w:tblStyle w:val="Tabelamrea4poudarek1"/>
              <w:tblW w:w="0" w:type="auto"/>
              <w:tblLayout w:type="fixed"/>
              <w:tblLook w:val="04A0" w:firstRow="1" w:lastRow="0" w:firstColumn="1" w:lastColumn="0" w:noHBand="0" w:noVBand="1"/>
            </w:tblPr>
            <w:tblGrid>
              <w:gridCol w:w="2143"/>
              <w:gridCol w:w="3686"/>
              <w:gridCol w:w="3573"/>
            </w:tblGrid>
            <w:tr w:rsidR="00C4647D" w:rsidRPr="005D366A" w14:paraId="484D94E5" w14:textId="77777777" w:rsidTr="0053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0BA1945F" w14:textId="77777777" w:rsidR="00C4647D" w:rsidRPr="005D366A" w:rsidRDefault="00C4647D" w:rsidP="00C4647D">
                  <w:pPr>
                    <w:jc w:val="center"/>
                    <w:rPr>
                      <w:b w:val="0"/>
                      <w:iCs/>
                      <w:color w:val="000000"/>
                    </w:rPr>
                  </w:pPr>
                  <w:r w:rsidRPr="005D366A">
                    <w:rPr>
                      <w:b w:val="0"/>
                      <w:iCs/>
                      <w:color w:val="000000"/>
                    </w:rPr>
                    <w:t>Deliverable number</w:t>
                  </w:r>
                </w:p>
              </w:tc>
              <w:tc>
                <w:tcPr>
                  <w:tcW w:w="3686" w:type="dxa"/>
                </w:tcPr>
                <w:p w14:paraId="50C5B5C9" w14:textId="77777777" w:rsidR="00C4647D" w:rsidRPr="005D366A" w:rsidRDefault="00C4647D" w:rsidP="00C4647D">
                  <w:pPr>
                    <w:jc w:val="center"/>
                    <w:cnfStyle w:val="100000000000" w:firstRow="1" w:lastRow="0" w:firstColumn="0" w:lastColumn="0" w:oddVBand="0" w:evenVBand="0" w:oddHBand="0" w:evenHBand="0" w:firstRowFirstColumn="0" w:firstRowLastColumn="0" w:lastRowFirstColumn="0" w:lastRowLastColumn="0"/>
                    <w:rPr>
                      <w:b w:val="0"/>
                      <w:iCs/>
                      <w:color w:val="000000"/>
                    </w:rPr>
                  </w:pPr>
                  <w:r w:rsidRPr="005D366A">
                    <w:rPr>
                      <w:b w:val="0"/>
                      <w:iCs/>
                      <w:color w:val="000000"/>
                    </w:rPr>
                    <w:t xml:space="preserve">Deliverable </w:t>
                  </w:r>
                </w:p>
              </w:tc>
              <w:tc>
                <w:tcPr>
                  <w:tcW w:w="3573" w:type="dxa"/>
                </w:tcPr>
                <w:p w14:paraId="4BDBBF7A" w14:textId="77777777" w:rsidR="00C4647D" w:rsidRPr="005D366A" w:rsidRDefault="00C4647D" w:rsidP="00C4647D">
                  <w:pPr>
                    <w:jc w:val="center"/>
                    <w:cnfStyle w:val="100000000000" w:firstRow="1" w:lastRow="0" w:firstColumn="0" w:lastColumn="0" w:oddVBand="0" w:evenVBand="0" w:oddHBand="0" w:evenHBand="0" w:firstRowFirstColumn="0" w:firstRowLastColumn="0" w:lastRowFirstColumn="0" w:lastRowLastColumn="0"/>
                    <w:rPr>
                      <w:b w:val="0"/>
                      <w:iCs/>
                      <w:color w:val="000000"/>
                    </w:rPr>
                  </w:pPr>
                  <w:r w:rsidRPr="005D366A">
                    <w:rPr>
                      <w:b w:val="0"/>
                      <w:iCs/>
                      <w:color w:val="000000"/>
                    </w:rPr>
                    <w:t>Description</w:t>
                  </w:r>
                </w:p>
              </w:tc>
            </w:tr>
            <w:tr w:rsidR="00C4647D" w:rsidRPr="005D366A" w14:paraId="1ADD4B7E" w14:textId="77777777" w:rsidTr="0053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6355EC68" w14:textId="77777777" w:rsidR="00C4647D" w:rsidRPr="005D366A" w:rsidRDefault="00C4647D" w:rsidP="00C4647D">
                  <w:pPr>
                    <w:rPr>
                      <w:b w:val="0"/>
                      <w:iCs/>
                      <w:color w:val="000000"/>
                    </w:rPr>
                  </w:pPr>
                </w:p>
                <w:p w14:paraId="725B3C1A" w14:textId="77777777" w:rsidR="00C4647D" w:rsidRPr="005D366A" w:rsidRDefault="00C4647D" w:rsidP="00C4647D">
                  <w:pPr>
                    <w:rPr>
                      <w:b w:val="0"/>
                      <w:iCs/>
                      <w:color w:val="000000"/>
                    </w:rPr>
                  </w:pPr>
                </w:p>
                <w:p w14:paraId="311DA7FC" w14:textId="77777777" w:rsidR="00C4647D" w:rsidRPr="005D366A" w:rsidRDefault="00C4647D" w:rsidP="00C4647D">
                  <w:pPr>
                    <w:rPr>
                      <w:b w:val="0"/>
                      <w:iCs/>
                      <w:color w:val="000000"/>
                    </w:rPr>
                  </w:pPr>
                  <w:r w:rsidRPr="005D366A">
                    <w:rPr>
                      <w:b w:val="0"/>
                      <w:iCs/>
                      <w:color w:val="000000"/>
                    </w:rPr>
                    <w:t>Deliverable 1.1.1</w:t>
                  </w:r>
                </w:p>
              </w:tc>
              <w:tc>
                <w:tcPr>
                  <w:tcW w:w="3686" w:type="dxa"/>
                </w:tcPr>
                <w:p w14:paraId="1CFC5D45" w14:textId="77777777" w:rsidR="003A76DE" w:rsidRPr="005D366A" w:rsidRDefault="003A76DE" w:rsidP="00C4647D">
                  <w:pPr>
                    <w:cnfStyle w:val="000000100000" w:firstRow="0" w:lastRow="0" w:firstColumn="0" w:lastColumn="0" w:oddVBand="0" w:evenVBand="0" w:oddHBand="1" w:evenHBand="0" w:firstRowFirstColumn="0" w:firstRowLastColumn="0" w:lastRowFirstColumn="0" w:lastRowLastColumn="0"/>
                    <w:rPr>
                      <w:bCs/>
                      <w:iCs/>
                      <w:color w:val="000000"/>
                    </w:rPr>
                  </w:pPr>
                </w:p>
                <w:p w14:paraId="09B0FA0F" w14:textId="768B4C04" w:rsidR="00C4647D" w:rsidRPr="005D366A" w:rsidRDefault="00C4647D" w:rsidP="00C4647D">
                  <w:pPr>
                    <w:cnfStyle w:val="000000100000" w:firstRow="0" w:lastRow="0" w:firstColumn="0" w:lastColumn="0" w:oddVBand="0" w:evenVBand="0" w:oddHBand="1" w:evenHBand="0" w:firstRowFirstColumn="0" w:firstRowLastColumn="0" w:lastRowFirstColumn="0" w:lastRowLastColumn="0"/>
                    <w:rPr>
                      <w:bCs/>
                      <w:iCs/>
                      <w:color w:val="000000"/>
                    </w:rPr>
                  </w:pPr>
                </w:p>
                <w:p w14:paraId="6575CD77" w14:textId="3F1E1CFB" w:rsidR="00C4647D" w:rsidRPr="005D366A" w:rsidRDefault="00FA48CB" w:rsidP="00C4647D">
                  <w:pPr>
                    <w:cnfStyle w:val="000000100000" w:firstRow="0" w:lastRow="0" w:firstColumn="0" w:lastColumn="0" w:oddVBand="0" w:evenVBand="0" w:oddHBand="1" w:evenHBand="0" w:firstRowFirstColumn="0" w:firstRowLastColumn="0" w:lastRowFirstColumn="0" w:lastRowLastColumn="0"/>
                    <w:rPr>
                      <w:bCs/>
                      <w:iCs/>
                      <w:color w:val="000000"/>
                    </w:rPr>
                  </w:pPr>
                  <w:r>
                    <w:rPr>
                      <w:bCs/>
                      <w:iCs/>
                      <w:color w:val="000000"/>
                    </w:rPr>
                    <w:t>Report on</w:t>
                  </w:r>
                  <w:r w:rsidR="00C4647D" w:rsidRPr="005D366A">
                    <w:rPr>
                      <w:bCs/>
                      <w:iCs/>
                      <w:color w:val="000000"/>
                    </w:rPr>
                    <w:t xml:space="preserve"> existing flagships and developed implementation formats, 1 document</w:t>
                  </w:r>
                </w:p>
              </w:tc>
              <w:tc>
                <w:tcPr>
                  <w:tcW w:w="3573" w:type="dxa"/>
                </w:tcPr>
                <w:p w14:paraId="3EB3BCDB" w14:textId="2EF24AAB" w:rsidR="00172D7C" w:rsidRDefault="00172D7C" w:rsidP="003A76DE">
                  <w:pPr>
                    <w:cnfStyle w:val="000000100000" w:firstRow="0" w:lastRow="0" w:firstColumn="0" w:lastColumn="0" w:oddVBand="0" w:evenVBand="0" w:oddHBand="1" w:evenHBand="0" w:firstRowFirstColumn="0" w:firstRowLastColumn="0" w:lastRowFirstColumn="0" w:lastRowLastColumn="0"/>
                    <w:rPr>
                      <w:bCs/>
                      <w:iCs/>
                      <w:color w:val="000000"/>
                    </w:rPr>
                  </w:pPr>
                  <w:r>
                    <w:rPr>
                      <w:bCs/>
                      <w:iCs/>
                      <w:color w:val="000000"/>
                    </w:rPr>
                    <w:t>Report</w:t>
                  </w:r>
                  <w:r w:rsidR="00C4647D" w:rsidRPr="005D366A">
                    <w:rPr>
                      <w:bCs/>
                      <w:iCs/>
                      <w:color w:val="000000"/>
                    </w:rPr>
                    <w:t xml:space="preserve"> will </w:t>
                  </w:r>
                  <w:r>
                    <w:rPr>
                      <w:bCs/>
                      <w:iCs/>
                      <w:color w:val="000000"/>
                    </w:rPr>
                    <w:t xml:space="preserve">summarize </w:t>
                  </w:r>
                  <w:r w:rsidR="00C4647D" w:rsidRPr="005D366A">
                    <w:rPr>
                      <w:bCs/>
                      <w:iCs/>
                      <w:color w:val="000000"/>
                    </w:rPr>
                    <w:t xml:space="preserve">the review of </w:t>
                  </w:r>
                  <w:r>
                    <w:rPr>
                      <w:bCs/>
                      <w:iCs/>
                      <w:color w:val="000000"/>
                    </w:rPr>
                    <w:t xml:space="preserve">existing </w:t>
                  </w:r>
                  <w:r w:rsidR="00C4647D" w:rsidRPr="005D366A">
                    <w:rPr>
                      <w:bCs/>
                      <w:iCs/>
                      <w:color w:val="000000"/>
                    </w:rPr>
                    <w:t xml:space="preserve">documents and methodologies </w:t>
                  </w:r>
                  <w:r>
                    <w:rPr>
                      <w:bCs/>
                      <w:iCs/>
                      <w:color w:val="000000"/>
                    </w:rPr>
                    <w:t xml:space="preserve">that have been </w:t>
                  </w:r>
                  <w:r w:rsidR="00C4647D" w:rsidRPr="005D366A">
                    <w:rPr>
                      <w:bCs/>
                      <w:iCs/>
                      <w:color w:val="000000"/>
                    </w:rPr>
                    <w:t xml:space="preserve">developed in the previous </w:t>
                  </w:r>
                  <w:r w:rsidR="0061373F" w:rsidRPr="005D366A">
                    <w:rPr>
                      <w:bCs/>
                      <w:iCs/>
                      <w:color w:val="000000"/>
                    </w:rPr>
                    <w:t>Facility Point and Facility Point Plus projects</w:t>
                  </w:r>
                  <w:r w:rsidR="00C4647D" w:rsidRPr="005D366A">
                    <w:rPr>
                      <w:bCs/>
                      <w:iCs/>
                      <w:color w:val="000000"/>
                    </w:rPr>
                    <w:t xml:space="preserve"> as well as interviews with TSGs in order to collect al</w:t>
                  </w:r>
                  <w:r w:rsidR="00C72FE9" w:rsidRPr="005D366A">
                    <w:rPr>
                      <w:bCs/>
                      <w:iCs/>
                      <w:color w:val="000000"/>
                    </w:rPr>
                    <w:t>l</w:t>
                  </w:r>
                  <w:r w:rsidR="00C4647D" w:rsidRPr="005D366A">
                    <w:rPr>
                      <w:bCs/>
                      <w:iCs/>
                      <w:color w:val="000000"/>
                    </w:rPr>
                    <w:t xml:space="preserve"> relevant information. </w:t>
                  </w:r>
                  <w:r w:rsidR="0061373F" w:rsidRPr="005D366A">
                    <w:rPr>
                      <w:bCs/>
                      <w:iCs/>
                      <w:color w:val="000000"/>
                    </w:rPr>
                    <w:t xml:space="preserve"> </w:t>
                  </w:r>
                </w:p>
                <w:p w14:paraId="6F5997C7" w14:textId="77777777" w:rsidR="00172D7C" w:rsidRDefault="00172D7C" w:rsidP="003A76DE">
                  <w:pPr>
                    <w:cnfStyle w:val="000000100000" w:firstRow="0" w:lastRow="0" w:firstColumn="0" w:lastColumn="0" w:oddVBand="0" w:evenVBand="0" w:oddHBand="1" w:evenHBand="0" w:firstRowFirstColumn="0" w:firstRowLastColumn="0" w:lastRowFirstColumn="0" w:lastRowLastColumn="0"/>
                    <w:rPr>
                      <w:bCs/>
                      <w:iCs/>
                      <w:color w:val="000000"/>
                    </w:rPr>
                  </w:pPr>
                </w:p>
                <w:p w14:paraId="73583B06" w14:textId="5732DCA3" w:rsidR="00C4647D" w:rsidRPr="005D366A" w:rsidRDefault="0061373F" w:rsidP="003A76DE">
                  <w:pPr>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Examining th</w:t>
                  </w:r>
                  <w:r w:rsidR="00172D7C">
                    <w:rPr>
                      <w:bCs/>
                      <w:iCs/>
                      <w:color w:val="000000"/>
                    </w:rPr>
                    <w:t>ose</w:t>
                  </w:r>
                  <w:r w:rsidR="00C4647D" w:rsidRPr="005D366A">
                    <w:rPr>
                      <w:bCs/>
                      <w:iCs/>
                      <w:color w:val="000000"/>
                    </w:rPr>
                    <w:t xml:space="preserve"> results </w:t>
                  </w:r>
                  <w:r w:rsidRPr="005D366A">
                    <w:rPr>
                      <w:bCs/>
                      <w:iCs/>
                      <w:color w:val="000000"/>
                    </w:rPr>
                    <w:t xml:space="preserve">would </w:t>
                  </w:r>
                  <w:r w:rsidR="00C4647D" w:rsidRPr="005D366A">
                    <w:rPr>
                      <w:bCs/>
                      <w:iCs/>
                      <w:color w:val="000000"/>
                    </w:rPr>
                    <w:t>help</w:t>
                  </w:r>
                  <w:r w:rsidR="00B279D0" w:rsidRPr="005D366A">
                    <w:rPr>
                      <w:bCs/>
                      <w:iCs/>
                      <w:color w:val="000000"/>
                    </w:rPr>
                    <w:t xml:space="preserve"> </w:t>
                  </w:r>
                  <w:r w:rsidR="0057214C" w:rsidRPr="005D366A">
                    <w:rPr>
                      <w:bCs/>
                      <w:iCs/>
                      <w:color w:val="000000"/>
                    </w:rPr>
                    <w:t>recogni</w:t>
                  </w:r>
                  <w:r w:rsidR="0057214C">
                    <w:rPr>
                      <w:bCs/>
                      <w:iCs/>
                      <w:color w:val="000000"/>
                    </w:rPr>
                    <w:t>se</w:t>
                  </w:r>
                  <w:r w:rsidR="0057214C" w:rsidRPr="005D366A">
                    <w:rPr>
                      <w:bCs/>
                      <w:iCs/>
                      <w:color w:val="000000"/>
                    </w:rPr>
                    <w:t xml:space="preserve"> </w:t>
                  </w:r>
                  <w:r w:rsidR="00C4647D" w:rsidRPr="005D366A">
                    <w:rPr>
                      <w:bCs/>
                      <w:iCs/>
                      <w:color w:val="000000"/>
                    </w:rPr>
                    <w:t xml:space="preserve">good practices to be carried out </w:t>
                  </w:r>
                  <w:r w:rsidR="003A76DE">
                    <w:rPr>
                      <w:bCs/>
                      <w:iCs/>
                      <w:color w:val="000000"/>
                    </w:rPr>
                    <w:t>during the programming</w:t>
                  </w:r>
                  <w:r w:rsidR="00C4647D" w:rsidRPr="005D366A">
                    <w:rPr>
                      <w:bCs/>
                      <w:iCs/>
                      <w:color w:val="000000"/>
                    </w:rPr>
                    <w:t xml:space="preserve"> period and </w:t>
                  </w:r>
                  <w:r w:rsidR="00B279D0" w:rsidRPr="005D366A">
                    <w:rPr>
                      <w:bCs/>
                      <w:iCs/>
                      <w:color w:val="000000"/>
                    </w:rPr>
                    <w:t xml:space="preserve">enable efficient </w:t>
                  </w:r>
                  <w:r w:rsidR="00C4647D" w:rsidRPr="005D366A">
                    <w:rPr>
                      <w:bCs/>
                      <w:iCs/>
                      <w:color w:val="000000"/>
                    </w:rPr>
                    <w:t>devel</w:t>
                  </w:r>
                  <w:r w:rsidR="00B279D0" w:rsidRPr="005D366A">
                    <w:rPr>
                      <w:bCs/>
                      <w:iCs/>
                      <w:color w:val="000000"/>
                    </w:rPr>
                    <w:t xml:space="preserve">opment of the </w:t>
                  </w:r>
                  <w:r w:rsidR="005D5CD4" w:rsidRPr="005D366A">
                    <w:rPr>
                      <w:bCs/>
                      <w:iCs/>
                      <w:color w:val="000000"/>
                    </w:rPr>
                    <w:t>subsequent implementation</w:t>
                  </w:r>
                  <w:r w:rsidR="00B279D0" w:rsidRPr="005D366A">
                    <w:rPr>
                      <w:bCs/>
                      <w:iCs/>
                      <w:color w:val="000000"/>
                    </w:rPr>
                    <w:t xml:space="preserve"> formats.</w:t>
                  </w:r>
                </w:p>
              </w:tc>
            </w:tr>
          </w:tbl>
          <w:p w14:paraId="4B7ADEDB" w14:textId="77777777" w:rsidR="00664A08" w:rsidRPr="005D366A" w:rsidRDefault="00664A08" w:rsidP="00C4647D">
            <w:pPr>
              <w:pBdr>
                <w:top w:val="nil"/>
                <w:left w:val="nil"/>
                <w:bottom w:val="nil"/>
                <w:right w:val="nil"/>
                <w:between w:val="nil"/>
              </w:pBdr>
              <w:jc w:val="both"/>
              <w:rPr>
                <w:bCs/>
                <w:iCs/>
                <w:color w:val="000000"/>
              </w:rPr>
            </w:pPr>
          </w:p>
          <w:p w14:paraId="17783720" w14:textId="55474FD3" w:rsidR="00C4647D" w:rsidRPr="005D366A" w:rsidRDefault="00C4647D" w:rsidP="00C4647D">
            <w:pPr>
              <w:pBdr>
                <w:top w:val="nil"/>
                <w:left w:val="nil"/>
                <w:bottom w:val="nil"/>
                <w:right w:val="nil"/>
                <w:between w:val="nil"/>
              </w:pBdr>
              <w:ind w:left="30"/>
              <w:jc w:val="both"/>
              <w:rPr>
                <w:b/>
                <w:iCs/>
                <w:color w:val="000000"/>
              </w:rPr>
            </w:pPr>
            <w:r w:rsidRPr="005D366A">
              <w:rPr>
                <w:b/>
                <w:iCs/>
                <w:color w:val="000000"/>
              </w:rPr>
              <w:t xml:space="preserve">Activity 1.2. </w:t>
            </w:r>
            <w:r w:rsidR="007D3A04">
              <w:rPr>
                <w:b/>
                <w:iCs/>
                <w:color w:val="000000"/>
              </w:rPr>
              <w:t>Collecting</w:t>
            </w:r>
            <w:r w:rsidR="007D3A04" w:rsidRPr="005D366A">
              <w:rPr>
                <w:b/>
                <w:iCs/>
                <w:color w:val="000000"/>
              </w:rPr>
              <w:t xml:space="preserve"> </w:t>
            </w:r>
            <w:r w:rsidRPr="005D366A">
              <w:rPr>
                <w:b/>
                <w:iCs/>
                <w:color w:val="000000"/>
              </w:rPr>
              <w:t>key strategic ideas from flagships</w:t>
            </w:r>
            <w:r w:rsidR="008673D8">
              <w:rPr>
                <w:b/>
                <w:iCs/>
                <w:color w:val="000000"/>
              </w:rPr>
              <w:t xml:space="preserve"> and other relevant sources</w:t>
            </w:r>
            <w:r w:rsidRPr="005D366A">
              <w:rPr>
                <w:b/>
                <w:iCs/>
                <w:color w:val="000000"/>
              </w:rPr>
              <w:t xml:space="preserve"> at regional, national, transnational and macro</w:t>
            </w:r>
            <w:r w:rsidR="00C32D2D">
              <w:rPr>
                <w:b/>
                <w:iCs/>
                <w:color w:val="000000"/>
              </w:rPr>
              <w:t>-</w:t>
            </w:r>
            <w:r w:rsidRPr="005D366A">
              <w:rPr>
                <w:b/>
                <w:iCs/>
                <w:color w:val="000000"/>
              </w:rPr>
              <w:t>regional level</w:t>
            </w:r>
            <w:r w:rsidR="0057214C">
              <w:rPr>
                <w:b/>
                <w:iCs/>
                <w:color w:val="000000"/>
              </w:rPr>
              <w:t>s</w:t>
            </w:r>
            <w:r w:rsidRPr="005D366A">
              <w:rPr>
                <w:b/>
                <w:iCs/>
                <w:color w:val="000000"/>
              </w:rPr>
              <w:t xml:space="preserve"> </w:t>
            </w:r>
          </w:p>
          <w:p w14:paraId="79E785A3" w14:textId="77777777" w:rsidR="00C4647D" w:rsidRPr="005D366A" w:rsidRDefault="00C4647D" w:rsidP="00C4647D">
            <w:pPr>
              <w:pBdr>
                <w:top w:val="nil"/>
                <w:left w:val="nil"/>
                <w:bottom w:val="nil"/>
                <w:right w:val="nil"/>
                <w:between w:val="nil"/>
              </w:pBdr>
              <w:ind w:left="30"/>
              <w:jc w:val="both"/>
              <w:rPr>
                <w:bCs/>
                <w:iCs/>
                <w:color w:val="000000"/>
              </w:rPr>
            </w:pPr>
          </w:p>
          <w:p w14:paraId="769884BD" w14:textId="4F7678BC" w:rsidR="002B3D5B" w:rsidRDefault="00C4647D" w:rsidP="00C4647D">
            <w:pPr>
              <w:pBdr>
                <w:top w:val="nil"/>
                <w:left w:val="nil"/>
                <w:bottom w:val="nil"/>
                <w:right w:val="nil"/>
                <w:between w:val="nil"/>
              </w:pBdr>
              <w:jc w:val="both"/>
              <w:rPr>
                <w:bCs/>
                <w:iCs/>
                <w:color w:val="000000"/>
              </w:rPr>
            </w:pPr>
            <w:r w:rsidRPr="005D366A">
              <w:rPr>
                <w:bCs/>
                <w:iCs/>
                <w:color w:val="000000"/>
              </w:rPr>
              <w:lastRenderedPageBreak/>
              <w:t>This</w:t>
            </w:r>
            <w:r w:rsidR="00D01742">
              <w:rPr>
                <w:bCs/>
                <w:iCs/>
                <w:color w:val="000000"/>
              </w:rPr>
              <w:t xml:space="preserve"> activity</w:t>
            </w:r>
            <w:r w:rsidRPr="005D366A">
              <w:rPr>
                <w:bCs/>
                <w:iCs/>
                <w:color w:val="000000"/>
              </w:rPr>
              <w:t xml:space="preserve"> is a complex multi-step process that needs to consider various </w:t>
            </w:r>
            <w:r w:rsidR="002B3D5B">
              <w:rPr>
                <w:bCs/>
                <w:iCs/>
                <w:color w:val="000000"/>
              </w:rPr>
              <w:t xml:space="preserve">implementers and </w:t>
            </w:r>
            <w:r w:rsidRPr="005D366A">
              <w:rPr>
                <w:bCs/>
                <w:iCs/>
                <w:color w:val="000000"/>
              </w:rPr>
              <w:t>stakeholders operating in the macro-regional area by identifying their needs and challenges as well as fostering their alignment with EUSAIR flagships. Therefore, top-down and bottom-up approaches in the process of identifying key strategic ideas for the implementation of EUSAIR need to be balanced through collaboration</w:t>
            </w:r>
            <w:r w:rsidR="003A76DE">
              <w:rPr>
                <w:bCs/>
                <w:iCs/>
                <w:color w:val="000000"/>
              </w:rPr>
              <w:t xml:space="preserve"> among </w:t>
            </w:r>
            <w:r w:rsidRPr="005D366A">
              <w:rPr>
                <w:bCs/>
                <w:iCs/>
                <w:color w:val="000000"/>
              </w:rPr>
              <w:t>the TSGs</w:t>
            </w:r>
            <w:r w:rsidR="003A76DE">
              <w:rPr>
                <w:bCs/>
                <w:iCs/>
                <w:color w:val="000000"/>
              </w:rPr>
              <w:t>, implementers</w:t>
            </w:r>
            <w:r w:rsidRPr="005D366A">
              <w:rPr>
                <w:bCs/>
                <w:iCs/>
                <w:color w:val="000000"/>
              </w:rPr>
              <w:t xml:space="preserve"> and stakeholders in the framework of Project 3. </w:t>
            </w:r>
          </w:p>
          <w:p w14:paraId="2079B56A" w14:textId="77777777" w:rsidR="002B3D5B" w:rsidRDefault="002B3D5B" w:rsidP="00C4647D">
            <w:pPr>
              <w:pBdr>
                <w:top w:val="nil"/>
                <w:left w:val="nil"/>
                <w:bottom w:val="nil"/>
                <w:right w:val="nil"/>
                <w:between w:val="nil"/>
              </w:pBdr>
              <w:jc w:val="both"/>
              <w:rPr>
                <w:bCs/>
                <w:iCs/>
                <w:color w:val="000000"/>
              </w:rPr>
            </w:pPr>
          </w:p>
          <w:p w14:paraId="4465644E" w14:textId="6F9056B6" w:rsidR="002B3D5B" w:rsidRDefault="002B3D5B" w:rsidP="00C4647D">
            <w:pPr>
              <w:pBdr>
                <w:top w:val="nil"/>
                <w:left w:val="nil"/>
                <w:bottom w:val="nil"/>
                <w:right w:val="nil"/>
                <w:between w:val="nil"/>
              </w:pBdr>
              <w:jc w:val="both"/>
              <w:rPr>
                <w:bCs/>
                <w:iCs/>
                <w:color w:val="000000"/>
              </w:rPr>
            </w:pPr>
            <w:r>
              <w:rPr>
                <w:bCs/>
                <w:iCs/>
                <w:color w:val="000000"/>
              </w:rPr>
              <w:t xml:space="preserve">This activity consists of two major </w:t>
            </w:r>
            <w:r w:rsidR="000F103C">
              <w:rPr>
                <w:bCs/>
                <w:iCs/>
                <w:color w:val="000000"/>
              </w:rPr>
              <w:t>functions/</w:t>
            </w:r>
            <w:r>
              <w:rPr>
                <w:bCs/>
                <w:iCs/>
                <w:color w:val="000000"/>
              </w:rPr>
              <w:t xml:space="preserve">actions </w:t>
            </w:r>
            <w:r w:rsidR="00624DBE">
              <w:rPr>
                <w:bCs/>
                <w:iCs/>
                <w:color w:val="000000"/>
              </w:rPr>
              <w:t>with internal and external impact</w:t>
            </w:r>
            <w:r w:rsidR="003A76DE">
              <w:rPr>
                <w:bCs/>
                <w:iCs/>
                <w:color w:val="000000"/>
              </w:rPr>
              <w:t>s</w:t>
            </w:r>
            <w:r w:rsidR="00624DBE">
              <w:rPr>
                <w:bCs/>
                <w:iCs/>
                <w:color w:val="000000"/>
              </w:rPr>
              <w:t xml:space="preserve"> </w:t>
            </w:r>
            <w:r w:rsidR="003A76DE">
              <w:rPr>
                <w:bCs/>
                <w:iCs/>
                <w:color w:val="000000"/>
              </w:rPr>
              <w:t>on</w:t>
            </w:r>
            <w:r w:rsidR="00624DBE">
              <w:rPr>
                <w:bCs/>
                <w:iCs/>
                <w:color w:val="000000"/>
              </w:rPr>
              <w:t xml:space="preserve"> the EUSAIR</w:t>
            </w:r>
            <w:r>
              <w:rPr>
                <w:bCs/>
                <w:iCs/>
                <w:color w:val="000000"/>
              </w:rPr>
              <w:t xml:space="preserve"> </w:t>
            </w:r>
            <w:r w:rsidR="00624DBE">
              <w:rPr>
                <w:bCs/>
                <w:iCs/>
                <w:color w:val="000000"/>
              </w:rPr>
              <w:t xml:space="preserve">and represents </w:t>
            </w:r>
            <w:r w:rsidR="00624DBE" w:rsidRPr="00624DBE">
              <w:rPr>
                <w:bCs/>
                <w:iCs/>
                <w:color w:val="000000"/>
              </w:rPr>
              <w:t>an important step in supporting the development of future strategic implementation formats</w:t>
            </w:r>
            <w:r w:rsidR="00624DBE">
              <w:rPr>
                <w:bCs/>
                <w:iCs/>
                <w:color w:val="000000"/>
              </w:rPr>
              <w:t>:</w:t>
            </w:r>
          </w:p>
          <w:p w14:paraId="361BD5C8" w14:textId="3819E1AC" w:rsidR="002B3D5B" w:rsidRDefault="002B3D5B" w:rsidP="003A76DE">
            <w:pPr>
              <w:pStyle w:val="Odstavekseznama"/>
              <w:numPr>
                <w:ilvl w:val="0"/>
                <w:numId w:val="28"/>
              </w:numPr>
              <w:pBdr>
                <w:top w:val="nil"/>
                <w:left w:val="nil"/>
                <w:bottom w:val="nil"/>
                <w:right w:val="nil"/>
                <w:between w:val="nil"/>
              </w:pBdr>
              <w:spacing w:after="0" w:line="240" w:lineRule="auto"/>
              <w:jc w:val="both"/>
              <w:rPr>
                <w:bCs/>
                <w:iCs/>
                <w:color w:val="000000"/>
              </w:rPr>
            </w:pPr>
            <w:r>
              <w:rPr>
                <w:bCs/>
                <w:iCs/>
                <w:color w:val="000000"/>
              </w:rPr>
              <w:t>Capacity building of implementers</w:t>
            </w:r>
            <w:r w:rsidR="00157FE6">
              <w:rPr>
                <w:rStyle w:val="Sprotnaopomba-sklic"/>
                <w:bCs/>
                <w:iCs/>
                <w:color w:val="000000"/>
              </w:rPr>
              <w:footnoteReference w:id="6"/>
            </w:r>
            <w:r>
              <w:rPr>
                <w:bCs/>
                <w:iCs/>
                <w:color w:val="000000"/>
              </w:rPr>
              <w:t xml:space="preserve"> (TSG members)</w:t>
            </w:r>
            <w:r w:rsidR="003A76DE">
              <w:rPr>
                <w:bCs/>
                <w:iCs/>
                <w:color w:val="000000"/>
              </w:rPr>
              <w:t>,</w:t>
            </w:r>
            <w:r>
              <w:rPr>
                <w:bCs/>
                <w:iCs/>
                <w:color w:val="000000"/>
              </w:rPr>
              <w:t xml:space="preserve"> </w:t>
            </w:r>
          </w:p>
          <w:p w14:paraId="69D44EAE" w14:textId="138BF238" w:rsidR="002B3D5B" w:rsidRPr="003A76DE" w:rsidRDefault="002B3D5B" w:rsidP="003A76DE">
            <w:pPr>
              <w:pStyle w:val="Odstavekseznama"/>
              <w:numPr>
                <w:ilvl w:val="0"/>
                <w:numId w:val="28"/>
              </w:numPr>
              <w:pBdr>
                <w:top w:val="nil"/>
                <w:left w:val="nil"/>
                <w:bottom w:val="nil"/>
                <w:right w:val="nil"/>
                <w:between w:val="nil"/>
              </w:pBdr>
              <w:spacing w:after="0" w:line="240" w:lineRule="auto"/>
              <w:jc w:val="both"/>
              <w:rPr>
                <w:bCs/>
                <w:iCs/>
                <w:color w:val="000000"/>
              </w:rPr>
            </w:pPr>
            <w:r>
              <w:rPr>
                <w:bCs/>
                <w:iCs/>
                <w:color w:val="000000"/>
              </w:rPr>
              <w:t xml:space="preserve">Empowerment of </w:t>
            </w:r>
            <w:r w:rsidR="00624DBE">
              <w:rPr>
                <w:bCs/>
                <w:iCs/>
                <w:color w:val="000000"/>
              </w:rPr>
              <w:t>stakeholders</w:t>
            </w:r>
            <w:r w:rsidR="00157FE6">
              <w:rPr>
                <w:rStyle w:val="Sprotnaopomba-sklic"/>
                <w:bCs/>
                <w:iCs/>
                <w:color w:val="000000"/>
              </w:rPr>
              <w:footnoteReference w:id="7"/>
            </w:r>
            <w:r>
              <w:rPr>
                <w:bCs/>
                <w:iCs/>
                <w:color w:val="000000"/>
              </w:rPr>
              <w:t xml:space="preserve"> </w:t>
            </w:r>
            <w:r w:rsidR="00624DBE">
              <w:rPr>
                <w:bCs/>
                <w:iCs/>
                <w:color w:val="000000"/>
              </w:rPr>
              <w:t>(</w:t>
            </w:r>
            <w:bookmarkStart w:id="2" w:name="_Hlk132117729"/>
            <w:r w:rsidR="00624DBE" w:rsidRPr="00624DBE">
              <w:rPr>
                <w:bCs/>
                <w:iCs/>
                <w:color w:val="000000"/>
              </w:rPr>
              <w:t>regional</w:t>
            </w:r>
            <w:r w:rsidR="00624DBE">
              <w:rPr>
                <w:bCs/>
                <w:iCs/>
                <w:color w:val="000000"/>
              </w:rPr>
              <w:t xml:space="preserve"> and local</w:t>
            </w:r>
            <w:r w:rsidR="00624DBE" w:rsidRPr="00624DBE">
              <w:rPr>
                <w:bCs/>
                <w:iCs/>
                <w:color w:val="000000"/>
              </w:rPr>
              <w:t xml:space="preserve"> authorities,</w:t>
            </w:r>
            <w:r w:rsidR="00624DBE">
              <w:rPr>
                <w:bCs/>
                <w:iCs/>
                <w:color w:val="000000"/>
              </w:rPr>
              <w:t xml:space="preserve"> universities, institutes,</w:t>
            </w:r>
            <w:r w:rsidR="00624DBE" w:rsidRPr="00624DBE">
              <w:rPr>
                <w:bCs/>
                <w:iCs/>
                <w:color w:val="000000"/>
              </w:rPr>
              <w:t xml:space="preserve"> chambers of commerce</w:t>
            </w:r>
            <w:r w:rsidR="00624DBE">
              <w:rPr>
                <w:bCs/>
                <w:iCs/>
                <w:color w:val="000000"/>
              </w:rPr>
              <w:t xml:space="preserve">, private sector, </w:t>
            </w:r>
            <w:r w:rsidR="00624DBE" w:rsidRPr="00624DBE">
              <w:rPr>
                <w:bCs/>
                <w:iCs/>
                <w:color w:val="000000"/>
              </w:rPr>
              <w:t xml:space="preserve">international financing institutions </w:t>
            </w:r>
            <w:bookmarkEnd w:id="2"/>
            <w:r w:rsidR="00624DBE" w:rsidRPr="00624DBE">
              <w:rPr>
                <w:bCs/>
                <w:iCs/>
                <w:color w:val="000000"/>
              </w:rPr>
              <w:t>and other relevant representatives, if relevant</w:t>
            </w:r>
            <w:r w:rsidR="00624DBE">
              <w:rPr>
                <w:bCs/>
                <w:iCs/>
                <w:color w:val="000000"/>
              </w:rPr>
              <w:t>)</w:t>
            </w:r>
            <w:r w:rsidR="00624DBE" w:rsidRPr="00624DBE">
              <w:rPr>
                <w:bCs/>
                <w:iCs/>
                <w:color w:val="000000"/>
              </w:rPr>
              <w:t>.</w:t>
            </w:r>
          </w:p>
          <w:p w14:paraId="73E729C5" w14:textId="77777777" w:rsidR="002B3D5B" w:rsidRDefault="002B3D5B" w:rsidP="00C4647D">
            <w:pPr>
              <w:pBdr>
                <w:top w:val="nil"/>
                <w:left w:val="nil"/>
                <w:bottom w:val="nil"/>
                <w:right w:val="nil"/>
                <w:between w:val="nil"/>
              </w:pBdr>
              <w:jc w:val="both"/>
              <w:rPr>
                <w:bCs/>
                <w:iCs/>
                <w:color w:val="000000"/>
              </w:rPr>
            </w:pPr>
          </w:p>
          <w:p w14:paraId="41FEB534" w14:textId="26A89FED" w:rsidR="00C4647D" w:rsidRPr="005D366A" w:rsidRDefault="00C4647D" w:rsidP="00C4647D">
            <w:pPr>
              <w:pBdr>
                <w:top w:val="nil"/>
                <w:left w:val="nil"/>
                <w:bottom w:val="nil"/>
                <w:right w:val="nil"/>
                <w:between w:val="nil"/>
              </w:pBdr>
              <w:jc w:val="both"/>
              <w:rPr>
                <w:bCs/>
                <w:iCs/>
                <w:color w:val="000000"/>
              </w:rPr>
            </w:pPr>
            <w:r w:rsidRPr="005D366A">
              <w:rPr>
                <w:bCs/>
                <w:iCs/>
                <w:color w:val="000000"/>
              </w:rPr>
              <w:t>The activity is to be done in close coordination and regular cooperation with Projects 1 and 2.</w:t>
            </w:r>
          </w:p>
          <w:p w14:paraId="637A5073" w14:textId="77777777" w:rsidR="00C4647D" w:rsidRPr="005D366A" w:rsidRDefault="00C4647D" w:rsidP="00C4647D">
            <w:pPr>
              <w:pBdr>
                <w:top w:val="nil"/>
                <w:left w:val="nil"/>
                <w:bottom w:val="nil"/>
                <w:right w:val="nil"/>
                <w:between w:val="nil"/>
              </w:pBdr>
              <w:jc w:val="both"/>
              <w:rPr>
                <w:bCs/>
                <w:iCs/>
                <w:color w:val="000000"/>
              </w:rPr>
            </w:pPr>
          </w:p>
          <w:p w14:paraId="666D2D55" w14:textId="0FA9C610" w:rsidR="00C4647D" w:rsidRPr="005D366A" w:rsidRDefault="00C4647D" w:rsidP="00C4647D">
            <w:pPr>
              <w:pBdr>
                <w:top w:val="nil"/>
                <w:left w:val="nil"/>
                <w:bottom w:val="nil"/>
                <w:right w:val="nil"/>
                <w:between w:val="nil"/>
              </w:pBdr>
              <w:jc w:val="both"/>
              <w:rPr>
                <w:bCs/>
                <w:iCs/>
                <w:color w:val="000000"/>
              </w:rPr>
            </w:pPr>
            <w:r w:rsidRPr="005D366A">
              <w:rPr>
                <w:bCs/>
                <w:iCs/>
                <w:color w:val="000000"/>
              </w:rPr>
              <w:t xml:space="preserve">Firstly, </w:t>
            </w:r>
            <w:r w:rsidR="00D01742">
              <w:rPr>
                <w:bCs/>
                <w:iCs/>
                <w:color w:val="000000"/>
              </w:rPr>
              <w:t>capacity building w</w:t>
            </w:r>
            <w:r w:rsidRPr="005D366A">
              <w:rPr>
                <w:bCs/>
                <w:iCs/>
                <w:color w:val="000000"/>
              </w:rPr>
              <w:t>orkshops with</w:t>
            </w:r>
            <w:r w:rsidR="002B3D5B">
              <w:rPr>
                <w:bCs/>
                <w:iCs/>
                <w:color w:val="000000"/>
              </w:rPr>
              <w:t xml:space="preserve"> the implementers - </w:t>
            </w:r>
            <w:r w:rsidRPr="005D366A">
              <w:rPr>
                <w:bCs/>
                <w:iCs/>
                <w:color w:val="000000"/>
              </w:rPr>
              <w:t xml:space="preserve">TSGs will be organized in coordination with Project 1. Project 3 experts will work with TSGs to bridge the gap in their capacities, particularly for </w:t>
            </w:r>
            <w:r w:rsidR="0057214C">
              <w:rPr>
                <w:bCs/>
                <w:iCs/>
                <w:color w:val="000000"/>
              </w:rPr>
              <w:t xml:space="preserve">the </w:t>
            </w:r>
            <w:r w:rsidRPr="005D366A">
              <w:rPr>
                <w:bCs/>
                <w:iCs/>
                <w:color w:val="000000"/>
              </w:rPr>
              <w:t xml:space="preserve">identification of strategic ideas in order to successfully recognize the most viable ones. Working reports on </w:t>
            </w:r>
            <w:r w:rsidR="00D01742">
              <w:rPr>
                <w:bCs/>
                <w:iCs/>
                <w:color w:val="000000"/>
              </w:rPr>
              <w:t>identified</w:t>
            </w:r>
            <w:r w:rsidRPr="005D366A">
              <w:rPr>
                <w:bCs/>
                <w:iCs/>
                <w:color w:val="000000"/>
              </w:rPr>
              <w:t xml:space="preserve"> strategic ideas which include recommendations for possible financing sources will be drafted for each TSG. </w:t>
            </w:r>
            <w:r w:rsidR="0008677B" w:rsidRPr="005D366A">
              <w:rPr>
                <w:bCs/>
                <w:iCs/>
                <w:color w:val="000000"/>
              </w:rPr>
              <w:t xml:space="preserve">This will </w:t>
            </w:r>
            <w:r w:rsidR="0057214C">
              <w:rPr>
                <w:bCs/>
                <w:iCs/>
                <w:color w:val="000000"/>
              </w:rPr>
              <w:t xml:space="preserve">eventually </w:t>
            </w:r>
            <w:r w:rsidR="0008677B" w:rsidRPr="005D366A">
              <w:rPr>
                <w:bCs/>
                <w:iCs/>
                <w:color w:val="000000"/>
              </w:rPr>
              <w:t>ensure the top-down approach</w:t>
            </w:r>
            <w:r w:rsidR="00530D56" w:rsidRPr="005D366A">
              <w:rPr>
                <w:bCs/>
                <w:iCs/>
                <w:color w:val="000000"/>
              </w:rPr>
              <w:t>.</w:t>
            </w:r>
          </w:p>
          <w:p w14:paraId="057102C1" w14:textId="77777777" w:rsidR="00C4647D" w:rsidRPr="005D366A" w:rsidRDefault="00C4647D" w:rsidP="00C4647D">
            <w:pPr>
              <w:pBdr>
                <w:top w:val="nil"/>
                <w:left w:val="nil"/>
                <w:bottom w:val="nil"/>
                <w:right w:val="nil"/>
                <w:between w:val="nil"/>
              </w:pBdr>
              <w:jc w:val="both"/>
              <w:rPr>
                <w:bCs/>
                <w:iCs/>
                <w:color w:val="000000"/>
              </w:rPr>
            </w:pPr>
          </w:p>
          <w:p w14:paraId="458DC3EF" w14:textId="6C9A314B" w:rsidR="00D01742" w:rsidRDefault="00C4647D" w:rsidP="00C4647D">
            <w:pPr>
              <w:pBdr>
                <w:top w:val="nil"/>
                <w:left w:val="nil"/>
                <w:bottom w:val="nil"/>
                <w:right w:val="nil"/>
                <w:between w:val="nil"/>
              </w:pBdr>
              <w:jc w:val="both"/>
              <w:rPr>
                <w:bCs/>
                <w:iCs/>
                <w:color w:val="000000"/>
              </w:rPr>
            </w:pPr>
            <w:r w:rsidRPr="005D366A">
              <w:rPr>
                <w:bCs/>
                <w:iCs/>
                <w:color w:val="000000"/>
              </w:rPr>
              <w:t xml:space="preserve">Additionally, </w:t>
            </w:r>
            <w:r w:rsidR="00D01742">
              <w:rPr>
                <w:bCs/>
                <w:iCs/>
                <w:color w:val="000000"/>
              </w:rPr>
              <w:t>e</w:t>
            </w:r>
            <w:r w:rsidRPr="005D366A">
              <w:rPr>
                <w:bCs/>
                <w:iCs/>
                <w:color w:val="000000"/>
              </w:rPr>
              <w:t xml:space="preserve">mpowerment events with stakeholders will be organized in a thematic-wise format. The results of the </w:t>
            </w:r>
            <w:r w:rsidR="00F14D3C" w:rsidRPr="00F14D3C">
              <w:rPr>
                <w:bCs/>
                <w:iCs/>
                <w:color w:val="000000"/>
              </w:rPr>
              <w:t>Report on existing flagships and developed implementation formats</w:t>
            </w:r>
            <w:r w:rsidR="00F14D3C" w:rsidRPr="00F14D3C" w:rsidDel="00F14D3C">
              <w:rPr>
                <w:bCs/>
                <w:iCs/>
                <w:color w:val="000000"/>
              </w:rPr>
              <w:t xml:space="preserve"> </w:t>
            </w:r>
            <w:r w:rsidRPr="005D366A">
              <w:rPr>
                <w:bCs/>
                <w:iCs/>
                <w:color w:val="000000"/>
              </w:rPr>
              <w:t>will be presented to stakeholders, whilst the needs and challenges of stakeholders in the macro-regional area will be discussed an</w:t>
            </w:r>
            <w:r w:rsidR="00530D56" w:rsidRPr="005D366A">
              <w:rPr>
                <w:bCs/>
                <w:iCs/>
                <w:color w:val="000000"/>
              </w:rPr>
              <w:t>d</w:t>
            </w:r>
            <w:r w:rsidRPr="005D366A">
              <w:rPr>
                <w:bCs/>
                <w:iCs/>
                <w:color w:val="000000"/>
              </w:rPr>
              <w:t xml:space="preserve"> serve as a basis for the forming of key strategic ideas generated from flagships. This will ensure </w:t>
            </w:r>
            <w:r w:rsidR="0057214C">
              <w:rPr>
                <w:bCs/>
                <w:iCs/>
                <w:color w:val="000000"/>
              </w:rPr>
              <w:t xml:space="preserve">a </w:t>
            </w:r>
            <w:r w:rsidRPr="005D366A">
              <w:rPr>
                <w:bCs/>
                <w:iCs/>
                <w:color w:val="000000"/>
              </w:rPr>
              <w:t xml:space="preserve">bottom-up approach. </w:t>
            </w:r>
          </w:p>
          <w:p w14:paraId="20F3EE13" w14:textId="77777777" w:rsidR="00D01742" w:rsidRDefault="00D01742" w:rsidP="00C4647D">
            <w:pPr>
              <w:pBdr>
                <w:top w:val="nil"/>
                <w:left w:val="nil"/>
                <w:bottom w:val="nil"/>
                <w:right w:val="nil"/>
                <w:between w:val="nil"/>
              </w:pBdr>
              <w:jc w:val="both"/>
              <w:rPr>
                <w:bCs/>
                <w:iCs/>
                <w:color w:val="000000"/>
              </w:rPr>
            </w:pPr>
          </w:p>
          <w:p w14:paraId="27093DB3" w14:textId="679117FC" w:rsidR="00C4647D" w:rsidRPr="005D366A" w:rsidRDefault="00C4647D" w:rsidP="00C4647D">
            <w:pPr>
              <w:pBdr>
                <w:top w:val="nil"/>
                <w:left w:val="nil"/>
                <w:bottom w:val="nil"/>
                <w:right w:val="nil"/>
                <w:between w:val="nil"/>
              </w:pBdr>
              <w:jc w:val="both"/>
              <w:rPr>
                <w:bCs/>
                <w:iCs/>
                <w:color w:val="000000"/>
              </w:rPr>
            </w:pPr>
            <w:r w:rsidRPr="005D366A">
              <w:rPr>
                <w:bCs/>
                <w:iCs/>
                <w:color w:val="000000"/>
              </w:rPr>
              <w:t xml:space="preserve">Activities conducted in Project 2, namely WP3 – Activity 3.4. EUSAIR flagships multi-stakeholders dialogue and Stakeholders platform and WP4 – Activity 4.4. Set up and </w:t>
            </w:r>
            <w:r w:rsidR="0057214C" w:rsidRPr="005D366A">
              <w:rPr>
                <w:bCs/>
                <w:iCs/>
                <w:color w:val="000000"/>
              </w:rPr>
              <w:t>animat</w:t>
            </w:r>
            <w:r w:rsidR="0057214C">
              <w:rPr>
                <w:bCs/>
                <w:iCs/>
                <w:color w:val="000000"/>
              </w:rPr>
              <w:t>ing</w:t>
            </w:r>
            <w:r w:rsidR="0057214C" w:rsidRPr="005D366A">
              <w:rPr>
                <w:bCs/>
                <w:iCs/>
                <w:color w:val="000000"/>
              </w:rPr>
              <w:t xml:space="preserve"> </w:t>
            </w:r>
            <w:r w:rsidRPr="005D366A">
              <w:rPr>
                <w:bCs/>
                <w:iCs/>
                <w:color w:val="000000"/>
              </w:rPr>
              <w:t xml:space="preserve">groups of capitalizations of funded projects will </w:t>
            </w:r>
            <w:r w:rsidR="0057214C">
              <w:rPr>
                <w:bCs/>
                <w:iCs/>
                <w:color w:val="000000"/>
              </w:rPr>
              <w:t>help to reach</w:t>
            </w:r>
            <w:r w:rsidRPr="005D366A">
              <w:rPr>
                <w:bCs/>
                <w:iCs/>
                <w:color w:val="000000"/>
              </w:rPr>
              <w:t xml:space="preserve"> the wider pool of stakeholders and further collaboration.</w:t>
            </w:r>
          </w:p>
          <w:p w14:paraId="2890BBA5" w14:textId="77777777" w:rsidR="00C4647D" w:rsidRPr="005D366A" w:rsidRDefault="00C4647D" w:rsidP="00C4647D">
            <w:pPr>
              <w:pBdr>
                <w:top w:val="nil"/>
                <w:left w:val="nil"/>
                <w:bottom w:val="nil"/>
                <w:right w:val="nil"/>
                <w:between w:val="nil"/>
              </w:pBdr>
              <w:jc w:val="both"/>
              <w:rPr>
                <w:bCs/>
                <w:iCs/>
                <w:color w:val="000000"/>
              </w:rPr>
            </w:pPr>
          </w:p>
          <w:p w14:paraId="537B6495" w14:textId="624626D6" w:rsidR="00C4647D" w:rsidRPr="005D366A" w:rsidRDefault="003A76DE" w:rsidP="00C4647D">
            <w:pPr>
              <w:pBdr>
                <w:top w:val="nil"/>
                <w:left w:val="nil"/>
                <w:bottom w:val="nil"/>
                <w:right w:val="nil"/>
                <w:between w:val="nil"/>
              </w:pBdr>
              <w:jc w:val="both"/>
              <w:rPr>
                <w:bCs/>
                <w:iCs/>
                <w:color w:val="000000"/>
              </w:rPr>
            </w:pPr>
            <w:r>
              <w:rPr>
                <w:bCs/>
                <w:iCs/>
                <w:color w:val="000000"/>
              </w:rPr>
              <w:t>The f</w:t>
            </w:r>
            <w:r w:rsidR="00C4647D" w:rsidRPr="005D366A">
              <w:rPr>
                <w:bCs/>
                <w:iCs/>
                <w:color w:val="000000"/>
              </w:rPr>
              <w:t>inal result of the activity will be “Knowledge based report on established key strategic ideas”. It will be built on earlier ad</w:t>
            </w:r>
            <w:r w:rsidR="00326F9A" w:rsidRPr="005D366A">
              <w:rPr>
                <w:bCs/>
                <w:iCs/>
                <w:color w:val="000000"/>
              </w:rPr>
              <w:t>d</w:t>
            </w:r>
            <w:r w:rsidR="00C4647D" w:rsidRPr="005D366A">
              <w:rPr>
                <w:bCs/>
                <w:iCs/>
                <w:color w:val="000000"/>
              </w:rPr>
              <w:t xml:space="preserve">ressed actions, i.e., sum up all the findings gathered through the top-down and bottom-up approaches. </w:t>
            </w:r>
          </w:p>
          <w:p w14:paraId="3FCE9872" w14:textId="77777777" w:rsidR="00C4647D" w:rsidRPr="005D366A" w:rsidRDefault="00C4647D" w:rsidP="00C4647D">
            <w:pPr>
              <w:pBdr>
                <w:top w:val="nil"/>
                <w:left w:val="nil"/>
                <w:bottom w:val="nil"/>
                <w:right w:val="nil"/>
                <w:between w:val="nil"/>
              </w:pBdr>
              <w:jc w:val="both"/>
              <w:rPr>
                <w:bCs/>
                <w:iCs/>
                <w:color w:val="000000"/>
              </w:rPr>
            </w:pPr>
          </w:p>
          <w:p w14:paraId="73BB31F7" w14:textId="791B1B23" w:rsidR="00C4647D" w:rsidRPr="005D366A" w:rsidRDefault="00C4647D" w:rsidP="00C4647D">
            <w:pPr>
              <w:pBdr>
                <w:top w:val="nil"/>
                <w:left w:val="nil"/>
                <w:bottom w:val="nil"/>
                <w:right w:val="nil"/>
                <w:between w:val="nil"/>
              </w:pBdr>
              <w:jc w:val="both"/>
              <w:rPr>
                <w:bCs/>
                <w:iCs/>
                <w:color w:val="000000"/>
              </w:rPr>
            </w:pPr>
            <w:r w:rsidRPr="005D366A">
              <w:rPr>
                <w:bCs/>
                <w:iCs/>
                <w:color w:val="000000"/>
              </w:rPr>
              <w:t xml:space="preserve">To have </w:t>
            </w:r>
            <w:r w:rsidR="0057214C" w:rsidRPr="005D366A">
              <w:rPr>
                <w:bCs/>
                <w:iCs/>
                <w:color w:val="000000"/>
              </w:rPr>
              <w:t>well</w:t>
            </w:r>
            <w:r w:rsidR="0057214C">
              <w:rPr>
                <w:bCs/>
                <w:iCs/>
                <w:color w:val="000000"/>
              </w:rPr>
              <w:t>-</w:t>
            </w:r>
            <w:r w:rsidRPr="005D366A">
              <w:rPr>
                <w:bCs/>
                <w:iCs/>
                <w:color w:val="000000"/>
              </w:rPr>
              <w:t xml:space="preserve">rounded insight, the results of the Activity 1.1. will </w:t>
            </w:r>
            <w:r w:rsidR="006C6C5A">
              <w:rPr>
                <w:bCs/>
                <w:iCs/>
                <w:color w:val="000000"/>
              </w:rPr>
              <w:t xml:space="preserve">be </w:t>
            </w:r>
            <w:r w:rsidR="0051241D">
              <w:rPr>
                <w:bCs/>
                <w:iCs/>
                <w:color w:val="000000"/>
              </w:rPr>
              <w:t xml:space="preserve">included </w:t>
            </w:r>
            <w:r w:rsidR="0051241D" w:rsidRPr="005D366A">
              <w:rPr>
                <w:bCs/>
                <w:iCs/>
                <w:color w:val="000000"/>
              </w:rPr>
              <w:t>into</w:t>
            </w:r>
            <w:r w:rsidRPr="005D366A">
              <w:rPr>
                <w:bCs/>
                <w:iCs/>
                <w:color w:val="000000"/>
              </w:rPr>
              <w:t xml:space="preserve"> the “Knowledge based report on established key strategic ideas”, firstly by steering the discussion with the stakeholders and secondly by enabling </w:t>
            </w:r>
            <w:r w:rsidR="0057214C">
              <w:rPr>
                <w:bCs/>
                <w:iCs/>
                <w:color w:val="000000"/>
              </w:rPr>
              <w:t xml:space="preserve">the </w:t>
            </w:r>
            <w:r w:rsidRPr="005D366A">
              <w:rPr>
                <w:bCs/>
                <w:iCs/>
                <w:color w:val="000000"/>
              </w:rPr>
              <w:t xml:space="preserve">advancement of best practices from the previous period. </w:t>
            </w:r>
          </w:p>
          <w:p w14:paraId="6F78C7CA" w14:textId="77777777" w:rsidR="00C4647D" w:rsidRPr="005D366A" w:rsidRDefault="00C4647D" w:rsidP="00C4647D">
            <w:pPr>
              <w:pBdr>
                <w:top w:val="nil"/>
                <w:left w:val="nil"/>
                <w:bottom w:val="nil"/>
                <w:right w:val="nil"/>
                <w:between w:val="nil"/>
              </w:pBdr>
              <w:jc w:val="both"/>
              <w:rPr>
                <w:bCs/>
                <w:iCs/>
                <w:color w:val="000000"/>
              </w:rPr>
            </w:pPr>
          </w:p>
          <w:tbl>
            <w:tblPr>
              <w:tblStyle w:val="Tabelamrea4poudarek1"/>
              <w:tblW w:w="0" w:type="auto"/>
              <w:tblLayout w:type="fixed"/>
              <w:tblLook w:val="04A0" w:firstRow="1" w:lastRow="0" w:firstColumn="1" w:lastColumn="0" w:noHBand="0" w:noVBand="1"/>
            </w:tblPr>
            <w:tblGrid>
              <w:gridCol w:w="2143"/>
              <w:gridCol w:w="3686"/>
              <w:gridCol w:w="3573"/>
            </w:tblGrid>
            <w:tr w:rsidR="00C4647D" w:rsidRPr="005D366A" w14:paraId="045321E6" w14:textId="77777777" w:rsidTr="0053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0795825A" w14:textId="77777777" w:rsidR="00C4647D" w:rsidRPr="005D366A" w:rsidRDefault="00C4647D" w:rsidP="00C4647D">
                  <w:pPr>
                    <w:jc w:val="center"/>
                    <w:rPr>
                      <w:b w:val="0"/>
                      <w:iCs/>
                      <w:color w:val="000000"/>
                    </w:rPr>
                  </w:pPr>
                  <w:r w:rsidRPr="005D366A">
                    <w:rPr>
                      <w:b w:val="0"/>
                      <w:iCs/>
                      <w:color w:val="000000"/>
                    </w:rPr>
                    <w:t>Deliverable number</w:t>
                  </w:r>
                </w:p>
              </w:tc>
              <w:tc>
                <w:tcPr>
                  <w:tcW w:w="3686" w:type="dxa"/>
                </w:tcPr>
                <w:p w14:paraId="0DB674D0" w14:textId="77777777" w:rsidR="00C4647D" w:rsidRPr="005D366A" w:rsidRDefault="00C4647D" w:rsidP="00C4647D">
                  <w:pPr>
                    <w:jc w:val="center"/>
                    <w:cnfStyle w:val="100000000000" w:firstRow="1" w:lastRow="0" w:firstColumn="0" w:lastColumn="0" w:oddVBand="0" w:evenVBand="0" w:oddHBand="0" w:evenHBand="0" w:firstRowFirstColumn="0" w:firstRowLastColumn="0" w:lastRowFirstColumn="0" w:lastRowLastColumn="0"/>
                    <w:rPr>
                      <w:b w:val="0"/>
                      <w:iCs/>
                      <w:color w:val="000000"/>
                    </w:rPr>
                  </w:pPr>
                  <w:r w:rsidRPr="005D366A">
                    <w:rPr>
                      <w:b w:val="0"/>
                      <w:iCs/>
                      <w:color w:val="000000"/>
                    </w:rPr>
                    <w:t>Deliverable</w:t>
                  </w:r>
                </w:p>
              </w:tc>
              <w:tc>
                <w:tcPr>
                  <w:tcW w:w="3573" w:type="dxa"/>
                </w:tcPr>
                <w:p w14:paraId="2BAC194B" w14:textId="77777777" w:rsidR="00C4647D" w:rsidRPr="005D366A" w:rsidRDefault="00C4647D" w:rsidP="00C4647D">
                  <w:pPr>
                    <w:jc w:val="center"/>
                    <w:cnfStyle w:val="100000000000" w:firstRow="1" w:lastRow="0" w:firstColumn="0" w:lastColumn="0" w:oddVBand="0" w:evenVBand="0" w:oddHBand="0" w:evenHBand="0" w:firstRowFirstColumn="0" w:firstRowLastColumn="0" w:lastRowFirstColumn="0" w:lastRowLastColumn="0"/>
                    <w:rPr>
                      <w:b w:val="0"/>
                      <w:iCs/>
                      <w:color w:val="000000"/>
                    </w:rPr>
                  </w:pPr>
                  <w:r w:rsidRPr="005D366A">
                    <w:rPr>
                      <w:b w:val="0"/>
                      <w:iCs/>
                      <w:color w:val="000000"/>
                    </w:rPr>
                    <w:t>Description</w:t>
                  </w:r>
                </w:p>
              </w:tc>
            </w:tr>
            <w:tr w:rsidR="00C4647D" w:rsidRPr="005D366A" w14:paraId="5FD7F9C1" w14:textId="77777777" w:rsidTr="00530D56">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143" w:type="dxa"/>
                </w:tcPr>
                <w:p w14:paraId="04482B42" w14:textId="77777777" w:rsidR="00C4647D" w:rsidRPr="005D366A" w:rsidRDefault="00C4647D" w:rsidP="00C4647D">
                  <w:pPr>
                    <w:jc w:val="center"/>
                    <w:rPr>
                      <w:b w:val="0"/>
                      <w:iCs/>
                      <w:color w:val="000000"/>
                    </w:rPr>
                  </w:pPr>
                </w:p>
                <w:p w14:paraId="5FB02704" w14:textId="77777777" w:rsidR="00C4647D" w:rsidRPr="005D366A" w:rsidRDefault="00C4647D" w:rsidP="00C4647D">
                  <w:pPr>
                    <w:jc w:val="center"/>
                    <w:rPr>
                      <w:b w:val="0"/>
                      <w:iCs/>
                      <w:color w:val="000000"/>
                    </w:rPr>
                  </w:pPr>
                </w:p>
                <w:p w14:paraId="03D5AC75" w14:textId="77777777" w:rsidR="00C4647D" w:rsidRPr="005D366A" w:rsidRDefault="00C4647D" w:rsidP="00C07166">
                  <w:pPr>
                    <w:rPr>
                      <w:b w:val="0"/>
                      <w:iCs/>
                      <w:color w:val="000000"/>
                    </w:rPr>
                  </w:pPr>
                  <w:r w:rsidRPr="005D366A">
                    <w:rPr>
                      <w:b w:val="0"/>
                      <w:iCs/>
                      <w:color w:val="000000"/>
                    </w:rPr>
                    <w:t>Deliverable 1.2.1</w:t>
                  </w:r>
                </w:p>
              </w:tc>
              <w:tc>
                <w:tcPr>
                  <w:tcW w:w="3686" w:type="dxa"/>
                </w:tcPr>
                <w:p w14:paraId="3745BC7A" w14:textId="77777777" w:rsidR="00C4647D" w:rsidRPr="005D366A" w:rsidRDefault="00C4647D" w:rsidP="00C4647D">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p>
                <w:p w14:paraId="095C6219" w14:textId="77777777" w:rsidR="00C4647D" w:rsidRPr="005D366A" w:rsidRDefault="00C4647D" w:rsidP="00C4647D">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p>
                <w:p w14:paraId="382C2163" w14:textId="77777777" w:rsidR="00C4647D" w:rsidRPr="005D366A" w:rsidRDefault="00C4647D" w:rsidP="00C4647D">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Capacity building workshops meeting minutes, min. 4</w:t>
                  </w:r>
                </w:p>
              </w:tc>
              <w:tc>
                <w:tcPr>
                  <w:tcW w:w="3573" w:type="dxa"/>
                </w:tcPr>
                <w:p w14:paraId="1009B7AC" w14:textId="014BF86B" w:rsidR="00C4647D" w:rsidRPr="005D366A" w:rsidRDefault="00C4647D" w:rsidP="00C4647D">
                  <w:pPr>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 xml:space="preserve">Workshops will be organized in cooperation with Project 1. The goal of the workshops is to enable conditions for recognizing key strategic ideas and sources of finance in order to ensure </w:t>
                  </w:r>
                  <w:r w:rsidR="0057214C">
                    <w:rPr>
                      <w:bCs/>
                      <w:iCs/>
                      <w:color w:val="000000"/>
                    </w:rPr>
                    <w:t xml:space="preserve">the </w:t>
                  </w:r>
                  <w:r w:rsidRPr="005D366A">
                    <w:rPr>
                      <w:bCs/>
                      <w:iCs/>
                      <w:color w:val="000000"/>
                    </w:rPr>
                    <w:t xml:space="preserve">efficient implementation of EUSAIR. There will be </w:t>
                  </w:r>
                  <w:r w:rsidR="003A76DE">
                    <w:rPr>
                      <w:bCs/>
                      <w:iCs/>
                      <w:color w:val="000000"/>
                    </w:rPr>
                    <w:t xml:space="preserve">at least </w:t>
                  </w:r>
                  <w:r w:rsidRPr="005D366A">
                    <w:rPr>
                      <w:bCs/>
                      <w:iCs/>
                      <w:color w:val="000000"/>
                    </w:rPr>
                    <w:t xml:space="preserve">4 workshops, one with </w:t>
                  </w:r>
                  <w:r w:rsidRPr="005D366A">
                    <w:rPr>
                      <w:bCs/>
                      <w:iCs/>
                      <w:color w:val="000000"/>
                    </w:rPr>
                    <w:lastRenderedPageBreak/>
                    <w:t xml:space="preserve">each TSG considering differences between them and to best address the needs of each one. </w:t>
                  </w:r>
                </w:p>
              </w:tc>
            </w:tr>
            <w:tr w:rsidR="00C4647D" w:rsidRPr="005D366A" w14:paraId="06CB4209" w14:textId="77777777" w:rsidTr="005513E2">
              <w:trPr>
                <w:trHeight w:val="694"/>
              </w:trPr>
              <w:tc>
                <w:tcPr>
                  <w:cnfStyle w:val="001000000000" w:firstRow="0" w:lastRow="0" w:firstColumn="1" w:lastColumn="0" w:oddVBand="0" w:evenVBand="0" w:oddHBand="0" w:evenHBand="0" w:firstRowFirstColumn="0" w:firstRowLastColumn="0" w:lastRowFirstColumn="0" w:lastRowLastColumn="0"/>
                  <w:tcW w:w="2143" w:type="dxa"/>
                </w:tcPr>
                <w:p w14:paraId="7B954AC2" w14:textId="47BD151D" w:rsidR="00C4647D" w:rsidRPr="005D366A" w:rsidRDefault="00C4647D" w:rsidP="00C4647D">
                  <w:pPr>
                    <w:jc w:val="center"/>
                    <w:rPr>
                      <w:b w:val="0"/>
                      <w:iCs/>
                      <w:color w:val="000000"/>
                    </w:rPr>
                  </w:pPr>
                </w:p>
                <w:p w14:paraId="3BDFD612" w14:textId="77777777" w:rsidR="003B258C" w:rsidRPr="005D366A" w:rsidRDefault="003B258C" w:rsidP="00C4647D">
                  <w:pPr>
                    <w:jc w:val="center"/>
                    <w:rPr>
                      <w:b w:val="0"/>
                      <w:iCs/>
                      <w:color w:val="000000"/>
                    </w:rPr>
                  </w:pPr>
                </w:p>
                <w:p w14:paraId="2961F907" w14:textId="77777777" w:rsidR="00C4647D" w:rsidRPr="005D366A" w:rsidRDefault="00C4647D" w:rsidP="00C07166">
                  <w:pPr>
                    <w:rPr>
                      <w:b w:val="0"/>
                      <w:iCs/>
                      <w:color w:val="000000"/>
                    </w:rPr>
                  </w:pPr>
                  <w:r w:rsidRPr="005D366A">
                    <w:rPr>
                      <w:b w:val="0"/>
                      <w:iCs/>
                      <w:color w:val="000000"/>
                    </w:rPr>
                    <w:t>Deliverable 1.2.2</w:t>
                  </w:r>
                </w:p>
              </w:tc>
              <w:tc>
                <w:tcPr>
                  <w:tcW w:w="3686" w:type="dxa"/>
                </w:tcPr>
                <w:p w14:paraId="2E9B4175" w14:textId="0F959E97" w:rsidR="00C4647D" w:rsidRPr="005D366A" w:rsidRDefault="00C4647D" w:rsidP="00C4647D">
                  <w:pPr>
                    <w:tabs>
                      <w:tab w:val="left" w:pos="1005"/>
                    </w:tabs>
                    <w:cnfStyle w:val="000000000000" w:firstRow="0" w:lastRow="0" w:firstColumn="0" w:lastColumn="0" w:oddVBand="0" w:evenVBand="0" w:oddHBand="0" w:evenHBand="0" w:firstRowFirstColumn="0" w:firstRowLastColumn="0" w:lastRowFirstColumn="0" w:lastRowLastColumn="0"/>
                    <w:rPr>
                      <w:bCs/>
                      <w:iCs/>
                      <w:color w:val="000000"/>
                    </w:rPr>
                  </w:pPr>
                </w:p>
                <w:p w14:paraId="79F1AE6A" w14:textId="77777777" w:rsidR="003B258C" w:rsidRPr="005D366A" w:rsidRDefault="003B258C" w:rsidP="00C4647D">
                  <w:pPr>
                    <w:tabs>
                      <w:tab w:val="left" w:pos="1005"/>
                    </w:tabs>
                    <w:cnfStyle w:val="000000000000" w:firstRow="0" w:lastRow="0" w:firstColumn="0" w:lastColumn="0" w:oddVBand="0" w:evenVBand="0" w:oddHBand="0" w:evenHBand="0" w:firstRowFirstColumn="0" w:firstRowLastColumn="0" w:lastRowFirstColumn="0" w:lastRowLastColumn="0"/>
                    <w:rPr>
                      <w:bCs/>
                      <w:iCs/>
                      <w:color w:val="000000"/>
                    </w:rPr>
                  </w:pPr>
                </w:p>
                <w:p w14:paraId="152AFD06" w14:textId="77777777" w:rsidR="00C4647D" w:rsidRPr="005D366A" w:rsidRDefault="00C4647D" w:rsidP="00C4647D">
                  <w:pPr>
                    <w:tabs>
                      <w:tab w:val="left" w:pos="1005"/>
                    </w:tabs>
                    <w:cnfStyle w:val="000000000000" w:firstRow="0" w:lastRow="0" w:firstColumn="0" w:lastColumn="0" w:oddVBand="0" w:evenVBand="0" w:oddHBand="0" w:evenHBand="0" w:firstRowFirstColumn="0" w:firstRowLastColumn="0" w:lastRowFirstColumn="0" w:lastRowLastColumn="0"/>
                    <w:rPr>
                      <w:bCs/>
                      <w:iCs/>
                      <w:color w:val="000000"/>
                    </w:rPr>
                  </w:pPr>
                  <w:r w:rsidRPr="005D366A">
                    <w:rPr>
                      <w:bCs/>
                      <w:iCs/>
                      <w:color w:val="000000"/>
                    </w:rPr>
                    <w:t>4 Thematic steering group working reports on key strategic ideas, 4 documents</w:t>
                  </w:r>
                </w:p>
                <w:p w14:paraId="2D3988A7" w14:textId="77777777" w:rsidR="00C4647D" w:rsidRPr="005D366A" w:rsidRDefault="00C4647D" w:rsidP="00C4647D">
                  <w:pPr>
                    <w:pStyle w:val="Odstavekseznama"/>
                    <w:tabs>
                      <w:tab w:val="left" w:pos="1005"/>
                    </w:tabs>
                    <w:spacing w:after="0" w:line="240" w:lineRule="auto"/>
                    <w:jc w:val="center"/>
                    <w:cnfStyle w:val="000000000000" w:firstRow="0" w:lastRow="0" w:firstColumn="0" w:lastColumn="0" w:oddVBand="0" w:evenVBand="0" w:oddHBand="0" w:evenHBand="0" w:firstRowFirstColumn="0" w:firstRowLastColumn="0" w:lastRowFirstColumn="0" w:lastRowLastColumn="0"/>
                    <w:rPr>
                      <w:bCs/>
                      <w:iCs/>
                      <w:color w:val="000000"/>
                    </w:rPr>
                  </w:pPr>
                </w:p>
              </w:tc>
              <w:tc>
                <w:tcPr>
                  <w:tcW w:w="3573" w:type="dxa"/>
                </w:tcPr>
                <w:p w14:paraId="133C2E5C" w14:textId="77777777" w:rsidR="00C4647D" w:rsidRPr="005D366A" w:rsidRDefault="00C4647D" w:rsidP="00C4647D">
                  <w:pPr>
                    <w:cnfStyle w:val="000000000000" w:firstRow="0" w:lastRow="0" w:firstColumn="0" w:lastColumn="0" w:oddVBand="0" w:evenVBand="0" w:oddHBand="0" w:evenHBand="0" w:firstRowFirstColumn="0" w:firstRowLastColumn="0" w:lastRowFirstColumn="0" w:lastRowLastColumn="0"/>
                    <w:rPr>
                      <w:bCs/>
                      <w:iCs/>
                      <w:color w:val="000000"/>
                    </w:rPr>
                  </w:pPr>
                  <w:r w:rsidRPr="005D366A">
                    <w:rPr>
                      <w:bCs/>
                      <w:iCs/>
                      <w:color w:val="000000"/>
                    </w:rPr>
                    <w:t>Under the guidance of Project 3, four reports will be produced, one for each TSG. The Reports will be based on TSG workshops and should highlight specific key strategic ideas in line with flagships and other EU policies.</w:t>
                  </w:r>
                </w:p>
              </w:tc>
            </w:tr>
            <w:tr w:rsidR="00C4647D" w:rsidRPr="005D366A" w14:paraId="46E37FE8" w14:textId="77777777" w:rsidTr="00530D56">
              <w:trPr>
                <w:cnfStyle w:val="000000100000" w:firstRow="0" w:lastRow="0" w:firstColumn="0" w:lastColumn="0" w:oddVBand="0" w:evenVBand="0" w:oddHBand="1"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2143" w:type="dxa"/>
                </w:tcPr>
                <w:p w14:paraId="3EB1191A" w14:textId="152456E5" w:rsidR="00C4647D" w:rsidRPr="005D366A" w:rsidRDefault="00C4647D" w:rsidP="00C4647D">
                  <w:pPr>
                    <w:jc w:val="center"/>
                    <w:rPr>
                      <w:b w:val="0"/>
                      <w:iCs/>
                      <w:color w:val="000000"/>
                    </w:rPr>
                  </w:pPr>
                </w:p>
                <w:p w14:paraId="2E264750" w14:textId="77777777" w:rsidR="003B258C" w:rsidRPr="005D366A" w:rsidRDefault="003B258C" w:rsidP="00C4647D">
                  <w:pPr>
                    <w:jc w:val="center"/>
                    <w:rPr>
                      <w:b w:val="0"/>
                      <w:iCs/>
                      <w:color w:val="000000"/>
                    </w:rPr>
                  </w:pPr>
                </w:p>
                <w:p w14:paraId="2B1CDF60" w14:textId="77777777" w:rsidR="00C4647D" w:rsidRPr="005D366A" w:rsidRDefault="00C4647D" w:rsidP="00C07166">
                  <w:pPr>
                    <w:rPr>
                      <w:b w:val="0"/>
                      <w:iCs/>
                      <w:color w:val="000000"/>
                    </w:rPr>
                  </w:pPr>
                  <w:r w:rsidRPr="005D366A">
                    <w:rPr>
                      <w:b w:val="0"/>
                      <w:iCs/>
                      <w:color w:val="000000"/>
                    </w:rPr>
                    <w:t>Deliverable 1.2.3</w:t>
                  </w:r>
                </w:p>
              </w:tc>
              <w:tc>
                <w:tcPr>
                  <w:tcW w:w="3686" w:type="dxa"/>
                </w:tcPr>
                <w:p w14:paraId="0DB2330E" w14:textId="0D8AA3C7" w:rsidR="00C4647D" w:rsidRPr="005D366A" w:rsidRDefault="00C4647D" w:rsidP="00C4647D">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p>
                <w:p w14:paraId="1AB9C95C" w14:textId="77777777" w:rsidR="003B258C" w:rsidRPr="005D366A" w:rsidRDefault="003B258C" w:rsidP="00C4647D">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p>
                <w:p w14:paraId="085D5703" w14:textId="77777777" w:rsidR="00C4647D" w:rsidRPr="005D366A" w:rsidRDefault="00C4647D" w:rsidP="00C4647D">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Empowerment events with stakeholders, min. 4</w:t>
                  </w:r>
                </w:p>
              </w:tc>
              <w:tc>
                <w:tcPr>
                  <w:tcW w:w="3573" w:type="dxa"/>
                </w:tcPr>
                <w:p w14:paraId="7FDFC708" w14:textId="5DAD76FB" w:rsidR="00C4647D" w:rsidRPr="005D366A" w:rsidRDefault="00C4647D" w:rsidP="00C4647D">
                  <w:pPr>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 xml:space="preserve">Events with regional/local stakeholders will be organized in </w:t>
                  </w:r>
                  <w:r w:rsidR="0057214C">
                    <w:rPr>
                      <w:bCs/>
                      <w:iCs/>
                      <w:color w:val="000000"/>
                    </w:rPr>
                    <w:t xml:space="preserve">a </w:t>
                  </w:r>
                  <w:r w:rsidRPr="005D366A">
                    <w:rPr>
                      <w:bCs/>
                      <w:iCs/>
                      <w:color w:val="000000"/>
                    </w:rPr>
                    <w:t xml:space="preserve">hybrid format in order to ensure full macro-regional participation. </w:t>
                  </w:r>
                  <w:r w:rsidR="003A76DE">
                    <w:rPr>
                      <w:bCs/>
                      <w:iCs/>
                      <w:color w:val="000000"/>
                    </w:rPr>
                    <w:t>The e</w:t>
                  </w:r>
                  <w:r w:rsidRPr="005D366A">
                    <w:rPr>
                      <w:bCs/>
                      <w:iCs/>
                      <w:color w:val="000000"/>
                    </w:rPr>
                    <w:t xml:space="preserve">ngagement of stakeholders will balance the top-down approach and bring forth practical challenges in connection with </w:t>
                  </w:r>
                  <w:r w:rsidR="0057214C">
                    <w:rPr>
                      <w:bCs/>
                      <w:iCs/>
                      <w:color w:val="000000"/>
                    </w:rPr>
                    <w:t xml:space="preserve">the </w:t>
                  </w:r>
                  <w:r w:rsidRPr="005D366A">
                    <w:rPr>
                      <w:bCs/>
                      <w:iCs/>
                      <w:color w:val="000000"/>
                    </w:rPr>
                    <w:t>implementation of the EUSAIR flagships.</w:t>
                  </w:r>
                </w:p>
              </w:tc>
            </w:tr>
            <w:tr w:rsidR="00C4647D" w:rsidRPr="005D366A" w14:paraId="5EA3DA1B" w14:textId="77777777" w:rsidTr="00530D56">
              <w:tc>
                <w:tcPr>
                  <w:cnfStyle w:val="001000000000" w:firstRow="0" w:lastRow="0" w:firstColumn="1" w:lastColumn="0" w:oddVBand="0" w:evenVBand="0" w:oddHBand="0" w:evenHBand="0" w:firstRowFirstColumn="0" w:firstRowLastColumn="0" w:lastRowFirstColumn="0" w:lastRowLastColumn="0"/>
                  <w:tcW w:w="2143" w:type="dxa"/>
                </w:tcPr>
                <w:p w14:paraId="20AEC6D1" w14:textId="77777777" w:rsidR="00C4647D" w:rsidRPr="005D366A" w:rsidRDefault="00C4647D" w:rsidP="00C4647D">
                  <w:pPr>
                    <w:jc w:val="center"/>
                    <w:rPr>
                      <w:b w:val="0"/>
                      <w:iCs/>
                      <w:color w:val="000000"/>
                    </w:rPr>
                  </w:pPr>
                </w:p>
                <w:p w14:paraId="6C0E0A1A" w14:textId="77777777" w:rsidR="00C4647D" w:rsidRPr="005D366A" w:rsidRDefault="00C4647D" w:rsidP="00C4647D">
                  <w:pPr>
                    <w:jc w:val="center"/>
                    <w:rPr>
                      <w:b w:val="0"/>
                      <w:iCs/>
                      <w:color w:val="000000"/>
                    </w:rPr>
                  </w:pPr>
                </w:p>
                <w:p w14:paraId="71A680E7" w14:textId="77777777" w:rsidR="00C4647D" w:rsidRPr="005D366A" w:rsidRDefault="00C4647D" w:rsidP="00C07166">
                  <w:pPr>
                    <w:rPr>
                      <w:b w:val="0"/>
                      <w:iCs/>
                      <w:color w:val="000000"/>
                    </w:rPr>
                  </w:pPr>
                  <w:r w:rsidRPr="005D366A">
                    <w:rPr>
                      <w:b w:val="0"/>
                      <w:iCs/>
                      <w:color w:val="000000"/>
                    </w:rPr>
                    <w:t>Deliverable 1.2.4</w:t>
                  </w:r>
                </w:p>
              </w:tc>
              <w:tc>
                <w:tcPr>
                  <w:tcW w:w="3686" w:type="dxa"/>
                </w:tcPr>
                <w:p w14:paraId="1BAC08B1" w14:textId="77777777" w:rsidR="00C4647D" w:rsidRPr="005D366A" w:rsidRDefault="00C4647D" w:rsidP="00C4647D">
                  <w:pPr>
                    <w:tabs>
                      <w:tab w:val="left" w:pos="1005"/>
                    </w:tabs>
                    <w:jc w:val="center"/>
                    <w:cnfStyle w:val="000000000000" w:firstRow="0" w:lastRow="0" w:firstColumn="0" w:lastColumn="0" w:oddVBand="0" w:evenVBand="0" w:oddHBand="0" w:evenHBand="0" w:firstRowFirstColumn="0" w:firstRowLastColumn="0" w:lastRowFirstColumn="0" w:lastRowLastColumn="0"/>
                    <w:rPr>
                      <w:bCs/>
                      <w:iCs/>
                      <w:color w:val="000000"/>
                    </w:rPr>
                  </w:pPr>
                </w:p>
                <w:p w14:paraId="0037B22F" w14:textId="77777777" w:rsidR="003B258C" w:rsidRPr="005D366A" w:rsidRDefault="003B258C" w:rsidP="00C4647D">
                  <w:pPr>
                    <w:tabs>
                      <w:tab w:val="left" w:pos="1005"/>
                    </w:tabs>
                    <w:cnfStyle w:val="000000000000" w:firstRow="0" w:lastRow="0" w:firstColumn="0" w:lastColumn="0" w:oddVBand="0" w:evenVBand="0" w:oddHBand="0" w:evenHBand="0" w:firstRowFirstColumn="0" w:firstRowLastColumn="0" w:lastRowFirstColumn="0" w:lastRowLastColumn="0"/>
                    <w:rPr>
                      <w:bCs/>
                      <w:iCs/>
                      <w:color w:val="000000"/>
                    </w:rPr>
                  </w:pPr>
                </w:p>
                <w:p w14:paraId="31D641FF" w14:textId="646E8D82" w:rsidR="00C4647D" w:rsidRPr="005D366A" w:rsidRDefault="00C4647D" w:rsidP="00C4647D">
                  <w:pPr>
                    <w:tabs>
                      <w:tab w:val="left" w:pos="1005"/>
                    </w:tabs>
                    <w:cnfStyle w:val="000000000000" w:firstRow="0" w:lastRow="0" w:firstColumn="0" w:lastColumn="0" w:oddVBand="0" w:evenVBand="0" w:oddHBand="0" w:evenHBand="0" w:firstRowFirstColumn="0" w:firstRowLastColumn="0" w:lastRowFirstColumn="0" w:lastRowLastColumn="0"/>
                    <w:rPr>
                      <w:bCs/>
                      <w:iCs/>
                      <w:color w:val="000000"/>
                    </w:rPr>
                  </w:pPr>
                  <w:r w:rsidRPr="005D366A">
                    <w:rPr>
                      <w:bCs/>
                      <w:iCs/>
                      <w:color w:val="000000"/>
                    </w:rPr>
                    <w:t xml:space="preserve">Knowledge based </w:t>
                  </w:r>
                  <w:r w:rsidR="0008677B" w:rsidRPr="005D366A">
                    <w:rPr>
                      <w:bCs/>
                      <w:iCs/>
                      <w:color w:val="000000"/>
                    </w:rPr>
                    <w:t>r</w:t>
                  </w:r>
                  <w:r w:rsidRPr="005D366A">
                    <w:rPr>
                      <w:bCs/>
                      <w:iCs/>
                      <w:color w:val="000000"/>
                    </w:rPr>
                    <w:t>eport on established key strategic ideas, 1 document</w:t>
                  </w:r>
                </w:p>
              </w:tc>
              <w:tc>
                <w:tcPr>
                  <w:tcW w:w="3573" w:type="dxa"/>
                </w:tcPr>
                <w:p w14:paraId="03AEA95C" w14:textId="5B3F092F" w:rsidR="00C4647D" w:rsidRPr="005D366A" w:rsidRDefault="00C4647D" w:rsidP="00C4647D">
                  <w:pPr>
                    <w:cnfStyle w:val="000000000000" w:firstRow="0" w:lastRow="0" w:firstColumn="0" w:lastColumn="0" w:oddVBand="0" w:evenVBand="0" w:oddHBand="0" w:evenHBand="0" w:firstRowFirstColumn="0" w:firstRowLastColumn="0" w:lastRowFirstColumn="0" w:lastRowLastColumn="0"/>
                    <w:rPr>
                      <w:bCs/>
                      <w:iCs/>
                      <w:color w:val="000000"/>
                    </w:rPr>
                  </w:pPr>
                  <w:r w:rsidRPr="005D366A">
                    <w:rPr>
                      <w:bCs/>
                      <w:iCs/>
                      <w:color w:val="000000"/>
                    </w:rPr>
                    <w:t>The</w:t>
                  </w:r>
                  <w:r w:rsidR="006C6C5A">
                    <w:rPr>
                      <w:bCs/>
                      <w:iCs/>
                      <w:color w:val="000000"/>
                    </w:rPr>
                    <w:t xml:space="preserve"> main deliverable of the Activity 1.2 </w:t>
                  </w:r>
                  <w:r w:rsidRPr="005D366A">
                    <w:rPr>
                      <w:bCs/>
                      <w:iCs/>
                      <w:color w:val="000000"/>
                    </w:rPr>
                    <w:t>in the form of a</w:t>
                  </w:r>
                  <w:r w:rsidR="006C6C5A">
                    <w:rPr>
                      <w:bCs/>
                      <w:iCs/>
                      <w:color w:val="000000"/>
                    </w:rPr>
                    <w:t xml:space="preserve"> written document</w:t>
                  </w:r>
                  <w:r w:rsidRPr="005D366A">
                    <w:rPr>
                      <w:bCs/>
                      <w:iCs/>
                      <w:color w:val="000000"/>
                    </w:rPr>
                    <w:t xml:space="preserve"> will present a pool of key strategic ideas attuned </w:t>
                  </w:r>
                  <w:r w:rsidR="0057214C">
                    <w:rPr>
                      <w:bCs/>
                      <w:iCs/>
                      <w:color w:val="000000"/>
                    </w:rPr>
                    <w:t>to</w:t>
                  </w:r>
                  <w:r w:rsidR="0057214C" w:rsidRPr="005D366A">
                    <w:rPr>
                      <w:bCs/>
                      <w:iCs/>
                      <w:color w:val="000000"/>
                    </w:rPr>
                    <w:t xml:space="preserve"> </w:t>
                  </w:r>
                  <w:r w:rsidRPr="005D366A">
                    <w:rPr>
                      <w:bCs/>
                      <w:iCs/>
                      <w:color w:val="000000"/>
                    </w:rPr>
                    <w:t>the needs of stakeholders and EUSAIR flagships. Results of the Activity 1.1. will also fee</w:t>
                  </w:r>
                  <w:r w:rsidR="00C72FE9" w:rsidRPr="005D366A">
                    <w:rPr>
                      <w:bCs/>
                      <w:iCs/>
                      <w:color w:val="000000"/>
                    </w:rPr>
                    <w:t xml:space="preserve">d into the report. The report, </w:t>
                  </w:r>
                  <w:r w:rsidRPr="005D366A">
                    <w:rPr>
                      <w:bCs/>
                      <w:iCs/>
                      <w:color w:val="000000"/>
                    </w:rPr>
                    <w:t>serving as a knowledge base, will ensure evidence</w:t>
                  </w:r>
                  <w:r w:rsidR="00966128" w:rsidRPr="005D366A">
                    <w:rPr>
                      <w:bCs/>
                      <w:iCs/>
                      <w:color w:val="000000"/>
                    </w:rPr>
                    <w:t>-</w:t>
                  </w:r>
                  <w:r w:rsidRPr="005D366A">
                    <w:rPr>
                      <w:bCs/>
                      <w:iCs/>
                      <w:color w:val="000000"/>
                    </w:rPr>
                    <w:t>based development of future strategic implementation formats.</w:t>
                  </w:r>
                </w:p>
              </w:tc>
            </w:tr>
          </w:tbl>
          <w:p w14:paraId="4EF313AD" w14:textId="77777777" w:rsidR="00C4647D" w:rsidRPr="005D366A" w:rsidRDefault="00C4647D" w:rsidP="00C4647D">
            <w:pPr>
              <w:pBdr>
                <w:top w:val="nil"/>
                <w:left w:val="nil"/>
                <w:bottom w:val="nil"/>
                <w:right w:val="nil"/>
                <w:between w:val="nil"/>
              </w:pBdr>
              <w:jc w:val="both"/>
              <w:rPr>
                <w:bCs/>
                <w:iCs/>
                <w:color w:val="000000"/>
              </w:rPr>
            </w:pPr>
          </w:p>
          <w:p w14:paraId="5E46B3D4" w14:textId="1C503F6C" w:rsidR="00C4647D" w:rsidRPr="005D366A" w:rsidRDefault="00C4647D" w:rsidP="00C4647D">
            <w:pPr>
              <w:pBdr>
                <w:top w:val="nil"/>
                <w:left w:val="nil"/>
                <w:bottom w:val="nil"/>
                <w:right w:val="nil"/>
                <w:between w:val="nil"/>
              </w:pBdr>
              <w:jc w:val="both"/>
              <w:rPr>
                <w:b/>
                <w:iCs/>
                <w:color w:val="000000"/>
              </w:rPr>
            </w:pPr>
            <w:r w:rsidRPr="005D366A">
              <w:rPr>
                <w:b/>
                <w:iCs/>
                <w:color w:val="000000"/>
              </w:rPr>
              <w:t xml:space="preserve">Activity 1.3. Advancement of key strategic ideas </w:t>
            </w:r>
            <w:r w:rsidR="00A70C9F">
              <w:rPr>
                <w:b/>
                <w:iCs/>
                <w:color w:val="000000"/>
              </w:rPr>
              <w:t xml:space="preserve">and development of </w:t>
            </w:r>
            <w:r w:rsidR="0057214C">
              <w:rPr>
                <w:b/>
                <w:iCs/>
                <w:color w:val="000000"/>
              </w:rPr>
              <w:t xml:space="preserve">the </w:t>
            </w:r>
            <w:r w:rsidR="00A70C9F">
              <w:rPr>
                <w:b/>
                <w:iCs/>
                <w:color w:val="000000"/>
              </w:rPr>
              <w:t xml:space="preserve">framework for the implementation formats </w:t>
            </w:r>
          </w:p>
          <w:p w14:paraId="596DC001" w14:textId="77777777" w:rsidR="00C4647D" w:rsidRPr="005D366A" w:rsidRDefault="00C4647D" w:rsidP="00C4647D">
            <w:pPr>
              <w:pBdr>
                <w:top w:val="nil"/>
                <w:left w:val="nil"/>
                <w:bottom w:val="nil"/>
                <w:right w:val="nil"/>
                <w:between w:val="nil"/>
              </w:pBdr>
              <w:ind w:left="30"/>
              <w:jc w:val="both"/>
              <w:rPr>
                <w:bCs/>
                <w:iCs/>
                <w:color w:val="000000"/>
              </w:rPr>
            </w:pPr>
          </w:p>
          <w:p w14:paraId="7414E623" w14:textId="4C8AAC6D" w:rsidR="006E1B18" w:rsidRDefault="00C4647D" w:rsidP="00C4647D">
            <w:pPr>
              <w:jc w:val="both"/>
              <w:rPr>
                <w:bCs/>
                <w:iCs/>
                <w:color w:val="000000"/>
              </w:rPr>
            </w:pPr>
            <w:r w:rsidRPr="005D366A">
              <w:rPr>
                <w:bCs/>
                <w:iCs/>
                <w:color w:val="000000"/>
              </w:rPr>
              <w:t>The activity</w:t>
            </w:r>
            <w:r w:rsidR="006E1B18">
              <w:rPr>
                <w:bCs/>
                <w:iCs/>
                <w:color w:val="000000"/>
              </w:rPr>
              <w:t xml:space="preserve"> consists of two phases as follow</w:t>
            </w:r>
            <w:r w:rsidR="0057214C">
              <w:rPr>
                <w:bCs/>
                <w:iCs/>
                <w:color w:val="000000"/>
              </w:rPr>
              <w:t>s</w:t>
            </w:r>
            <w:r w:rsidR="006E1B18">
              <w:rPr>
                <w:bCs/>
                <w:iCs/>
                <w:color w:val="000000"/>
              </w:rPr>
              <w:t>:</w:t>
            </w:r>
            <w:r w:rsidRPr="005D366A">
              <w:rPr>
                <w:bCs/>
                <w:iCs/>
                <w:color w:val="000000"/>
              </w:rPr>
              <w:t xml:space="preserve"> </w:t>
            </w:r>
          </w:p>
          <w:p w14:paraId="47E47EBF" w14:textId="77777777" w:rsidR="006E1B18" w:rsidRDefault="006E1B18" w:rsidP="006E1B18">
            <w:pPr>
              <w:pStyle w:val="Odstavekseznama"/>
              <w:numPr>
                <w:ilvl w:val="0"/>
                <w:numId w:val="12"/>
              </w:numPr>
              <w:spacing w:after="0" w:line="240" w:lineRule="auto"/>
              <w:jc w:val="both"/>
              <w:rPr>
                <w:bCs/>
                <w:iCs/>
                <w:color w:val="000000"/>
              </w:rPr>
            </w:pPr>
            <w:r>
              <w:rPr>
                <w:bCs/>
                <w:iCs/>
                <w:color w:val="000000"/>
              </w:rPr>
              <w:t xml:space="preserve">Upgrade of key strategic ideas into implementation formats </w:t>
            </w:r>
          </w:p>
          <w:p w14:paraId="626BC718" w14:textId="7F05B087" w:rsidR="00C4647D" w:rsidRPr="0051241D" w:rsidRDefault="006E1B18" w:rsidP="0057214C">
            <w:pPr>
              <w:pStyle w:val="Odstavekseznama"/>
              <w:numPr>
                <w:ilvl w:val="0"/>
                <w:numId w:val="12"/>
              </w:numPr>
              <w:spacing w:after="0" w:line="240" w:lineRule="auto"/>
              <w:jc w:val="both"/>
              <w:rPr>
                <w:bCs/>
                <w:iCs/>
                <w:color w:val="000000"/>
              </w:rPr>
            </w:pPr>
            <w:r>
              <w:rPr>
                <w:bCs/>
                <w:iCs/>
                <w:color w:val="000000"/>
              </w:rPr>
              <w:t>Development of the framework for</w:t>
            </w:r>
            <w:r w:rsidR="00A70C9F">
              <w:rPr>
                <w:bCs/>
                <w:iCs/>
                <w:color w:val="000000"/>
              </w:rPr>
              <w:t xml:space="preserve"> the</w:t>
            </w:r>
            <w:r>
              <w:rPr>
                <w:bCs/>
                <w:iCs/>
                <w:color w:val="000000"/>
              </w:rPr>
              <w:t xml:space="preserve"> implementation formats </w:t>
            </w:r>
          </w:p>
          <w:p w14:paraId="3AAEC19C" w14:textId="77777777" w:rsidR="00535271" w:rsidRPr="005D366A" w:rsidRDefault="00535271" w:rsidP="00C4647D">
            <w:pPr>
              <w:jc w:val="both"/>
              <w:rPr>
                <w:bCs/>
                <w:iCs/>
                <w:color w:val="000000"/>
              </w:rPr>
            </w:pPr>
          </w:p>
          <w:p w14:paraId="356EE7A5" w14:textId="1AEF26B4" w:rsidR="00C4647D" w:rsidRPr="005D366A" w:rsidRDefault="00535271" w:rsidP="00E75288">
            <w:pPr>
              <w:jc w:val="both"/>
              <w:rPr>
                <w:bCs/>
                <w:iCs/>
                <w:color w:val="000000"/>
              </w:rPr>
            </w:pPr>
            <w:r w:rsidRPr="005D366A">
              <w:rPr>
                <w:bCs/>
                <w:iCs/>
                <w:color w:val="000000"/>
              </w:rPr>
              <w:t xml:space="preserve">Implementation formats </w:t>
            </w:r>
            <w:r w:rsidR="00F95864">
              <w:rPr>
                <w:bCs/>
                <w:iCs/>
                <w:color w:val="000000"/>
              </w:rPr>
              <w:t xml:space="preserve">should </w:t>
            </w:r>
            <w:r w:rsidRPr="005D366A">
              <w:rPr>
                <w:bCs/>
                <w:iCs/>
                <w:color w:val="000000"/>
              </w:rPr>
              <w:t xml:space="preserve">show </w:t>
            </w:r>
            <w:r w:rsidR="00EE1168" w:rsidRPr="005D366A">
              <w:rPr>
                <w:bCs/>
                <w:iCs/>
                <w:color w:val="000000"/>
              </w:rPr>
              <w:t xml:space="preserve">a </w:t>
            </w:r>
            <w:r w:rsidRPr="005D366A">
              <w:rPr>
                <w:bCs/>
                <w:iCs/>
                <w:color w:val="000000"/>
              </w:rPr>
              <w:t xml:space="preserve">clear macro-regional dimension in </w:t>
            </w:r>
            <w:r w:rsidR="0057214C">
              <w:rPr>
                <w:bCs/>
                <w:iCs/>
                <w:color w:val="000000"/>
              </w:rPr>
              <w:t>their</w:t>
            </w:r>
            <w:r w:rsidR="0057214C" w:rsidRPr="005D366A">
              <w:rPr>
                <w:bCs/>
                <w:iCs/>
                <w:color w:val="000000"/>
              </w:rPr>
              <w:t xml:space="preserve"> </w:t>
            </w:r>
            <w:r w:rsidRPr="005D366A">
              <w:rPr>
                <w:bCs/>
                <w:iCs/>
                <w:color w:val="000000"/>
              </w:rPr>
              <w:t>scope</w:t>
            </w:r>
            <w:r w:rsidR="0057214C">
              <w:rPr>
                <w:bCs/>
                <w:iCs/>
                <w:color w:val="000000"/>
              </w:rPr>
              <w:t>s</w:t>
            </w:r>
            <w:r w:rsidRPr="005D366A">
              <w:rPr>
                <w:bCs/>
                <w:iCs/>
                <w:color w:val="000000"/>
              </w:rPr>
              <w:t xml:space="preserve"> and foreseen goals. They have to be suited for tackling macro-regional problems, therefore this tailor-made process will proscribe types of implementation formats and criteria for selecting them.</w:t>
            </w:r>
            <w:r w:rsidR="006E1B18">
              <w:rPr>
                <w:bCs/>
                <w:iCs/>
                <w:color w:val="000000"/>
              </w:rPr>
              <w:t xml:space="preserve"> </w:t>
            </w:r>
            <w:r w:rsidRPr="005D366A">
              <w:rPr>
                <w:bCs/>
                <w:iCs/>
                <w:color w:val="000000"/>
              </w:rPr>
              <w:t>Implementation formats will be defined considering</w:t>
            </w:r>
            <w:r w:rsidR="006E1B18">
              <w:rPr>
                <w:bCs/>
                <w:iCs/>
                <w:color w:val="000000"/>
              </w:rPr>
              <w:t xml:space="preserve"> those</w:t>
            </w:r>
            <w:r w:rsidR="00A70A06">
              <w:rPr>
                <w:bCs/>
                <w:iCs/>
                <w:color w:val="000000"/>
              </w:rPr>
              <w:t xml:space="preserve"> that were</w:t>
            </w:r>
            <w:r w:rsidRPr="005D366A">
              <w:rPr>
                <w:bCs/>
                <w:iCs/>
                <w:color w:val="000000"/>
              </w:rPr>
              <w:t xml:space="preserve"> developed in the previous period</w:t>
            </w:r>
            <w:r w:rsidR="00E75288">
              <w:rPr>
                <w:rStyle w:val="Sprotnaopomba-sklic"/>
                <w:bCs/>
                <w:iCs/>
                <w:color w:val="000000"/>
              </w:rPr>
              <w:footnoteReference w:id="8"/>
            </w:r>
            <w:r w:rsidRPr="005D366A">
              <w:rPr>
                <w:bCs/>
                <w:iCs/>
                <w:color w:val="000000"/>
              </w:rPr>
              <w:t xml:space="preserve"> by EUSAIR </w:t>
            </w:r>
            <w:r w:rsidR="003333A6" w:rsidRPr="003333A6">
              <w:rPr>
                <w:bCs/>
                <w:iCs/>
                <w:color w:val="000000"/>
              </w:rPr>
              <w:t>Facility Point and Facility Point Plus projects</w:t>
            </w:r>
            <w:r w:rsidR="003333A6" w:rsidRPr="003333A6" w:rsidDel="003333A6">
              <w:rPr>
                <w:bCs/>
                <w:iCs/>
                <w:color w:val="000000"/>
              </w:rPr>
              <w:t xml:space="preserve"> </w:t>
            </w:r>
            <w:r w:rsidRPr="005D366A">
              <w:rPr>
                <w:bCs/>
                <w:iCs/>
                <w:color w:val="000000"/>
              </w:rPr>
              <w:t>as well as input</w:t>
            </w:r>
            <w:r w:rsidR="006E1B18">
              <w:rPr>
                <w:bCs/>
                <w:iCs/>
                <w:color w:val="000000"/>
              </w:rPr>
              <w:t>s</w:t>
            </w:r>
            <w:r w:rsidRPr="005D366A">
              <w:rPr>
                <w:bCs/>
                <w:iCs/>
                <w:color w:val="000000"/>
              </w:rPr>
              <w:t xml:space="preserve"> and knowledge generated </w:t>
            </w:r>
            <w:r w:rsidR="00A70A06">
              <w:rPr>
                <w:bCs/>
                <w:iCs/>
                <w:color w:val="000000"/>
              </w:rPr>
              <w:t>within the</w:t>
            </w:r>
            <w:r w:rsidRPr="005D366A">
              <w:rPr>
                <w:bCs/>
                <w:iCs/>
                <w:color w:val="000000"/>
              </w:rPr>
              <w:t xml:space="preserve"> Activities 1.1. and 1.2</w:t>
            </w:r>
          </w:p>
          <w:p w14:paraId="0AAA7619" w14:textId="77777777" w:rsidR="00EE1168" w:rsidRPr="005D366A" w:rsidRDefault="00EE1168" w:rsidP="00C4647D">
            <w:pPr>
              <w:jc w:val="both"/>
              <w:rPr>
                <w:bCs/>
                <w:iCs/>
                <w:color w:val="000000"/>
              </w:rPr>
            </w:pPr>
          </w:p>
          <w:p w14:paraId="7AB96F44" w14:textId="1D1E8ADA" w:rsidR="00C4647D" w:rsidRPr="005D366A" w:rsidRDefault="00132F9A" w:rsidP="00B412C8">
            <w:pPr>
              <w:jc w:val="both"/>
              <w:rPr>
                <w:bCs/>
                <w:iCs/>
                <w:color w:val="000000"/>
              </w:rPr>
            </w:pPr>
            <w:r>
              <w:rPr>
                <w:bCs/>
                <w:iCs/>
                <w:color w:val="000000"/>
              </w:rPr>
              <w:t>There are in total 6 c</w:t>
            </w:r>
            <w:r w:rsidR="00C4647D" w:rsidRPr="005D366A">
              <w:rPr>
                <w:bCs/>
                <w:iCs/>
                <w:color w:val="000000"/>
              </w:rPr>
              <w:t xml:space="preserve">riteria for the selection of relevant implementation formats </w:t>
            </w:r>
            <w:r>
              <w:rPr>
                <w:bCs/>
                <w:iCs/>
                <w:color w:val="000000"/>
              </w:rPr>
              <w:t xml:space="preserve">that </w:t>
            </w:r>
            <w:r w:rsidR="00C4647D" w:rsidRPr="005D366A">
              <w:rPr>
                <w:bCs/>
                <w:iCs/>
                <w:color w:val="000000"/>
              </w:rPr>
              <w:t xml:space="preserve">were </w:t>
            </w:r>
            <w:r>
              <w:rPr>
                <w:bCs/>
                <w:iCs/>
                <w:color w:val="000000"/>
              </w:rPr>
              <w:t>identified</w:t>
            </w:r>
            <w:r w:rsidR="0057214C">
              <w:rPr>
                <w:bCs/>
                <w:iCs/>
                <w:color w:val="000000"/>
              </w:rPr>
              <w:t xml:space="preserve"> </w:t>
            </w:r>
            <w:r w:rsidR="00C4647D" w:rsidRPr="005D366A">
              <w:rPr>
                <w:bCs/>
                <w:iCs/>
                <w:color w:val="000000"/>
              </w:rPr>
              <w:t>in the Action plan</w:t>
            </w:r>
            <w:r w:rsidR="009C7C39">
              <w:rPr>
                <w:bCs/>
                <w:iCs/>
                <w:color w:val="000000"/>
              </w:rPr>
              <w:t>, as follow</w:t>
            </w:r>
            <w:r w:rsidR="0057214C">
              <w:rPr>
                <w:bCs/>
                <w:iCs/>
                <w:color w:val="000000"/>
              </w:rPr>
              <w:t>s</w:t>
            </w:r>
            <w:r w:rsidR="009C7C39">
              <w:rPr>
                <w:bCs/>
                <w:iCs/>
                <w:color w:val="000000"/>
              </w:rPr>
              <w:t>:</w:t>
            </w:r>
          </w:p>
          <w:p w14:paraId="36EE8B19" w14:textId="6EF17C07" w:rsidR="00C4647D" w:rsidRPr="0057214C" w:rsidRDefault="00C4647D" w:rsidP="0057214C">
            <w:pPr>
              <w:pStyle w:val="Odstavekseznama"/>
              <w:numPr>
                <w:ilvl w:val="0"/>
                <w:numId w:val="27"/>
              </w:numPr>
              <w:spacing w:after="0" w:line="240" w:lineRule="auto"/>
              <w:jc w:val="both"/>
              <w:rPr>
                <w:bCs/>
                <w:iCs/>
                <w:color w:val="000000"/>
              </w:rPr>
            </w:pPr>
            <w:r w:rsidRPr="0057214C">
              <w:rPr>
                <w:bCs/>
                <w:iCs/>
                <w:color w:val="000000"/>
              </w:rPr>
              <w:lastRenderedPageBreak/>
              <w:t xml:space="preserve">They should address identified priorities, meeting well-substantiated needs and be widely supported, </w:t>
            </w:r>
          </w:p>
          <w:p w14:paraId="785B209C" w14:textId="53FA3F75" w:rsidR="00C4647D" w:rsidRPr="0057214C" w:rsidRDefault="00C4647D" w:rsidP="0057214C">
            <w:pPr>
              <w:pStyle w:val="Odstavekseznama"/>
              <w:numPr>
                <w:ilvl w:val="0"/>
                <w:numId w:val="27"/>
              </w:numPr>
              <w:spacing w:after="0" w:line="240" w:lineRule="auto"/>
              <w:jc w:val="both"/>
              <w:rPr>
                <w:bCs/>
                <w:iCs/>
                <w:color w:val="000000"/>
              </w:rPr>
            </w:pPr>
            <w:r w:rsidRPr="0057214C">
              <w:rPr>
                <w:bCs/>
                <w:iCs/>
                <w:color w:val="000000"/>
              </w:rPr>
              <w:t xml:space="preserve">Their scope or impact should be transnational, if not macro-regional, </w:t>
            </w:r>
          </w:p>
          <w:p w14:paraId="5AFEFB67" w14:textId="2B31F5AC" w:rsidR="00C4647D" w:rsidRPr="0057214C" w:rsidRDefault="00C4647D" w:rsidP="0057214C">
            <w:pPr>
              <w:pStyle w:val="Odstavekseznama"/>
              <w:numPr>
                <w:ilvl w:val="0"/>
                <w:numId w:val="27"/>
              </w:numPr>
              <w:spacing w:after="0" w:line="240" w:lineRule="auto"/>
              <w:jc w:val="both"/>
              <w:rPr>
                <w:bCs/>
                <w:iCs/>
                <w:color w:val="000000"/>
              </w:rPr>
            </w:pPr>
            <w:r w:rsidRPr="0057214C">
              <w:rPr>
                <w:bCs/>
                <w:iCs/>
                <w:color w:val="000000"/>
              </w:rPr>
              <w:t>They should be realistic and credible,</w:t>
            </w:r>
          </w:p>
          <w:p w14:paraId="02FF8CA4" w14:textId="4A8E83BD" w:rsidR="00C4647D" w:rsidRPr="0057214C" w:rsidRDefault="00C4647D" w:rsidP="0057214C">
            <w:pPr>
              <w:pStyle w:val="Odstavekseznama"/>
              <w:numPr>
                <w:ilvl w:val="0"/>
                <w:numId w:val="27"/>
              </w:numPr>
              <w:spacing w:after="0" w:line="240" w:lineRule="auto"/>
              <w:jc w:val="both"/>
              <w:rPr>
                <w:bCs/>
                <w:iCs/>
                <w:color w:val="000000"/>
              </w:rPr>
            </w:pPr>
            <w:r w:rsidRPr="0057214C">
              <w:rPr>
                <w:bCs/>
                <w:iCs/>
                <w:color w:val="000000"/>
              </w:rPr>
              <w:t>They should build on existing initiatives,</w:t>
            </w:r>
          </w:p>
          <w:p w14:paraId="20C32A79" w14:textId="088A7071" w:rsidR="00C4647D" w:rsidRPr="0057214C" w:rsidRDefault="00C4647D" w:rsidP="0057214C">
            <w:pPr>
              <w:pStyle w:val="Odstavekseznama"/>
              <w:numPr>
                <w:ilvl w:val="0"/>
                <w:numId w:val="27"/>
              </w:numPr>
              <w:spacing w:after="0" w:line="240" w:lineRule="auto"/>
              <w:jc w:val="both"/>
              <w:rPr>
                <w:bCs/>
                <w:iCs/>
                <w:color w:val="000000"/>
              </w:rPr>
            </w:pPr>
            <w:r w:rsidRPr="0057214C">
              <w:rPr>
                <w:bCs/>
                <w:iCs/>
                <w:color w:val="000000"/>
              </w:rPr>
              <w:t xml:space="preserve">They should pay attention to the cross-cutting aspects, </w:t>
            </w:r>
          </w:p>
          <w:p w14:paraId="7A4134F4" w14:textId="42085466" w:rsidR="00C4647D" w:rsidRPr="0057214C" w:rsidRDefault="00C4647D" w:rsidP="0057214C">
            <w:pPr>
              <w:pStyle w:val="Odstavekseznama"/>
              <w:numPr>
                <w:ilvl w:val="0"/>
                <w:numId w:val="27"/>
              </w:numPr>
              <w:spacing w:after="0" w:line="240" w:lineRule="auto"/>
              <w:jc w:val="both"/>
              <w:rPr>
                <w:bCs/>
                <w:iCs/>
                <w:color w:val="000000"/>
              </w:rPr>
            </w:pPr>
            <w:r w:rsidRPr="0057214C">
              <w:rPr>
                <w:bCs/>
                <w:iCs/>
                <w:color w:val="000000"/>
              </w:rPr>
              <w:t>They should be coherent and mutually supportive.</w:t>
            </w:r>
          </w:p>
          <w:p w14:paraId="3299730C" w14:textId="5596B407" w:rsidR="00C4647D" w:rsidRDefault="00C4647D" w:rsidP="00C4647D">
            <w:pPr>
              <w:jc w:val="both"/>
              <w:rPr>
                <w:bCs/>
                <w:iCs/>
                <w:color w:val="000000"/>
              </w:rPr>
            </w:pPr>
          </w:p>
          <w:p w14:paraId="43DF5752" w14:textId="1775E2F0" w:rsidR="00C4647D" w:rsidRPr="005D366A" w:rsidRDefault="00C4647D" w:rsidP="00C4647D">
            <w:pPr>
              <w:jc w:val="both"/>
              <w:rPr>
                <w:bCs/>
                <w:iCs/>
                <w:color w:val="000000"/>
              </w:rPr>
            </w:pPr>
            <w:r w:rsidRPr="005D366A">
              <w:rPr>
                <w:bCs/>
                <w:iCs/>
                <w:color w:val="000000"/>
              </w:rPr>
              <w:t xml:space="preserve">Furthermore, broad criteria for </w:t>
            </w:r>
            <w:r w:rsidR="0057214C">
              <w:rPr>
                <w:bCs/>
                <w:iCs/>
                <w:color w:val="000000"/>
              </w:rPr>
              <w:t xml:space="preserve">the </w:t>
            </w:r>
            <w:r w:rsidRPr="005D366A">
              <w:rPr>
                <w:bCs/>
                <w:iCs/>
                <w:color w:val="000000"/>
              </w:rPr>
              <w:t xml:space="preserve">pre-screening process of implementation formats </w:t>
            </w:r>
            <w:r w:rsidR="00EC4E6F">
              <w:rPr>
                <w:bCs/>
                <w:iCs/>
                <w:color w:val="000000"/>
              </w:rPr>
              <w:t>have already been</w:t>
            </w:r>
            <w:r w:rsidRPr="005D366A">
              <w:rPr>
                <w:bCs/>
                <w:iCs/>
                <w:color w:val="000000"/>
              </w:rPr>
              <w:t xml:space="preserve"> established</w:t>
            </w:r>
            <w:r w:rsidRPr="005D366A">
              <w:rPr>
                <w:bCs/>
                <w:iCs/>
                <w:vertAlign w:val="superscript"/>
              </w:rPr>
              <w:footnoteReference w:id="9"/>
            </w:r>
            <w:r w:rsidRPr="005D366A">
              <w:rPr>
                <w:bCs/>
                <w:iCs/>
                <w:color w:val="000000"/>
                <w:vertAlign w:val="superscript"/>
              </w:rPr>
              <w:t>.</w:t>
            </w:r>
            <w:r w:rsidRPr="005D366A">
              <w:rPr>
                <w:bCs/>
                <w:iCs/>
                <w:color w:val="000000"/>
              </w:rPr>
              <w:t xml:space="preserve"> </w:t>
            </w:r>
          </w:p>
          <w:p w14:paraId="75465E25" w14:textId="77777777" w:rsidR="00B412C8" w:rsidRPr="005D366A" w:rsidRDefault="00B412C8" w:rsidP="00C4647D">
            <w:pPr>
              <w:jc w:val="both"/>
              <w:rPr>
                <w:bCs/>
                <w:iCs/>
                <w:color w:val="000000"/>
              </w:rPr>
            </w:pPr>
          </w:p>
          <w:p w14:paraId="439C28D8" w14:textId="4A5DF28E" w:rsidR="00C4647D" w:rsidRPr="005D366A" w:rsidRDefault="00C4647D" w:rsidP="00C4647D">
            <w:pPr>
              <w:jc w:val="both"/>
              <w:rPr>
                <w:bCs/>
                <w:iCs/>
                <w:color w:val="000000"/>
              </w:rPr>
            </w:pPr>
            <w:r w:rsidRPr="005D366A">
              <w:rPr>
                <w:bCs/>
                <w:iCs/>
                <w:color w:val="000000"/>
              </w:rPr>
              <w:t>Th</w:t>
            </w:r>
            <w:r w:rsidR="00E75288">
              <w:rPr>
                <w:bCs/>
                <w:iCs/>
                <w:color w:val="000000"/>
              </w:rPr>
              <w:t>e</w:t>
            </w:r>
            <w:r w:rsidRPr="005D366A">
              <w:rPr>
                <w:bCs/>
                <w:iCs/>
                <w:color w:val="000000"/>
              </w:rPr>
              <w:t xml:space="preserve"> typology</w:t>
            </w:r>
            <w:r w:rsidR="00E75288">
              <w:rPr>
                <w:bCs/>
                <w:iCs/>
                <w:color w:val="000000"/>
              </w:rPr>
              <w:t xml:space="preserve"> and criteria</w:t>
            </w:r>
            <w:r w:rsidRPr="005D366A">
              <w:rPr>
                <w:bCs/>
                <w:iCs/>
                <w:color w:val="000000"/>
              </w:rPr>
              <w:t xml:space="preserve"> of implementation formats will be reviewed based on the findings presented in the document “Knowledge based report on established key strategic ideas”. Accordingly, </w:t>
            </w:r>
            <w:r w:rsidR="00EE1168" w:rsidRPr="005D366A">
              <w:rPr>
                <w:bCs/>
                <w:iCs/>
                <w:color w:val="000000"/>
              </w:rPr>
              <w:t>potentially</w:t>
            </w:r>
            <w:r w:rsidRPr="005D366A">
              <w:rPr>
                <w:bCs/>
                <w:iCs/>
                <w:color w:val="000000"/>
              </w:rPr>
              <w:t xml:space="preserve"> new implementation formats will be developed to enable</w:t>
            </w:r>
            <w:r w:rsidR="00EE1168" w:rsidRPr="005D366A">
              <w:rPr>
                <w:bCs/>
                <w:iCs/>
                <w:color w:val="000000"/>
              </w:rPr>
              <w:t xml:space="preserve"> the </w:t>
            </w:r>
            <w:r w:rsidRPr="005D366A">
              <w:rPr>
                <w:bCs/>
                <w:iCs/>
                <w:color w:val="000000"/>
              </w:rPr>
              <w:t>best implementation of identified key strategic ideas.</w:t>
            </w:r>
          </w:p>
          <w:p w14:paraId="58D7BA63" w14:textId="3115938D" w:rsidR="00C4647D" w:rsidRPr="005D366A" w:rsidRDefault="00C4647D" w:rsidP="00C4647D">
            <w:pPr>
              <w:jc w:val="both"/>
              <w:rPr>
                <w:bCs/>
                <w:iCs/>
                <w:color w:val="000000"/>
              </w:rPr>
            </w:pPr>
          </w:p>
          <w:p w14:paraId="67165296" w14:textId="7616285E" w:rsidR="00C4647D" w:rsidRPr="005D366A" w:rsidRDefault="00C4647D" w:rsidP="00C4647D">
            <w:pPr>
              <w:jc w:val="both"/>
              <w:rPr>
                <w:bCs/>
                <w:iCs/>
                <w:color w:val="000000"/>
              </w:rPr>
            </w:pPr>
            <w:r w:rsidRPr="005D366A">
              <w:rPr>
                <w:bCs/>
                <w:iCs/>
                <w:color w:val="000000"/>
              </w:rPr>
              <w:t xml:space="preserve">Therefore, </w:t>
            </w:r>
            <w:r w:rsidR="0057214C">
              <w:rPr>
                <w:bCs/>
                <w:iCs/>
                <w:color w:val="000000"/>
              </w:rPr>
              <w:t xml:space="preserve">a </w:t>
            </w:r>
            <w:r w:rsidR="00EB53BA">
              <w:rPr>
                <w:bCs/>
                <w:iCs/>
                <w:color w:val="000000"/>
              </w:rPr>
              <w:t>s</w:t>
            </w:r>
            <w:r w:rsidR="00132F9A" w:rsidRPr="00132F9A">
              <w:rPr>
                <w:bCs/>
                <w:iCs/>
                <w:color w:val="000000"/>
              </w:rPr>
              <w:t xml:space="preserve">et of criteria and typologies for implementation formats </w:t>
            </w:r>
            <w:r w:rsidRPr="005D366A">
              <w:rPr>
                <w:bCs/>
                <w:iCs/>
                <w:color w:val="000000"/>
              </w:rPr>
              <w:t>will be defined</w:t>
            </w:r>
            <w:r w:rsidR="00132482" w:rsidRPr="005D366A">
              <w:rPr>
                <w:bCs/>
                <w:iCs/>
                <w:color w:val="000000"/>
              </w:rPr>
              <w:t>.</w:t>
            </w:r>
            <w:r w:rsidRPr="005D366A">
              <w:rPr>
                <w:bCs/>
                <w:iCs/>
                <w:color w:val="000000"/>
              </w:rPr>
              <w:t xml:space="preserve"> </w:t>
            </w:r>
            <w:r w:rsidR="0057214C">
              <w:rPr>
                <w:bCs/>
                <w:iCs/>
                <w:color w:val="000000"/>
              </w:rPr>
              <w:t>A c</w:t>
            </w:r>
            <w:r w:rsidRPr="005D366A">
              <w:rPr>
                <w:bCs/>
                <w:iCs/>
                <w:color w:val="000000"/>
              </w:rPr>
              <w:t>lear set of criteria</w:t>
            </w:r>
            <w:r w:rsidR="00132482" w:rsidRPr="005D366A">
              <w:rPr>
                <w:bCs/>
                <w:iCs/>
                <w:color w:val="000000"/>
              </w:rPr>
              <w:t xml:space="preserve"> is needed </w:t>
            </w:r>
            <w:r w:rsidR="00EC4E6F" w:rsidRPr="005D366A">
              <w:rPr>
                <w:bCs/>
                <w:iCs/>
                <w:color w:val="000000"/>
              </w:rPr>
              <w:t>to</w:t>
            </w:r>
            <w:r w:rsidR="00132482" w:rsidRPr="005D366A">
              <w:rPr>
                <w:bCs/>
                <w:iCs/>
                <w:color w:val="000000"/>
              </w:rPr>
              <w:t xml:space="preserve"> choose </w:t>
            </w:r>
            <w:r w:rsidR="0057214C">
              <w:rPr>
                <w:bCs/>
                <w:iCs/>
                <w:color w:val="000000"/>
              </w:rPr>
              <w:t xml:space="preserve">the </w:t>
            </w:r>
            <w:r w:rsidR="00132482" w:rsidRPr="005D366A">
              <w:rPr>
                <w:bCs/>
                <w:iCs/>
                <w:color w:val="000000"/>
              </w:rPr>
              <w:t>most suitable ideas and match them with implementation formats. Typolog</w:t>
            </w:r>
            <w:r w:rsidR="00E75288">
              <w:rPr>
                <w:bCs/>
                <w:iCs/>
                <w:color w:val="000000"/>
              </w:rPr>
              <w:t>y</w:t>
            </w:r>
            <w:r w:rsidR="00132482" w:rsidRPr="005D366A">
              <w:rPr>
                <w:bCs/>
                <w:iCs/>
                <w:color w:val="000000"/>
              </w:rPr>
              <w:t xml:space="preserve"> will define types of implementation formats and </w:t>
            </w:r>
            <w:r w:rsidR="00E75288" w:rsidRPr="005D366A">
              <w:rPr>
                <w:bCs/>
                <w:iCs/>
                <w:color w:val="000000"/>
              </w:rPr>
              <w:t>criteria</w:t>
            </w:r>
            <w:r w:rsidR="00132482" w:rsidRPr="005D366A">
              <w:rPr>
                <w:bCs/>
                <w:iCs/>
                <w:color w:val="000000"/>
              </w:rPr>
              <w:t xml:space="preserve"> will help </w:t>
            </w:r>
            <w:r w:rsidR="00E75288">
              <w:rPr>
                <w:bCs/>
                <w:iCs/>
                <w:color w:val="000000"/>
              </w:rPr>
              <w:t xml:space="preserve">to </w:t>
            </w:r>
            <w:r w:rsidR="00132482" w:rsidRPr="005D366A">
              <w:rPr>
                <w:bCs/>
                <w:iCs/>
                <w:color w:val="000000"/>
              </w:rPr>
              <w:t>recognize which ideas can be advanced</w:t>
            </w:r>
            <w:r w:rsidR="006171B6" w:rsidRPr="005D366A">
              <w:rPr>
                <w:bCs/>
                <w:iCs/>
                <w:color w:val="000000"/>
              </w:rPr>
              <w:t xml:space="preserve"> </w:t>
            </w:r>
            <w:r w:rsidR="00E75288">
              <w:rPr>
                <w:bCs/>
                <w:iCs/>
                <w:color w:val="000000"/>
              </w:rPr>
              <w:t>further</w:t>
            </w:r>
            <w:r w:rsidR="00F14D3C">
              <w:rPr>
                <w:bCs/>
                <w:iCs/>
                <w:color w:val="000000"/>
              </w:rPr>
              <w:t xml:space="preserve"> on</w:t>
            </w:r>
            <w:r w:rsidR="00E75288">
              <w:rPr>
                <w:bCs/>
                <w:iCs/>
                <w:color w:val="000000"/>
              </w:rPr>
              <w:t xml:space="preserve">. </w:t>
            </w:r>
          </w:p>
          <w:p w14:paraId="7B765C87" w14:textId="71D2B329" w:rsidR="00C4647D" w:rsidRDefault="00C4647D" w:rsidP="00C4647D">
            <w:pPr>
              <w:pBdr>
                <w:top w:val="nil"/>
                <w:left w:val="nil"/>
                <w:bottom w:val="nil"/>
                <w:right w:val="nil"/>
                <w:between w:val="nil"/>
              </w:pBdr>
              <w:jc w:val="both"/>
              <w:rPr>
                <w:bCs/>
                <w:iCs/>
                <w:color w:val="000000"/>
              </w:rPr>
            </w:pPr>
          </w:p>
          <w:p w14:paraId="0339CE48" w14:textId="352B91AB" w:rsidR="00EC4E6F" w:rsidRDefault="0067679E" w:rsidP="00C4647D">
            <w:pPr>
              <w:pBdr>
                <w:top w:val="nil"/>
                <w:left w:val="nil"/>
                <w:bottom w:val="nil"/>
                <w:right w:val="nil"/>
                <w:between w:val="nil"/>
              </w:pBdr>
              <w:jc w:val="both"/>
              <w:rPr>
                <w:bCs/>
                <w:iCs/>
                <w:color w:val="000000"/>
              </w:rPr>
            </w:pPr>
            <w:r>
              <w:rPr>
                <w:bCs/>
                <w:iCs/>
                <w:color w:val="000000"/>
              </w:rPr>
              <w:t xml:space="preserve">This document will </w:t>
            </w:r>
            <w:r w:rsidR="00FF414D">
              <w:rPr>
                <w:bCs/>
                <w:iCs/>
                <w:color w:val="000000"/>
              </w:rPr>
              <w:t xml:space="preserve">also </w:t>
            </w:r>
            <w:r>
              <w:rPr>
                <w:bCs/>
                <w:iCs/>
                <w:color w:val="000000"/>
              </w:rPr>
              <w:t>provide a</w:t>
            </w:r>
            <w:r w:rsidR="00FF414D">
              <w:rPr>
                <w:bCs/>
                <w:iCs/>
                <w:color w:val="000000"/>
              </w:rPr>
              <w:t xml:space="preserve"> sort of</w:t>
            </w:r>
            <w:r>
              <w:rPr>
                <w:bCs/>
                <w:iCs/>
                <w:color w:val="000000"/>
              </w:rPr>
              <w:t xml:space="preserve"> </w:t>
            </w:r>
            <w:r w:rsidR="00FF414D">
              <w:rPr>
                <w:bCs/>
                <w:iCs/>
                <w:color w:val="000000"/>
              </w:rPr>
              <w:t>template</w:t>
            </w:r>
            <w:r>
              <w:rPr>
                <w:bCs/>
                <w:iCs/>
                <w:color w:val="000000"/>
              </w:rPr>
              <w:t xml:space="preserve"> for identifying</w:t>
            </w:r>
            <w:r w:rsidR="00FF414D">
              <w:rPr>
                <w:bCs/>
                <w:iCs/>
                <w:color w:val="000000"/>
              </w:rPr>
              <w:t xml:space="preserve"> common actions within the</w:t>
            </w:r>
            <w:r>
              <w:rPr>
                <w:bCs/>
                <w:iCs/>
                <w:color w:val="000000"/>
              </w:rPr>
              <w:t xml:space="preserve"> imp</w:t>
            </w:r>
            <w:r w:rsidR="00FF414D">
              <w:rPr>
                <w:bCs/>
                <w:iCs/>
                <w:color w:val="000000"/>
              </w:rPr>
              <w:t>lementation</w:t>
            </w:r>
            <w:r>
              <w:rPr>
                <w:bCs/>
                <w:iCs/>
                <w:color w:val="000000"/>
              </w:rPr>
              <w:t xml:space="preserve"> form</w:t>
            </w:r>
            <w:r w:rsidR="00FF414D">
              <w:rPr>
                <w:bCs/>
                <w:iCs/>
                <w:color w:val="000000"/>
              </w:rPr>
              <w:t>ats</w:t>
            </w:r>
            <w:r w:rsidR="00011A16">
              <w:rPr>
                <w:bCs/>
                <w:iCs/>
                <w:color w:val="000000"/>
              </w:rPr>
              <w:t xml:space="preserve">. This identification will serve as a </w:t>
            </w:r>
            <w:r>
              <w:rPr>
                <w:bCs/>
                <w:iCs/>
                <w:color w:val="000000"/>
              </w:rPr>
              <w:t>useful check tool that will consequently help to secure synergies</w:t>
            </w:r>
            <w:r w:rsidR="00011A16">
              <w:rPr>
                <w:bCs/>
                <w:iCs/>
                <w:color w:val="000000"/>
              </w:rPr>
              <w:t>,</w:t>
            </w:r>
            <w:r>
              <w:rPr>
                <w:bCs/>
                <w:iCs/>
                <w:color w:val="000000"/>
              </w:rPr>
              <w:t xml:space="preserve"> </w:t>
            </w:r>
            <w:r w:rsidR="00011A16">
              <w:rPr>
                <w:bCs/>
                <w:iCs/>
                <w:color w:val="000000"/>
              </w:rPr>
              <w:t xml:space="preserve">complementarity and better capitalization of results for the whole group of developed implementation formats. </w:t>
            </w:r>
          </w:p>
          <w:p w14:paraId="551CF313" w14:textId="77777777" w:rsidR="00EC4E6F" w:rsidRPr="005D366A" w:rsidRDefault="00EC4E6F" w:rsidP="00C4647D">
            <w:pPr>
              <w:pBdr>
                <w:top w:val="nil"/>
                <w:left w:val="nil"/>
                <w:bottom w:val="nil"/>
                <w:right w:val="nil"/>
                <w:between w:val="nil"/>
              </w:pBdr>
              <w:jc w:val="both"/>
              <w:rPr>
                <w:bCs/>
                <w:iCs/>
                <w:color w:val="000000"/>
              </w:rPr>
            </w:pPr>
          </w:p>
          <w:p w14:paraId="6807E5A8" w14:textId="6FA65CFC" w:rsidR="007B46FB" w:rsidRPr="005D366A" w:rsidRDefault="00132F9A" w:rsidP="0057214C">
            <w:pPr>
              <w:pBdr>
                <w:top w:val="nil"/>
                <w:left w:val="nil"/>
                <w:bottom w:val="nil"/>
                <w:right w:val="nil"/>
                <w:between w:val="nil"/>
              </w:pBdr>
              <w:jc w:val="both"/>
              <w:rPr>
                <w:bCs/>
                <w:iCs/>
                <w:color w:val="000000"/>
              </w:rPr>
            </w:pPr>
            <w:r w:rsidRPr="0057214C">
              <w:rPr>
                <w:bCs/>
                <w:iCs/>
                <w:color w:val="000000"/>
              </w:rPr>
              <w:t xml:space="preserve">Furthermore, in the </w:t>
            </w:r>
            <w:r w:rsidR="00E75288">
              <w:rPr>
                <w:bCs/>
                <w:iCs/>
                <w:color w:val="000000"/>
              </w:rPr>
              <w:t>second phase</w:t>
            </w:r>
            <w:r>
              <w:rPr>
                <w:b/>
                <w:iCs/>
                <w:color w:val="000000"/>
              </w:rPr>
              <w:t xml:space="preserve"> </w:t>
            </w:r>
            <w:r w:rsidR="003A76DE">
              <w:rPr>
                <w:bCs/>
                <w:iCs/>
                <w:color w:val="000000"/>
              </w:rPr>
              <w:t>P</w:t>
            </w:r>
            <w:r w:rsidR="00C4647D" w:rsidRPr="005D366A">
              <w:rPr>
                <w:bCs/>
                <w:iCs/>
                <w:color w:val="000000"/>
              </w:rPr>
              <w:t>roject partners</w:t>
            </w:r>
            <w:r w:rsidR="003A76DE">
              <w:rPr>
                <w:bCs/>
                <w:iCs/>
                <w:color w:val="000000"/>
              </w:rPr>
              <w:t xml:space="preserve"> (PPs)</w:t>
            </w:r>
            <w:r w:rsidR="00C4647D" w:rsidRPr="005D366A">
              <w:rPr>
                <w:bCs/>
                <w:iCs/>
                <w:color w:val="000000"/>
              </w:rPr>
              <w:t xml:space="preserve"> will select</w:t>
            </w:r>
            <w:r>
              <w:rPr>
                <w:bCs/>
                <w:iCs/>
                <w:color w:val="000000"/>
              </w:rPr>
              <w:t xml:space="preserve"> adequate </w:t>
            </w:r>
            <w:r w:rsidR="00C4647D" w:rsidRPr="005D366A">
              <w:rPr>
                <w:bCs/>
                <w:iCs/>
                <w:color w:val="000000"/>
              </w:rPr>
              <w:t>implementation formats for the implementation of EUSAIR. Key strategic ideas collected and presented to the GB in “Knowledge based report”</w:t>
            </w:r>
            <w:r>
              <w:rPr>
                <w:bCs/>
                <w:iCs/>
                <w:color w:val="000000"/>
              </w:rPr>
              <w:t xml:space="preserve"> </w:t>
            </w:r>
            <w:r w:rsidR="00C4647D" w:rsidRPr="005D366A">
              <w:rPr>
                <w:bCs/>
                <w:iCs/>
                <w:color w:val="000000"/>
              </w:rPr>
              <w:t>will serve as a pool of ideas that will be adapted to implement</w:t>
            </w:r>
            <w:r w:rsidR="006171B6" w:rsidRPr="005D366A">
              <w:rPr>
                <w:bCs/>
                <w:iCs/>
                <w:color w:val="000000"/>
              </w:rPr>
              <w:t>at</w:t>
            </w:r>
            <w:r w:rsidR="00C4647D" w:rsidRPr="005D366A">
              <w:rPr>
                <w:bCs/>
                <w:iCs/>
                <w:color w:val="000000"/>
              </w:rPr>
              <w:t>ion formats.</w:t>
            </w:r>
            <w:r w:rsidR="00966128" w:rsidRPr="005D366A">
              <w:rPr>
                <w:bCs/>
                <w:iCs/>
                <w:color w:val="000000"/>
              </w:rPr>
              <w:t xml:space="preserve"> </w:t>
            </w:r>
            <w:r w:rsidR="00C4647D" w:rsidRPr="005D366A">
              <w:rPr>
                <w:bCs/>
                <w:iCs/>
                <w:color w:val="000000"/>
              </w:rPr>
              <w:t>From this pool</w:t>
            </w:r>
            <w:r w:rsidR="0057214C">
              <w:rPr>
                <w:bCs/>
                <w:iCs/>
                <w:color w:val="000000"/>
              </w:rPr>
              <w:t>,</w:t>
            </w:r>
            <w:r w:rsidR="003A76DE" w:rsidRPr="003A76DE">
              <w:rPr>
                <w:bCs/>
                <w:iCs/>
                <w:color w:val="000000"/>
              </w:rPr>
              <w:t xml:space="preserve"> </w:t>
            </w:r>
            <w:r w:rsidR="006171B6" w:rsidRPr="005D366A">
              <w:rPr>
                <w:bCs/>
                <w:iCs/>
                <w:color w:val="000000"/>
              </w:rPr>
              <w:t xml:space="preserve">PPs will transform ideas into implementation formats in line with </w:t>
            </w:r>
            <w:r w:rsidR="00EC4E6F">
              <w:rPr>
                <w:bCs/>
                <w:iCs/>
                <w:color w:val="000000"/>
              </w:rPr>
              <w:t xml:space="preserve">the </w:t>
            </w:r>
            <w:r w:rsidR="006171B6" w:rsidRPr="005D366A">
              <w:rPr>
                <w:bCs/>
                <w:iCs/>
                <w:color w:val="000000"/>
              </w:rPr>
              <w:t>established</w:t>
            </w:r>
            <w:r w:rsidR="00F14D3C">
              <w:rPr>
                <w:bCs/>
                <w:iCs/>
                <w:color w:val="000000"/>
              </w:rPr>
              <w:t xml:space="preserve"> </w:t>
            </w:r>
            <w:r w:rsidR="00F14D3C" w:rsidRPr="005D366A">
              <w:rPr>
                <w:bCs/>
                <w:iCs/>
                <w:color w:val="000000"/>
              </w:rPr>
              <w:t>criteria</w:t>
            </w:r>
            <w:r w:rsidR="006171B6" w:rsidRPr="005D366A">
              <w:rPr>
                <w:bCs/>
                <w:iCs/>
                <w:color w:val="000000"/>
              </w:rPr>
              <w:t xml:space="preserve">. </w:t>
            </w:r>
          </w:p>
          <w:p w14:paraId="2C91C72F" w14:textId="77777777" w:rsidR="007B46FB" w:rsidRPr="005D366A" w:rsidRDefault="007B46FB" w:rsidP="00C4647D">
            <w:pPr>
              <w:jc w:val="both"/>
              <w:rPr>
                <w:bCs/>
                <w:iCs/>
                <w:color w:val="000000"/>
              </w:rPr>
            </w:pPr>
          </w:p>
          <w:p w14:paraId="4A5BC466" w14:textId="2DAF1980" w:rsidR="006171B6" w:rsidRPr="005D366A" w:rsidRDefault="007B46FB" w:rsidP="006171B6">
            <w:pPr>
              <w:jc w:val="both"/>
              <w:rPr>
                <w:bCs/>
                <w:iCs/>
                <w:color w:val="000000"/>
              </w:rPr>
            </w:pPr>
            <w:r w:rsidRPr="005D366A">
              <w:rPr>
                <w:bCs/>
                <w:iCs/>
                <w:color w:val="000000"/>
              </w:rPr>
              <w:t xml:space="preserve">The Implementation formats will be </w:t>
            </w:r>
            <w:r w:rsidR="00E75288">
              <w:rPr>
                <w:bCs/>
                <w:iCs/>
                <w:color w:val="000000"/>
              </w:rPr>
              <w:t>further developed</w:t>
            </w:r>
            <w:r w:rsidRPr="005D366A">
              <w:rPr>
                <w:bCs/>
                <w:iCs/>
                <w:color w:val="000000"/>
              </w:rPr>
              <w:t xml:space="preserve"> in the form of concept documents</w:t>
            </w:r>
            <w:r w:rsidR="00E75288">
              <w:rPr>
                <w:bCs/>
                <w:iCs/>
                <w:color w:val="000000"/>
              </w:rPr>
              <w:t xml:space="preserve"> </w:t>
            </w:r>
            <w:r w:rsidR="00312159">
              <w:rPr>
                <w:bCs/>
                <w:iCs/>
                <w:color w:val="000000"/>
              </w:rPr>
              <w:t xml:space="preserve">which </w:t>
            </w:r>
            <w:r w:rsidR="006171B6" w:rsidRPr="005D366A">
              <w:rPr>
                <w:bCs/>
                <w:iCs/>
                <w:color w:val="000000"/>
              </w:rPr>
              <w:t xml:space="preserve">will be made for each </w:t>
            </w:r>
            <w:r w:rsidR="00132F9A">
              <w:rPr>
                <w:bCs/>
                <w:iCs/>
                <w:color w:val="000000"/>
              </w:rPr>
              <w:t xml:space="preserve">of the </w:t>
            </w:r>
            <w:r w:rsidR="006171B6" w:rsidRPr="005D366A">
              <w:rPr>
                <w:bCs/>
                <w:iCs/>
                <w:color w:val="000000"/>
              </w:rPr>
              <w:t>implementation format</w:t>
            </w:r>
            <w:r w:rsidR="0057214C">
              <w:rPr>
                <w:bCs/>
                <w:iCs/>
                <w:color w:val="000000"/>
              </w:rPr>
              <w:t>s by</w:t>
            </w:r>
            <w:r w:rsidR="006171B6" w:rsidRPr="005D366A">
              <w:rPr>
                <w:bCs/>
                <w:iCs/>
                <w:color w:val="000000"/>
              </w:rPr>
              <w:t xml:space="preserve"> following the </w:t>
            </w:r>
            <w:r w:rsidR="00132F9A">
              <w:rPr>
                <w:bCs/>
                <w:iCs/>
                <w:color w:val="000000"/>
              </w:rPr>
              <w:t>Instructions</w:t>
            </w:r>
            <w:r w:rsidR="006171B6" w:rsidRPr="005D366A">
              <w:rPr>
                <w:bCs/>
                <w:iCs/>
                <w:color w:val="000000"/>
              </w:rPr>
              <w:t xml:space="preserve"> for designing concept documents. </w:t>
            </w:r>
            <w:r w:rsidR="00B412C8">
              <w:rPr>
                <w:bCs/>
                <w:iCs/>
                <w:color w:val="000000"/>
              </w:rPr>
              <w:t xml:space="preserve">The Instructions </w:t>
            </w:r>
            <w:r w:rsidR="006171B6" w:rsidRPr="005D366A">
              <w:rPr>
                <w:bCs/>
                <w:iCs/>
                <w:color w:val="000000"/>
              </w:rPr>
              <w:t xml:space="preserve">will proscribe the minimum information </w:t>
            </w:r>
            <w:r w:rsidR="00A70C9F">
              <w:rPr>
                <w:bCs/>
                <w:iCs/>
                <w:color w:val="000000"/>
              </w:rPr>
              <w:t xml:space="preserve">that each </w:t>
            </w:r>
            <w:r w:rsidR="006171B6" w:rsidRPr="005D366A">
              <w:rPr>
                <w:bCs/>
                <w:iCs/>
                <w:color w:val="000000"/>
              </w:rPr>
              <w:t>concept document should contain</w:t>
            </w:r>
            <w:r w:rsidR="00A70C9F">
              <w:rPr>
                <w:bCs/>
                <w:iCs/>
                <w:color w:val="000000"/>
              </w:rPr>
              <w:t xml:space="preserve"> </w:t>
            </w:r>
            <w:r w:rsidR="006171B6" w:rsidRPr="005D366A">
              <w:rPr>
                <w:bCs/>
                <w:iCs/>
                <w:color w:val="000000"/>
              </w:rPr>
              <w:t xml:space="preserve">– </w:t>
            </w:r>
            <w:r w:rsidR="0057214C">
              <w:rPr>
                <w:bCs/>
                <w:iCs/>
                <w:color w:val="000000"/>
              </w:rPr>
              <w:t xml:space="preserve">a </w:t>
            </w:r>
            <w:r w:rsidR="006171B6" w:rsidRPr="005D366A">
              <w:rPr>
                <w:bCs/>
                <w:iCs/>
                <w:color w:val="000000"/>
              </w:rPr>
              <w:t xml:space="preserve">brief description of the problem to be solved, general and specific </w:t>
            </w:r>
            <w:r w:rsidR="00B412C8">
              <w:rPr>
                <w:bCs/>
                <w:iCs/>
                <w:color w:val="000000"/>
              </w:rPr>
              <w:t>objectives</w:t>
            </w:r>
            <w:r w:rsidR="006171B6" w:rsidRPr="005D366A">
              <w:rPr>
                <w:bCs/>
                <w:iCs/>
                <w:color w:val="000000"/>
              </w:rPr>
              <w:t xml:space="preserve">, expected results, description of activities, timeframe, partnership (type of organizations), general budget and source of finance. This will ensure synergy, </w:t>
            </w:r>
            <w:r w:rsidR="00312159" w:rsidRPr="005D366A">
              <w:rPr>
                <w:bCs/>
                <w:iCs/>
                <w:color w:val="000000"/>
              </w:rPr>
              <w:t>complementarity,</w:t>
            </w:r>
            <w:r w:rsidR="006171B6" w:rsidRPr="005D366A">
              <w:rPr>
                <w:bCs/>
                <w:iCs/>
                <w:color w:val="000000"/>
              </w:rPr>
              <w:t xml:space="preserve"> and potential transferability of implementation formats among the engaged stakeholders in the macro-regional area.</w:t>
            </w:r>
            <w:r w:rsidR="00B412C8">
              <w:rPr>
                <w:bCs/>
                <w:iCs/>
                <w:color w:val="000000"/>
              </w:rPr>
              <w:t xml:space="preserve"> </w:t>
            </w:r>
            <w:r w:rsidR="006171B6" w:rsidRPr="005D366A">
              <w:rPr>
                <w:bCs/>
                <w:iCs/>
                <w:color w:val="000000"/>
              </w:rPr>
              <w:t>The</w:t>
            </w:r>
            <w:r w:rsidR="00B412C8">
              <w:rPr>
                <w:bCs/>
                <w:iCs/>
                <w:color w:val="000000"/>
              </w:rPr>
              <w:t xml:space="preserve"> Instructions</w:t>
            </w:r>
            <w:r w:rsidR="006171B6" w:rsidRPr="005D366A">
              <w:rPr>
                <w:bCs/>
                <w:iCs/>
                <w:color w:val="000000"/>
              </w:rPr>
              <w:t xml:space="preserve"> will also pr</w:t>
            </w:r>
            <w:r w:rsidR="0057214C">
              <w:rPr>
                <w:bCs/>
                <w:iCs/>
                <w:color w:val="000000"/>
              </w:rPr>
              <w:t>e</w:t>
            </w:r>
            <w:r w:rsidR="006171B6" w:rsidRPr="005D366A">
              <w:rPr>
                <w:bCs/>
                <w:iCs/>
                <w:color w:val="000000"/>
              </w:rPr>
              <w:t xml:space="preserve">scribe the methodology for </w:t>
            </w:r>
            <w:r w:rsidR="0057214C">
              <w:rPr>
                <w:bCs/>
                <w:iCs/>
                <w:color w:val="000000"/>
              </w:rPr>
              <w:t xml:space="preserve">the </w:t>
            </w:r>
            <w:r w:rsidR="006171B6" w:rsidRPr="005D366A">
              <w:rPr>
                <w:bCs/>
                <w:iCs/>
                <w:color w:val="000000"/>
              </w:rPr>
              <w:t xml:space="preserve">evaluation of implementation formats that will be used at the later stage of Project 3. </w:t>
            </w:r>
          </w:p>
          <w:p w14:paraId="56ECE62C" w14:textId="77777777" w:rsidR="006171B6" w:rsidRPr="005D366A" w:rsidRDefault="006171B6" w:rsidP="00C4647D">
            <w:pPr>
              <w:jc w:val="both"/>
              <w:rPr>
                <w:bCs/>
                <w:iCs/>
                <w:color w:val="000000"/>
              </w:rPr>
            </w:pPr>
          </w:p>
          <w:p w14:paraId="0E14DC4E" w14:textId="1AAD72DB" w:rsidR="00C4647D" w:rsidRPr="005A1BA8" w:rsidRDefault="00A70C9F" w:rsidP="00C048D2">
            <w:pPr>
              <w:jc w:val="both"/>
              <w:rPr>
                <w:bCs/>
                <w:iCs/>
                <w:color w:val="000000"/>
              </w:rPr>
            </w:pPr>
            <w:r>
              <w:rPr>
                <w:bCs/>
                <w:iCs/>
                <w:color w:val="000000"/>
              </w:rPr>
              <w:t>At the end of this phase</w:t>
            </w:r>
            <w:r w:rsidR="0057214C">
              <w:rPr>
                <w:bCs/>
                <w:iCs/>
                <w:color w:val="000000"/>
              </w:rPr>
              <w:t>,</w:t>
            </w:r>
            <w:r>
              <w:rPr>
                <w:bCs/>
                <w:iCs/>
                <w:color w:val="000000"/>
              </w:rPr>
              <w:t xml:space="preserve"> </w:t>
            </w:r>
            <w:r w:rsidR="007B46FB" w:rsidRPr="005D366A">
              <w:rPr>
                <w:bCs/>
                <w:iCs/>
                <w:color w:val="000000"/>
              </w:rPr>
              <w:t>a pipeline</w:t>
            </w:r>
            <w:r>
              <w:rPr>
                <w:bCs/>
                <w:iCs/>
                <w:color w:val="000000"/>
              </w:rPr>
              <w:t xml:space="preserve"> of selected implementation formats will be prepared and</w:t>
            </w:r>
            <w:r w:rsidR="007B46FB" w:rsidRPr="005D366A">
              <w:rPr>
                <w:bCs/>
                <w:iCs/>
                <w:color w:val="000000"/>
              </w:rPr>
              <w:t xml:space="preserve"> used </w:t>
            </w:r>
            <w:r w:rsidR="00C4647D" w:rsidRPr="005D366A">
              <w:rPr>
                <w:bCs/>
                <w:iCs/>
                <w:color w:val="000000"/>
              </w:rPr>
              <w:t xml:space="preserve">as </w:t>
            </w:r>
            <w:r w:rsidR="007B46FB" w:rsidRPr="005D366A">
              <w:rPr>
                <w:bCs/>
                <w:iCs/>
                <w:color w:val="000000"/>
              </w:rPr>
              <w:t>a</w:t>
            </w:r>
            <w:r w:rsidR="00C4647D" w:rsidRPr="005D366A">
              <w:rPr>
                <w:bCs/>
                <w:iCs/>
                <w:color w:val="000000"/>
              </w:rPr>
              <w:t xml:space="preserve"> basis for smother </w:t>
            </w:r>
            <w:r w:rsidR="007B46FB" w:rsidRPr="005D366A">
              <w:rPr>
                <w:bCs/>
                <w:iCs/>
                <w:color w:val="000000"/>
              </w:rPr>
              <w:t>implementation</w:t>
            </w:r>
            <w:r w:rsidR="00C4647D" w:rsidRPr="005D366A">
              <w:rPr>
                <w:bCs/>
                <w:iCs/>
                <w:color w:val="000000"/>
              </w:rPr>
              <w:t xml:space="preserve"> o</w:t>
            </w:r>
            <w:r w:rsidR="0008677B" w:rsidRPr="005D366A">
              <w:rPr>
                <w:bCs/>
                <w:iCs/>
                <w:color w:val="000000"/>
              </w:rPr>
              <w:t>f</w:t>
            </w:r>
            <w:r w:rsidR="00C4647D" w:rsidRPr="005D366A">
              <w:rPr>
                <w:bCs/>
                <w:iCs/>
                <w:color w:val="000000"/>
              </w:rPr>
              <w:t xml:space="preserve"> strategic implementation formats at the later stage of the Project.</w:t>
            </w:r>
            <w:r w:rsidR="00B412C8">
              <w:rPr>
                <w:bCs/>
                <w:iCs/>
                <w:color w:val="000000"/>
              </w:rPr>
              <w:t xml:space="preserve"> </w:t>
            </w:r>
            <w:r w:rsidR="00C4647D" w:rsidRPr="005A1BA8">
              <w:rPr>
                <w:bCs/>
                <w:iCs/>
                <w:color w:val="000000"/>
              </w:rPr>
              <w:t>The finalized pipeline will be presented to the GB for its approval.</w:t>
            </w:r>
          </w:p>
          <w:p w14:paraId="51544F23" w14:textId="77777777" w:rsidR="00C4647D" w:rsidRPr="005D366A" w:rsidRDefault="00C4647D" w:rsidP="00C4647D">
            <w:pPr>
              <w:pBdr>
                <w:top w:val="nil"/>
                <w:left w:val="nil"/>
                <w:bottom w:val="nil"/>
                <w:right w:val="nil"/>
                <w:between w:val="nil"/>
              </w:pBdr>
              <w:jc w:val="both"/>
              <w:rPr>
                <w:bCs/>
                <w:iCs/>
                <w:color w:val="000000"/>
              </w:rPr>
            </w:pPr>
          </w:p>
          <w:tbl>
            <w:tblPr>
              <w:tblStyle w:val="Tabelamrea4poudarek1"/>
              <w:tblW w:w="0" w:type="auto"/>
              <w:tblLayout w:type="fixed"/>
              <w:tblLook w:val="04A0" w:firstRow="1" w:lastRow="0" w:firstColumn="1" w:lastColumn="0" w:noHBand="0" w:noVBand="1"/>
            </w:tblPr>
            <w:tblGrid>
              <w:gridCol w:w="2143"/>
              <w:gridCol w:w="3686"/>
              <w:gridCol w:w="3573"/>
            </w:tblGrid>
            <w:tr w:rsidR="00C4647D" w:rsidRPr="005D366A" w14:paraId="189E9531" w14:textId="77777777" w:rsidTr="006422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vAlign w:val="center"/>
                </w:tcPr>
                <w:p w14:paraId="2A6CD166" w14:textId="77777777" w:rsidR="00C4647D" w:rsidRPr="005D366A" w:rsidRDefault="00C4647D" w:rsidP="00EE1168">
                  <w:pPr>
                    <w:rPr>
                      <w:b w:val="0"/>
                      <w:iCs/>
                      <w:color w:val="000000"/>
                    </w:rPr>
                  </w:pPr>
                  <w:r w:rsidRPr="005D366A">
                    <w:rPr>
                      <w:b w:val="0"/>
                      <w:iCs/>
                      <w:color w:val="000000"/>
                    </w:rPr>
                    <w:t>Deliverable number</w:t>
                  </w:r>
                </w:p>
              </w:tc>
              <w:tc>
                <w:tcPr>
                  <w:tcW w:w="3686" w:type="dxa"/>
                  <w:vAlign w:val="center"/>
                </w:tcPr>
                <w:p w14:paraId="2BAA0E2C" w14:textId="77777777" w:rsidR="00C4647D" w:rsidRPr="005D366A" w:rsidRDefault="00C4647D" w:rsidP="00C4647D">
                  <w:pPr>
                    <w:jc w:val="center"/>
                    <w:cnfStyle w:val="100000000000" w:firstRow="1" w:lastRow="0" w:firstColumn="0" w:lastColumn="0" w:oddVBand="0" w:evenVBand="0" w:oddHBand="0" w:evenHBand="0" w:firstRowFirstColumn="0" w:firstRowLastColumn="0" w:lastRowFirstColumn="0" w:lastRowLastColumn="0"/>
                    <w:rPr>
                      <w:b w:val="0"/>
                      <w:iCs/>
                      <w:color w:val="000000"/>
                    </w:rPr>
                  </w:pPr>
                  <w:r w:rsidRPr="005D366A">
                    <w:rPr>
                      <w:b w:val="0"/>
                      <w:iCs/>
                      <w:color w:val="000000"/>
                    </w:rPr>
                    <w:t>Deliverable</w:t>
                  </w:r>
                </w:p>
              </w:tc>
              <w:tc>
                <w:tcPr>
                  <w:tcW w:w="3573" w:type="dxa"/>
                  <w:vAlign w:val="center"/>
                </w:tcPr>
                <w:p w14:paraId="35EE78D7" w14:textId="77777777" w:rsidR="00C4647D" w:rsidRPr="005D366A" w:rsidRDefault="00C4647D" w:rsidP="00C4647D">
                  <w:pPr>
                    <w:jc w:val="center"/>
                    <w:cnfStyle w:val="100000000000" w:firstRow="1" w:lastRow="0" w:firstColumn="0" w:lastColumn="0" w:oddVBand="0" w:evenVBand="0" w:oddHBand="0" w:evenHBand="0" w:firstRowFirstColumn="0" w:firstRowLastColumn="0" w:lastRowFirstColumn="0" w:lastRowLastColumn="0"/>
                    <w:rPr>
                      <w:b w:val="0"/>
                      <w:iCs/>
                      <w:color w:val="000000"/>
                    </w:rPr>
                  </w:pPr>
                  <w:r w:rsidRPr="005D366A">
                    <w:rPr>
                      <w:b w:val="0"/>
                      <w:iCs/>
                      <w:color w:val="000000"/>
                    </w:rPr>
                    <w:t>Description</w:t>
                  </w:r>
                </w:p>
              </w:tc>
            </w:tr>
            <w:tr w:rsidR="006422BD" w:rsidRPr="005D366A" w14:paraId="305C95BC" w14:textId="77777777" w:rsidTr="00642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2504DA56" w14:textId="77777777" w:rsidR="006422BD" w:rsidRPr="005D366A" w:rsidRDefault="006422BD" w:rsidP="00180B98">
                  <w:pPr>
                    <w:rPr>
                      <w:bCs w:val="0"/>
                      <w:iCs/>
                      <w:color w:val="000000"/>
                    </w:rPr>
                  </w:pPr>
                </w:p>
                <w:p w14:paraId="4638CD37" w14:textId="77777777" w:rsidR="006422BD" w:rsidRPr="005D366A" w:rsidRDefault="006422BD" w:rsidP="00180B98">
                  <w:pPr>
                    <w:rPr>
                      <w:bCs w:val="0"/>
                      <w:iCs/>
                      <w:color w:val="000000"/>
                    </w:rPr>
                  </w:pPr>
                </w:p>
                <w:p w14:paraId="0C2584C2" w14:textId="77777777" w:rsidR="006422BD" w:rsidRPr="005D366A" w:rsidRDefault="006422BD" w:rsidP="00180B98">
                  <w:pPr>
                    <w:rPr>
                      <w:b w:val="0"/>
                      <w:iCs/>
                      <w:color w:val="000000"/>
                    </w:rPr>
                  </w:pPr>
                  <w:r w:rsidRPr="005D366A">
                    <w:rPr>
                      <w:b w:val="0"/>
                      <w:iCs/>
                      <w:color w:val="000000"/>
                    </w:rPr>
                    <w:t>Deliverable 1.3.1</w:t>
                  </w:r>
                </w:p>
              </w:tc>
              <w:tc>
                <w:tcPr>
                  <w:tcW w:w="3686" w:type="dxa"/>
                </w:tcPr>
                <w:p w14:paraId="1662CEC9" w14:textId="77777777" w:rsidR="006422BD" w:rsidRPr="005D366A" w:rsidRDefault="006422BD" w:rsidP="00180B98">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p>
                <w:p w14:paraId="60FFBD9F" w14:textId="77777777" w:rsidR="00B412C8" w:rsidRDefault="00B412C8" w:rsidP="00180B98">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p>
                <w:p w14:paraId="67A3B35C" w14:textId="13D156E8" w:rsidR="006422BD" w:rsidRPr="005D366A" w:rsidRDefault="006422BD" w:rsidP="00180B98">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lastRenderedPageBreak/>
                    <w:t>Set of criteria and typologies for implementation formats, 1 document</w:t>
                  </w:r>
                </w:p>
              </w:tc>
              <w:tc>
                <w:tcPr>
                  <w:tcW w:w="3573" w:type="dxa"/>
                </w:tcPr>
                <w:p w14:paraId="0E24AF0F" w14:textId="77777777" w:rsidR="006422BD" w:rsidRPr="005D366A" w:rsidRDefault="006422BD" w:rsidP="00180B98">
                  <w:pPr>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lastRenderedPageBreak/>
                    <w:t xml:space="preserve">This written document will provide a common methodology for the development and selection of </w:t>
                  </w:r>
                  <w:r w:rsidRPr="005D366A">
                    <w:rPr>
                      <w:bCs/>
                      <w:iCs/>
                      <w:color w:val="000000"/>
                    </w:rPr>
                    <w:lastRenderedPageBreak/>
                    <w:t>implementation formats by establishing agreed criteria and typologies which will ensure a unified approach to tackle macro-regional challenges.</w:t>
                  </w:r>
                </w:p>
              </w:tc>
            </w:tr>
            <w:tr w:rsidR="006171B6" w:rsidRPr="005D366A" w14:paraId="539FC721" w14:textId="77777777" w:rsidTr="00EE1168">
              <w:trPr>
                <w:trHeight w:val="836"/>
              </w:trPr>
              <w:tc>
                <w:tcPr>
                  <w:cnfStyle w:val="001000000000" w:firstRow="0" w:lastRow="0" w:firstColumn="1" w:lastColumn="0" w:oddVBand="0" w:evenVBand="0" w:oddHBand="0" w:evenHBand="0" w:firstRowFirstColumn="0" w:firstRowLastColumn="0" w:lastRowFirstColumn="0" w:lastRowLastColumn="0"/>
                  <w:tcW w:w="2143" w:type="dxa"/>
                </w:tcPr>
                <w:p w14:paraId="41CBEEA7" w14:textId="0F96D3E4" w:rsidR="00EE1168" w:rsidRPr="005D366A" w:rsidRDefault="00EE1168" w:rsidP="00EE1168">
                  <w:pPr>
                    <w:rPr>
                      <w:bCs w:val="0"/>
                      <w:iCs/>
                      <w:color w:val="000000"/>
                    </w:rPr>
                  </w:pPr>
                </w:p>
                <w:p w14:paraId="5FDCD792" w14:textId="284B895A" w:rsidR="00EE1168" w:rsidRPr="005D366A" w:rsidRDefault="00EE1168" w:rsidP="00EE1168">
                  <w:pPr>
                    <w:rPr>
                      <w:bCs w:val="0"/>
                      <w:iCs/>
                      <w:color w:val="000000"/>
                    </w:rPr>
                  </w:pPr>
                </w:p>
                <w:p w14:paraId="63C5288A" w14:textId="4D349555" w:rsidR="006171B6" w:rsidRPr="005D366A" w:rsidRDefault="00530D56" w:rsidP="00EE1168">
                  <w:pPr>
                    <w:rPr>
                      <w:b w:val="0"/>
                      <w:iCs/>
                      <w:color w:val="000000"/>
                    </w:rPr>
                  </w:pPr>
                  <w:r w:rsidRPr="005D366A">
                    <w:rPr>
                      <w:b w:val="0"/>
                      <w:iCs/>
                      <w:color w:val="000000"/>
                    </w:rPr>
                    <w:t>Deliverable 1.</w:t>
                  </w:r>
                  <w:r w:rsidR="006422BD">
                    <w:rPr>
                      <w:b w:val="0"/>
                      <w:iCs/>
                      <w:color w:val="000000"/>
                    </w:rPr>
                    <w:t>3</w:t>
                  </w:r>
                  <w:r w:rsidRPr="005D366A">
                    <w:rPr>
                      <w:b w:val="0"/>
                      <w:iCs/>
                      <w:color w:val="000000"/>
                    </w:rPr>
                    <w:t>.</w:t>
                  </w:r>
                  <w:r w:rsidR="006422BD">
                    <w:rPr>
                      <w:b w:val="0"/>
                      <w:iCs/>
                      <w:color w:val="000000"/>
                    </w:rPr>
                    <w:t>2</w:t>
                  </w:r>
                  <w:r w:rsidRPr="005D366A">
                    <w:rPr>
                      <w:b w:val="0"/>
                      <w:iCs/>
                      <w:color w:val="000000"/>
                    </w:rPr>
                    <w:t>.</w:t>
                  </w:r>
                </w:p>
              </w:tc>
              <w:tc>
                <w:tcPr>
                  <w:tcW w:w="3686" w:type="dxa"/>
                </w:tcPr>
                <w:p w14:paraId="597EC844" w14:textId="32A19FAA" w:rsidR="00EE1168" w:rsidRPr="005D366A" w:rsidRDefault="00EE1168" w:rsidP="00EE1168">
                  <w:pPr>
                    <w:cnfStyle w:val="000000000000" w:firstRow="0" w:lastRow="0" w:firstColumn="0" w:lastColumn="0" w:oddVBand="0" w:evenVBand="0" w:oddHBand="0" w:evenHBand="0" w:firstRowFirstColumn="0" w:firstRowLastColumn="0" w:lastRowFirstColumn="0" w:lastRowLastColumn="0"/>
                    <w:rPr>
                      <w:bCs/>
                      <w:iCs/>
                      <w:color w:val="000000"/>
                    </w:rPr>
                  </w:pPr>
                </w:p>
                <w:p w14:paraId="77CCE686" w14:textId="7D770A9B" w:rsidR="00EE1168" w:rsidRPr="005D366A" w:rsidRDefault="00EE1168" w:rsidP="00EE1168">
                  <w:pPr>
                    <w:cnfStyle w:val="000000000000" w:firstRow="0" w:lastRow="0" w:firstColumn="0" w:lastColumn="0" w:oddVBand="0" w:evenVBand="0" w:oddHBand="0" w:evenHBand="0" w:firstRowFirstColumn="0" w:firstRowLastColumn="0" w:lastRowFirstColumn="0" w:lastRowLastColumn="0"/>
                    <w:rPr>
                      <w:bCs/>
                      <w:iCs/>
                      <w:color w:val="000000"/>
                    </w:rPr>
                  </w:pPr>
                </w:p>
                <w:p w14:paraId="1DB11392" w14:textId="7551C19B" w:rsidR="006171B6" w:rsidRPr="005D366A" w:rsidRDefault="006422BD" w:rsidP="00EE1168">
                  <w:pPr>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Instructions</w:t>
                  </w:r>
                  <w:r w:rsidRPr="005D366A">
                    <w:rPr>
                      <w:bCs/>
                      <w:iCs/>
                      <w:color w:val="000000"/>
                    </w:rPr>
                    <w:t xml:space="preserve"> </w:t>
                  </w:r>
                  <w:r w:rsidR="00530D56" w:rsidRPr="005D366A">
                    <w:rPr>
                      <w:bCs/>
                      <w:iCs/>
                      <w:color w:val="000000"/>
                    </w:rPr>
                    <w:t>for designing concept documents</w:t>
                  </w:r>
                  <w:r w:rsidR="005513E2" w:rsidRPr="005D366A">
                    <w:rPr>
                      <w:bCs/>
                      <w:iCs/>
                      <w:color w:val="000000"/>
                    </w:rPr>
                    <w:t>, 1 document</w:t>
                  </w:r>
                </w:p>
              </w:tc>
              <w:tc>
                <w:tcPr>
                  <w:tcW w:w="3573" w:type="dxa"/>
                </w:tcPr>
                <w:p w14:paraId="2D488EEC" w14:textId="23723468" w:rsidR="006171B6" w:rsidRPr="005D366A" w:rsidRDefault="005513E2" w:rsidP="00C4647D">
                  <w:pPr>
                    <w:cnfStyle w:val="000000000000" w:firstRow="0" w:lastRow="0" w:firstColumn="0" w:lastColumn="0" w:oddVBand="0" w:evenVBand="0" w:oddHBand="0" w:evenHBand="0" w:firstRowFirstColumn="0" w:firstRowLastColumn="0" w:lastRowFirstColumn="0" w:lastRowLastColumn="0"/>
                    <w:rPr>
                      <w:bCs/>
                      <w:iCs/>
                      <w:color w:val="000000"/>
                    </w:rPr>
                  </w:pPr>
                  <w:r w:rsidRPr="005D366A">
                    <w:rPr>
                      <w:bCs/>
                      <w:iCs/>
                      <w:color w:val="000000"/>
                    </w:rPr>
                    <w:t xml:space="preserve">This </w:t>
                  </w:r>
                  <w:r w:rsidR="00F14D3C">
                    <w:rPr>
                      <w:bCs/>
                      <w:iCs/>
                      <w:color w:val="000000"/>
                    </w:rPr>
                    <w:t>written document</w:t>
                  </w:r>
                  <w:r w:rsidR="00F14D3C" w:rsidRPr="005D366A">
                    <w:rPr>
                      <w:bCs/>
                      <w:iCs/>
                      <w:color w:val="000000"/>
                    </w:rPr>
                    <w:t xml:space="preserve"> </w:t>
                  </w:r>
                  <w:r w:rsidRPr="005D366A">
                    <w:rPr>
                      <w:bCs/>
                      <w:iCs/>
                      <w:color w:val="000000"/>
                    </w:rPr>
                    <w:t xml:space="preserve">will provide guidance on how concept documents of implementation formats should be prepared. </w:t>
                  </w:r>
                  <w:r w:rsidR="00966128" w:rsidRPr="005D366A">
                    <w:rPr>
                      <w:bCs/>
                      <w:iCs/>
                      <w:color w:val="000000"/>
                    </w:rPr>
                    <w:t xml:space="preserve">It </w:t>
                  </w:r>
                  <w:r w:rsidRPr="005D366A">
                    <w:rPr>
                      <w:bCs/>
                      <w:iCs/>
                      <w:color w:val="000000"/>
                    </w:rPr>
                    <w:t xml:space="preserve">will ensure </w:t>
                  </w:r>
                  <w:r w:rsidR="00EE1168" w:rsidRPr="005D366A">
                    <w:rPr>
                      <w:bCs/>
                      <w:iCs/>
                      <w:color w:val="000000"/>
                    </w:rPr>
                    <w:t xml:space="preserve">a </w:t>
                  </w:r>
                  <w:r w:rsidRPr="005D366A">
                    <w:rPr>
                      <w:bCs/>
                      <w:iCs/>
                      <w:color w:val="000000"/>
                    </w:rPr>
                    <w:t>standardized</w:t>
                  </w:r>
                  <w:r w:rsidR="003A76DE">
                    <w:rPr>
                      <w:bCs/>
                      <w:iCs/>
                      <w:color w:val="000000"/>
                    </w:rPr>
                    <w:t xml:space="preserve"> structure</w:t>
                  </w:r>
                  <w:r w:rsidRPr="005D366A">
                    <w:rPr>
                      <w:bCs/>
                      <w:iCs/>
                      <w:color w:val="000000"/>
                    </w:rPr>
                    <w:t xml:space="preserve"> and clear aim </w:t>
                  </w:r>
                  <w:r w:rsidR="0057214C">
                    <w:rPr>
                      <w:bCs/>
                      <w:iCs/>
                      <w:color w:val="000000"/>
                    </w:rPr>
                    <w:t>for</w:t>
                  </w:r>
                  <w:r w:rsidR="0057214C" w:rsidRPr="005D366A">
                    <w:rPr>
                      <w:bCs/>
                      <w:iCs/>
                      <w:color w:val="000000"/>
                    </w:rPr>
                    <w:t xml:space="preserve"> </w:t>
                  </w:r>
                  <w:r w:rsidRPr="005D366A">
                    <w:rPr>
                      <w:bCs/>
                      <w:iCs/>
                      <w:color w:val="000000"/>
                    </w:rPr>
                    <w:t>each implementation format.</w:t>
                  </w:r>
                </w:p>
              </w:tc>
            </w:tr>
            <w:tr w:rsidR="00C4647D" w:rsidRPr="005D366A" w14:paraId="77A99EB5" w14:textId="77777777" w:rsidTr="00EE1168">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143" w:type="dxa"/>
                </w:tcPr>
                <w:p w14:paraId="16CE3E69" w14:textId="0AB48BCF" w:rsidR="00C4647D" w:rsidRPr="005D366A" w:rsidRDefault="00C4647D" w:rsidP="00EE1168">
                  <w:pPr>
                    <w:rPr>
                      <w:bCs w:val="0"/>
                      <w:iCs/>
                      <w:color w:val="000000"/>
                    </w:rPr>
                  </w:pPr>
                </w:p>
                <w:p w14:paraId="4B6431AE" w14:textId="77777777" w:rsidR="00EE1168" w:rsidRPr="005D366A" w:rsidRDefault="00EE1168" w:rsidP="00EE1168">
                  <w:pPr>
                    <w:rPr>
                      <w:b w:val="0"/>
                      <w:iCs/>
                      <w:color w:val="000000"/>
                    </w:rPr>
                  </w:pPr>
                </w:p>
                <w:p w14:paraId="013D122C" w14:textId="1CA03C58" w:rsidR="00C4647D" w:rsidRPr="005D366A" w:rsidRDefault="00C4647D" w:rsidP="00EE1168">
                  <w:pPr>
                    <w:rPr>
                      <w:b w:val="0"/>
                      <w:iCs/>
                      <w:color w:val="000000"/>
                    </w:rPr>
                  </w:pPr>
                  <w:r w:rsidRPr="005D366A">
                    <w:rPr>
                      <w:b w:val="0"/>
                      <w:iCs/>
                      <w:color w:val="000000"/>
                    </w:rPr>
                    <w:t>Deliverable 1.</w:t>
                  </w:r>
                  <w:r w:rsidR="007D3A04">
                    <w:rPr>
                      <w:b w:val="0"/>
                      <w:iCs/>
                      <w:color w:val="000000"/>
                    </w:rPr>
                    <w:t>3</w:t>
                  </w:r>
                  <w:r w:rsidRPr="005D366A">
                    <w:rPr>
                      <w:b w:val="0"/>
                      <w:iCs/>
                      <w:color w:val="000000"/>
                    </w:rPr>
                    <w:t>.</w:t>
                  </w:r>
                  <w:r w:rsidR="006422BD">
                    <w:rPr>
                      <w:b w:val="0"/>
                      <w:iCs/>
                      <w:color w:val="000000"/>
                    </w:rPr>
                    <w:t>3</w:t>
                  </w:r>
                  <w:r w:rsidR="00530D56" w:rsidRPr="005D366A">
                    <w:rPr>
                      <w:b w:val="0"/>
                      <w:iCs/>
                      <w:color w:val="000000"/>
                    </w:rPr>
                    <w:t>.</w:t>
                  </w:r>
                </w:p>
                <w:p w14:paraId="1EEED52A" w14:textId="77777777" w:rsidR="00C4647D" w:rsidRPr="005D366A" w:rsidRDefault="00C4647D" w:rsidP="00EE1168">
                  <w:pPr>
                    <w:rPr>
                      <w:b w:val="0"/>
                      <w:iCs/>
                      <w:color w:val="000000"/>
                    </w:rPr>
                  </w:pPr>
                </w:p>
              </w:tc>
              <w:tc>
                <w:tcPr>
                  <w:tcW w:w="3686" w:type="dxa"/>
                </w:tcPr>
                <w:p w14:paraId="4B74620F" w14:textId="5DD2C3DD" w:rsidR="00C4647D" w:rsidRPr="005D366A" w:rsidRDefault="00C4647D" w:rsidP="00EE1168">
                  <w:pPr>
                    <w:cnfStyle w:val="000000100000" w:firstRow="0" w:lastRow="0" w:firstColumn="0" w:lastColumn="0" w:oddVBand="0" w:evenVBand="0" w:oddHBand="1" w:evenHBand="0" w:firstRowFirstColumn="0" w:firstRowLastColumn="0" w:lastRowFirstColumn="0" w:lastRowLastColumn="0"/>
                    <w:rPr>
                      <w:bCs/>
                      <w:iCs/>
                      <w:color w:val="000000"/>
                    </w:rPr>
                  </w:pPr>
                </w:p>
                <w:p w14:paraId="79B0E573" w14:textId="77777777" w:rsidR="00EE1168" w:rsidRPr="005D366A" w:rsidRDefault="00EE1168" w:rsidP="00EE1168">
                  <w:pPr>
                    <w:cnfStyle w:val="000000100000" w:firstRow="0" w:lastRow="0" w:firstColumn="0" w:lastColumn="0" w:oddVBand="0" w:evenVBand="0" w:oddHBand="1" w:evenHBand="0" w:firstRowFirstColumn="0" w:firstRowLastColumn="0" w:lastRowFirstColumn="0" w:lastRowLastColumn="0"/>
                    <w:rPr>
                      <w:bCs/>
                      <w:iCs/>
                      <w:color w:val="000000"/>
                    </w:rPr>
                  </w:pPr>
                </w:p>
                <w:p w14:paraId="4AE2A876" w14:textId="10BE85F6" w:rsidR="00C4647D" w:rsidRPr="005D366A" w:rsidRDefault="00C4647D" w:rsidP="00EE1168">
                  <w:pPr>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Pipeline of selected implementation formats</w:t>
                  </w:r>
                  <w:r w:rsidR="0008677B" w:rsidRPr="005D366A">
                    <w:rPr>
                      <w:bCs/>
                      <w:iCs/>
                      <w:color w:val="000000"/>
                    </w:rPr>
                    <w:t>, 1 document</w:t>
                  </w:r>
                </w:p>
              </w:tc>
              <w:tc>
                <w:tcPr>
                  <w:tcW w:w="3573" w:type="dxa"/>
                </w:tcPr>
                <w:p w14:paraId="74659247" w14:textId="4A37B73D" w:rsidR="00C4647D" w:rsidRPr="005D366A" w:rsidRDefault="00C4647D" w:rsidP="00C4647D">
                  <w:pPr>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 xml:space="preserve">Pipeline will be presented in the form of a written document containing concept documents. It will define which implementation formats shall be </w:t>
                  </w:r>
                  <w:r w:rsidR="003A76DE">
                    <w:rPr>
                      <w:bCs/>
                      <w:iCs/>
                      <w:color w:val="000000"/>
                    </w:rPr>
                    <w:t xml:space="preserve">further developed </w:t>
                  </w:r>
                  <w:r w:rsidRPr="005D366A">
                    <w:rPr>
                      <w:bCs/>
                      <w:iCs/>
                      <w:color w:val="000000"/>
                    </w:rPr>
                    <w:t>for implementation in the later stage.</w:t>
                  </w:r>
                </w:p>
              </w:tc>
            </w:tr>
          </w:tbl>
          <w:p w14:paraId="413A7BC4" w14:textId="77777777" w:rsidR="00C4647D" w:rsidRPr="005D366A" w:rsidRDefault="00C4647D" w:rsidP="00C4647D">
            <w:pPr>
              <w:pBdr>
                <w:top w:val="nil"/>
                <w:left w:val="nil"/>
                <w:bottom w:val="nil"/>
                <w:right w:val="nil"/>
                <w:between w:val="nil"/>
              </w:pBdr>
              <w:jc w:val="both"/>
              <w:rPr>
                <w:bCs/>
                <w:iCs/>
                <w:color w:val="000000"/>
              </w:rPr>
            </w:pPr>
          </w:p>
          <w:p w14:paraId="7BAAEB56" w14:textId="567D6CA3" w:rsidR="00C4647D" w:rsidRPr="005D366A" w:rsidRDefault="00C4647D" w:rsidP="00C4647D">
            <w:pPr>
              <w:pBdr>
                <w:top w:val="nil"/>
                <w:left w:val="nil"/>
                <w:bottom w:val="nil"/>
                <w:right w:val="nil"/>
                <w:between w:val="nil"/>
              </w:pBdr>
              <w:jc w:val="both"/>
              <w:rPr>
                <w:b/>
                <w:iCs/>
                <w:color w:val="000000"/>
              </w:rPr>
            </w:pPr>
            <w:r w:rsidRPr="005D366A">
              <w:rPr>
                <w:b/>
                <w:iCs/>
                <w:color w:val="000000"/>
              </w:rPr>
              <w:t>1.</w:t>
            </w:r>
            <w:r w:rsidR="007021D5">
              <w:rPr>
                <w:b/>
                <w:iCs/>
                <w:color w:val="000000"/>
              </w:rPr>
              <w:t>4</w:t>
            </w:r>
            <w:r w:rsidRPr="005D366A">
              <w:rPr>
                <w:b/>
                <w:iCs/>
                <w:color w:val="000000"/>
              </w:rPr>
              <w:t xml:space="preserve">. Preparation of ToRs and implementation of the procurement for engaging external experts for the development of implementation formats </w:t>
            </w:r>
          </w:p>
          <w:p w14:paraId="671339FA" w14:textId="77777777" w:rsidR="00C4647D" w:rsidRPr="005D366A" w:rsidRDefault="00C4647D" w:rsidP="00C4647D">
            <w:pPr>
              <w:pBdr>
                <w:top w:val="nil"/>
                <w:left w:val="nil"/>
                <w:bottom w:val="nil"/>
                <w:right w:val="nil"/>
                <w:between w:val="nil"/>
              </w:pBdr>
              <w:jc w:val="both"/>
              <w:rPr>
                <w:bCs/>
                <w:iCs/>
                <w:color w:val="000000"/>
              </w:rPr>
            </w:pPr>
          </w:p>
          <w:p w14:paraId="5B9F46A2" w14:textId="144B4DEB" w:rsidR="003052B4" w:rsidRPr="005D366A" w:rsidRDefault="00C4647D" w:rsidP="003052B4">
            <w:pPr>
              <w:jc w:val="both"/>
              <w:rPr>
                <w:bCs/>
                <w:iCs/>
                <w:color w:val="000000"/>
              </w:rPr>
            </w:pPr>
            <w:r w:rsidRPr="005D366A">
              <w:rPr>
                <w:bCs/>
                <w:iCs/>
                <w:color w:val="000000"/>
              </w:rPr>
              <w:t xml:space="preserve">Project partners (PPs) will develop Terms of references (ToRs) for the engagement of external experts.TSGs will be also consulted in the development of its final versions while the framework for </w:t>
            </w:r>
            <w:r w:rsidR="0057214C">
              <w:rPr>
                <w:bCs/>
                <w:iCs/>
                <w:color w:val="000000"/>
              </w:rPr>
              <w:t xml:space="preserve">the </w:t>
            </w:r>
            <w:r w:rsidRPr="005D366A">
              <w:rPr>
                <w:bCs/>
                <w:iCs/>
                <w:color w:val="000000"/>
              </w:rPr>
              <w:t>development of ToRs will be to convey selected key strategic ideas into implementation formats</w:t>
            </w:r>
            <w:r w:rsidR="003052B4" w:rsidRPr="005D366A">
              <w:rPr>
                <w:bCs/>
                <w:iCs/>
                <w:color w:val="000000"/>
              </w:rPr>
              <w:t xml:space="preserve"> that would be afterwards converted to sound project proposals. </w:t>
            </w:r>
          </w:p>
          <w:p w14:paraId="67A40FD9" w14:textId="58E117E8" w:rsidR="00C4647D" w:rsidRPr="005D366A" w:rsidRDefault="00C4647D" w:rsidP="00C4647D">
            <w:pPr>
              <w:autoSpaceDE w:val="0"/>
              <w:autoSpaceDN w:val="0"/>
              <w:adjustRightInd w:val="0"/>
              <w:jc w:val="both"/>
              <w:rPr>
                <w:bCs/>
                <w:iCs/>
                <w:color w:val="000000"/>
              </w:rPr>
            </w:pPr>
            <w:r w:rsidRPr="005D366A">
              <w:rPr>
                <w:bCs/>
                <w:iCs/>
                <w:color w:val="000000"/>
              </w:rPr>
              <w:t xml:space="preserve"> </w:t>
            </w:r>
          </w:p>
          <w:p w14:paraId="57A2FB7A" w14:textId="6CF39DB6" w:rsidR="00C4647D" w:rsidRPr="005D366A" w:rsidRDefault="00C4647D" w:rsidP="00C4647D">
            <w:pPr>
              <w:autoSpaceDE w:val="0"/>
              <w:autoSpaceDN w:val="0"/>
              <w:adjustRightInd w:val="0"/>
              <w:jc w:val="both"/>
              <w:rPr>
                <w:bCs/>
                <w:iCs/>
                <w:color w:val="000000"/>
              </w:rPr>
            </w:pPr>
            <w:r w:rsidRPr="005D366A">
              <w:rPr>
                <w:bCs/>
                <w:iCs/>
                <w:color w:val="000000"/>
              </w:rPr>
              <w:t>Within the ToRs, specific deliverables and the basic requirements t</w:t>
            </w:r>
            <w:r w:rsidR="00C72FE9" w:rsidRPr="005D366A">
              <w:rPr>
                <w:bCs/>
                <w:iCs/>
                <w:color w:val="000000"/>
              </w:rPr>
              <w:t xml:space="preserve">hat have to be fulfilled by the </w:t>
            </w:r>
            <w:r w:rsidRPr="005D366A">
              <w:rPr>
                <w:bCs/>
                <w:iCs/>
                <w:color w:val="000000"/>
              </w:rPr>
              <w:t>selected external experts shall be clearly outlined. The selection of the experts wou</w:t>
            </w:r>
            <w:r w:rsidR="0050557F" w:rsidRPr="005D366A">
              <w:rPr>
                <w:bCs/>
                <w:iCs/>
                <w:color w:val="000000"/>
              </w:rPr>
              <w:t>ld</w:t>
            </w:r>
            <w:r w:rsidR="00EE1168" w:rsidRPr="005D366A">
              <w:rPr>
                <w:bCs/>
                <w:iCs/>
                <w:color w:val="000000"/>
              </w:rPr>
              <w:t xml:space="preserve"> </w:t>
            </w:r>
            <w:r w:rsidRPr="005D366A">
              <w:rPr>
                <w:bCs/>
                <w:iCs/>
                <w:color w:val="000000"/>
              </w:rPr>
              <w:t>be made through a competitive process (international calls for tenders)</w:t>
            </w:r>
            <w:r w:rsidR="00EE1168" w:rsidRPr="005D366A">
              <w:rPr>
                <w:bCs/>
                <w:iCs/>
                <w:color w:val="000000"/>
              </w:rPr>
              <w:t xml:space="preserve"> by</w:t>
            </w:r>
            <w:r w:rsidRPr="005D366A">
              <w:rPr>
                <w:bCs/>
                <w:iCs/>
                <w:color w:val="000000"/>
              </w:rPr>
              <w:t xml:space="preserve"> observing the relevant EU and national legislation.</w:t>
            </w:r>
          </w:p>
          <w:p w14:paraId="7C8ED9BC" w14:textId="6D7983F0" w:rsidR="00C4647D" w:rsidRPr="005D366A" w:rsidRDefault="00C4647D" w:rsidP="00C4647D">
            <w:pPr>
              <w:autoSpaceDE w:val="0"/>
              <w:autoSpaceDN w:val="0"/>
              <w:adjustRightInd w:val="0"/>
              <w:jc w:val="both"/>
              <w:rPr>
                <w:bCs/>
                <w:iCs/>
                <w:color w:val="000000"/>
              </w:rPr>
            </w:pPr>
            <w:r w:rsidRPr="005D366A">
              <w:rPr>
                <w:bCs/>
                <w:iCs/>
                <w:color w:val="000000"/>
              </w:rPr>
              <w:t xml:space="preserve">Responsible for the selection </w:t>
            </w:r>
            <w:r w:rsidR="00EE1168" w:rsidRPr="005D366A">
              <w:rPr>
                <w:bCs/>
                <w:iCs/>
                <w:color w:val="000000"/>
              </w:rPr>
              <w:t xml:space="preserve">of </w:t>
            </w:r>
            <w:r w:rsidRPr="005D366A">
              <w:rPr>
                <w:bCs/>
                <w:iCs/>
                <w:color w:val="000000"/>
              </w:rPr>
              <w:t xml:space="preserve">external experts shall be </w:t>
            </w:r>
            <w:r w:rsidR="00EE1168" w:rsidRPr="005D366A">
              <w:rPr>
                <w:bCs/>
                <w:iCs/>
                <w:color w:val="000000"/>
              </w:rPr>
              <w:t xml:space="preserve">on </w:t>
            </w:r>
            <w:r w:rsidRPr="005D366A">
              <w:rPr>
                <w:bCs/>
                <w:iCs/>
                <w:color w:val="000000"/>
              </w:rPr>
              <w:t>Project 3 while the expenditures are to</w:t>
            </w:r>
            <w:r w:rsidR="00C72FE9" w:rsidRPr="005D366A">
              <w:rPr>
                <w:bCs/>
                <w:iCs/>
                <w:color w:val="000000"/>
              </w:rPr>
              <w:t xml:space="preserve"> be covered </w:t>
            </w:r>
            <w:r w:rsidRPr="005D366A">
              <w:rPr>
                <w:bCs/>
                <w:iCs/>
                <w:color w:val="000000"/>
              </w:rPr>
              <w:t>by the funds allocated within its budget.</w:t>
            </w:r>
          </w:p>
          <w:p w14:paraId="0F43FAC2" w14:textId="77777777" w:rsidR="00C4647D" w:rsidRPr="005D366A" w:rsidRDefault="00C4647D" w:rsidP="00C4647D">
            <w:pPr>
              <w:autoSpaceDE w:val="0"/>
              <w:autoSpaceDN w:val="0"/>
              <w:adjustRightInd w:val="0"/>
              <w:jc w:val="both"/>
              <w:rPr>
                <w:bCs/>
                <w:iCs/>
                <w:color w:val="000000"/>
              </w:rPr>
            </w:pPr>
          </w:p>
          <w:p w14:paraId="3DF7A8E3" w14:textId="37D9AC57" w:rsidR="00C4647D" w:rsidRPr="005D366A" w:rsidRDefault="00C4647D" w:rsidP="00C4647D">
            <w:pPr>
              <w:jc w:val="both"/>
              <w:rPr>
                <w:bCs/>
                <w:iCs/>
                <w:color w:val="000000"/>
              </w:rPr>
            </w:pPr>
            <w:r w:rsidRPr="005D366A">
              <w:rPr>
                <w:bCs/>
                <w:iCs/>
                <w:color w:val="000000"/>
              </w:rPr>
              <w:t>After completion of ToRs procurement, the procedure will be implemented in line with relevant procurement rules and taking into consideration IPA ADRION programme rules</w:t>
            </w:r>
            <w:r w:rsidR="003333A6">
              <w:rPr>
                <w:bCs/>
                <w:iCs/>
                <w:color w:val="000000"/>
              </w:rPr>
              <w:t>.</w:t>
            </w:r>
          </w:p>
          <w:p w14:paraId="6116E015" w14:textId="77777777" w:rsidR="00C4647D" w:rsidRPr="005D366A" w:rsidRDefault="00C4647D" w:rsidP="00C4647D">
            <w:pPr>
              <w:rPr>
                <w:bCs/>
                <w:iCs/>
                <w:color w:val="000000"/>
              </w:rPr>
            </w:pPr>
          </w:p>
          <w:tbl>
            <w:tblPr>
              <w:tblStyle w:val="Tabelamrea4poudarek1"/>
              <w:tblW w:w="0" w:type="auto"/>
              <w:tblLayout w:type="fixed"/>
              <w:tblLook w:val="04A0" w:firstRow="1" w:lastRow="0" w:firstColumn="1" w:lastColumn="0" w:noHBand="0" w:noVBand="1"/>
            </w:tblPr>
            <w:tblGrid>
              <w:gridCol w:w="2143"/>
              <w:gridCol w:w="3686"/>
              <w:gridCol w:w="3573"/>
            </w:tblGrid>
            <w:tr w:rsidR="00C4647D" w:rsidRPr="005D366A" w14:paraId="3549E2C0" w14:textId="77777777" w:rsidTr="0053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459F7ABE" w14:textId="77777777" w:rsidR="00C4647D" w:rsidRPr="005D366A" w:rsidRDefault="00C4647D" w:rsidP="00C4647D">
                  <w:pPr>
                    <w:jc w:val="center"/>
                    <w:rPr>
                      <w:b w:val="0"/>
                      <w:iCs/>
                      <w:color w:val="000000"/>
                    </w:rPr>
                  </w:pPr>
                  <w:r w:rsidRPr="005D366A">
                    <w:rPr>
                      <w:b w:val="0"/>
                      <w:iCs/>
                      <w:color w:val="000000"/>
                    </w:rPr>
                    <w:t>Deliverable number</w:t>
                  </w:r>
                </w:p>
              </w:tc>
              <w:tc>
                <w:tcPr>
                  <w:tcW w:w="3686" w:type="dxa"/>
                </w:tcPr>
                <w:p w14:paraId="1234A132" w14:textId="77777777" w:rsidR="00C4647D" w:rsidRPr="005D366A" w:rsidRDefault="00C4647D" w:rsidP="00C4647D">
                  <w:pPr>
                    <w:jc w:val="center"/>
                    <w:cnfStyle w:val="100000000000" w:firstRow="1" w:lastRow="0" w:firstColumn="0" w:lastColumn="0" w:oddVBand="0" w:evenVBand="0" w:oddHBand="0" w:evenHBand="0" w:firstRowFirstColumn="0" w:firstRowLastColumn="0" w:lastRowFirstColumn="0" w:lastRowLastColumn="0"/>
                    <w:rPr>
                      <w:b w:val="0"/>
                      <w:iCs/>
                      <w:color w:val="000000"/>
                    </w:rPr>
                  </w:pPr>
                  <w:r w:rsidRPr="005D366A">
                    <w:rPr>
                      <w:b w:val="0"/>
                      <w:iCs/>
                      <w:color w:val="000000"/>
                    </w:rPr>
                    <w:t xml:space="preserve">Deliverable </w:t>
                  </w:r>
                </w:p>
              </w:tc>
              <w:tc>
                <w:tcPr>
                  <w:tcW w:w="3573" w:type="dxa"/>
                </w:tcPr>
                <w:p w14:paraId="0818AA4C" w14:textId="77777777" w:rsidR="00C4647D" w:rsidRPr="005D366A" w:rsidRDefault="00C4647D" w:rsidP="00C4647D">
                  <w:pPr>
                    <w:jc w:val="center"/>
                    <w:cnfStyle w:val="100000000000" w:firstRow="1" w:lastRow="0" w:firstColumn="0" w:lastColumn="0" w:oddVBand="0" w:evenVBand="0" w:oddHBand="0" w:evenHBand="0" w:firstRowFirstColumn="0" w:firstRowLastColumn="0" w:lastRowFirstColumn="0" w:lastRowLastColumn="0"/>
                    <w:rPr>
                      <w:b w:val="0"/>
                      <w:iCs/>
                      <w:color w:val="000000"/>
                    </w:rPr>
                  </w:pPr>
                  <w:r w:rsidRPr="005D366A">
                    <w:rPr>
                      <w:b w:val="0"/>
                      <w:iCs/>
                      <w:color w:val="000000"/>
                    </w:rPr>
                    <w:t>Description</w:t>
                  </w:r>
                </w:p>
              </w:tc>
            </w:tr>
            <w:tr w:rsidR="00C4647D" w:rsidRPr="005D366A" w14:paraId="790B27D9" w14:textId="77777777" w:rsidTr="00EE1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64D1B78B" w14:textId="77777777" w:rsidR="00EE1168" w:rsidRPr="005D366A" w:rsidRDefault="00EE1168" w:rsidP="00EE1168">
                  <w:pPr>
                    <w:rPr>
                      <w:bCs w:val="0"/>
                      <w:iCs/>
                      <w:color w:val="000000"/>
                    </w:rPr>
                  </w:pPr>
                </w:p>
                <w:p w14:paraId="7F20D50D" w14:textId="77777777" w:rsidR="00EE1168" w:rsidRPr="005D366A" w:rsidRDefault="00EE1168" w:rsidP="00EE1168">
                  <w:pPr>
                    <w:rPr>
                      <w:bCs w:val="0"/>
                      <w:iCs/>
                      <w:color w:val="000000"/>
                    </w:rPr>
                  </w:pPr>
                </w:p>
                <w:p w14:paraId="28FA990B" w14:textId="5C7B3EB0" w:rsidR="00C4647D" w:rsidRPr="005D366A" w:rsidRDefault="00C4647D" w:rsidP="00EE1168">
                  <w:pPr>
                    <w:rPr>
                      <w:b w:val="0"/>
                      <w:iCs/>
                      <w:color w:val="000000"/>
                    </w:rPr>
                  </w:pPr>
                  <w:r w:rsidRPr="005D366A">
                    <w:rPr>
                      <w:b w:val="0"/>
                      <w:iCs/>
                      <w:color w:val="000000"/>
                    </w:rPr>
                    <w:t>Deliverable 1.5.1</w:t>
                  </w:r>
                </w:p>
                <w:p w14:paraId="30CE1356" w14:textId="77777777" w:rsidR="00C4647D" w:rsidRPr="005D366A" w:rsidRDefault="00C4647D" w:rsidP="00EE1168">
                  <w:pPr>
                    <w:rPr>
                      <w:b w:val="0"/>
                      <w:iCs/>
                      <w:color w:val="000000"/>
                    </w:rPr>
                  </w:pPr>
                </w:p>
                <w:p w14:paraId="6CC8AA00" w14:textId="77777777" w:rsidR="00C4647D" w:rsidRPr="005D366A" w:rsidRDefault="00C4647D" w:rsidP="00EE1168">
                  <w:pPr>
                    <w:rPr>
                      <w:b w:val="0"/>
                      <w:iCs/>
                      <w:color w:val="000000"/>
                    </w:rPr>
                  </w:pPr>
                </w:p>
              </w:tc>
              <w:tc>
                <w:tcPr>
                  <w:tcW w:w="3686" w:type="dxa"/>
                </w:tcPr>
                <w:p w14:paraId="22B78438" w14:textId="77777777" w:rsidR="00EE1168" w:rsidRPr="005D366A" w:rsidRDefault="00EE1168" w:rsidP="00EE1168">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p>
                <w:p w14:paraId="5295B1BD" w14:textId="77777777" w:rsidR="00EE1168" w:rsidRPr="005D366A" w:rsidRDefault="00EE1168" w:rsidP="00EE1168">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p>
                <w:p w14:paraId="3CE68FCD" w14:textId="75582BD0" w:rsidR="00C4647D" w:rsidRPr="005D366A" w:rsidRDefault="00C4647D" w:rsidP="00EE1168">
                  <w:pPr>
                    <w:tabs>
                      <w:tab w:val="left" w:pos="1005"/>
                    </w:tabs>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Terms of References</w:t>
                  </w:r>
                  <w:r w:rsidR="0073076F" w:rsidRPr="005D366A">
                    <w:rPr>
                      <w:bCs/>
                      <w:iCs/>
                      <w:color w:val="000000"/>
                    </w:rPr>
                    <w:t>, min. 1 document</w:t>
                  </w:r>
                </w:p>
              </w:tc>
              <w:tc>
                <w:tcPr>
                  <w:tcW w:w="3573" w:type="dxa"/>
                </w:tcPr>
                <w:p w14:paraId="4DB021BD" w14:textId="53D07E25" w:rsidR="00C4647D" w:rsidRPr="005D366A" w:rsidRDefault="00C4647D" w:rsidP="00C4647D">
                  <w:pPr>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 xml:space="preserve">Elaborated tasks, methods and required </w:t>
                  </w:r>
                  <w:r w:rsidR="00C72FE9" w:rsidRPr="005D366A">
                    <w:rPr>
                      <w:bCs/>
                      <w:iCs/>
                      <w:color w:val="000000"/>
                    </w:rPr>
                    <w:t xml:space="preserve">expertise of external </w:t>
                  </w:r>
                  <w:r w:rsidRPr="005D366A">
                    <w:rPr>
                      <w:bCs/>
                      <w:iCs/>
                      <w:color w:val="000000"/>
                    </w:rPr>
                    <w:t xml:space="preserve">experts to be engaged for efficient assistance and development of implementation formats. Procurement documentation </w:t>
                  </w:r>
                  <w:r w:rsidR="00C72FE9" w:rsidRPr="005D366A">
                    <w:rPr>
                      <w:bCs/>
                      <w:iCs/>
                      <w:color w:val="000000"/>
                    </w:rPr>
                    <w:t xml:space="preserve">prepared and the </w:t>
                  </w:r>
                  <w:r w:rsidRPr="005D366A">
                    <w:rPr>
                      <w:bCs/>
                      <w:iCs/>
                      <w:color w:val="000000"/>
                    </w:rPr>
                    <w:t>procedure implemented in line with IPA ADRION programme rules.</w:t>
                  </w:r>
                </w:p>
              </w:tc>
            </w:tr>
            <w:tr w:rsidR="00C4647D" w:rsidRPr="005D366A" w14:paraId="0650389A" w14:textId="77777777" w:rsidTr="00EE1168">
              <w:trPr>
                <w:trHeight w:val="1233"/>
              </w:trPr>
              <w:tc>
                <w:tcPr>
                  <w:cnfStyle w:val="001000000000" w:firstRow="0" w:lastRow="0" w:firstColumn="1" w:lastColumn="0" w:oddVBand="0" w:evenVBand="0" w:oddHBand="0" w:evenHBand="0" w:firstRowFirstColumn="0" w:firstRowLastColumn="0" w:lastRowFirstColumn="0" w:lastRowLastColumn="0"/>
                  <w:tcW w:w="0" w:type="dxa"/>
                </w:tcPr>
                <w:p w14:paraId="2677F20B" w14:textId="77777777" w:rsidR="00EE1168" w:rsidRPr="005D366A" w:rsidRDefault="00EE1168" w:rsidP="00EE1168">
                  <w:pPr>
                    <w:rPr>
                      <w:bCs w:val="0"/>
                      <w:iCs/>
                      <w:color w:val="000000"/>
                    </w:rPr>
                  </w:pPr>
                </w:p>
                <w:p w14:paraId="19AE88C8" w14:textId="69C7864C" w:rsidR="00C4647D" w:rsidRPr="005D366A" w:rsidRDefault="00C4647D" w:rsidP="00EE1168">
                  <w:pPr>
                    <w:rPr>
                      <w:b w:val="0"/>
                      <w:iCs/>
                      <w:color w:val="000000"/>
                    </w:rPr>
                  </w:pPr>
                  <w:r w:rsidRPr="005D366A">
                    <w:rPr>
                      <w:b w:val="0"/>
                      <w:iCs/>
                      <w:color w:val="000000"/>
                    </w:rPr>
                    <w:t>Deliverable 1.5.2</w:t>
                  </w:r>
                </w:p>
              </w:tc>
              <w:tc>
                <w:tcPr>
                  <w:tcW w:w="0" w:type="dxa"/>
                </w:tcPr>
                <w:p w14:paraId="57C226A3" w14:textId="77777777" w:rsidR="00C4647D" w:rsidRPr="005D366A" w:rsidRDefault="00C4647D" w:rsidP="00EE1168">
                  <w:pPr>
                    <w:tabs>
                      <w:tab w:val="left" w:pos="1005"/>
                    </w:tabs>
                    <w:cnfStyle w:val="000000000000" w:firstRow="0" w:lastRow="0" w:firstColumn="0" w:lastColumn="0" w:oddVBand="0" w:evenVBand="0" w:oddHBand="0" w:evenHBand="0" w:firstRowFirstColumn="0" w:firstRowLastColumn="0" w:lastRowFirstColumn="0" w:lastRowLastColumn="0"/>
                    <w:rPr>
                      <w:bCs/>
                      <w:iCs/>
                      <w:color w:val="000000"/>
                    </w:rPr>
                  </w:pPr>
                </w:p>
                <w:p w14:paraId="4E512E14" w14:textId="080924DB" w:rsidR="00C4647D" w:rsidRPr="005D366A" w:rsidRDefault="00C4647D" w:rsidP="00EE1168">
                  <w:pPr>
                    <w:tabs>
                      <w:tab w:val="left" w:pos="1005"/>
                    </w:tabs>
                    <w:cnfStyle w:val="000000000000" w:firstRow="0" w:lastRow="0" w:firstColumn="0" w:lastColumn="0" w:oddVBand="0" w:evenVBand="0" w:oddHBand="0" w:evenHBand="0" w:firstRowFirstColumn="0" w:firstRowLastColumn="0" w:lastRowFirstColumn="0" w:lastRowLastColumn="0"/>
                    <w:rPr>
                      <w:bCs/>
                      <w:iCs/>
                      <w:color w:val="000000"/>
                    </w:rPr>
                  </w:pPr>
                  <w:r w:rsidRPr="005D366A">
                    <w:rPr>
                      <w:bCs/>
                      <w:iCs/>
                      <w:color w:val="000000"/>
                    </w:rPr>
                    <w:t>Signed contracts for the external expertise based on public procurement procedure</w:t>
                  </w:r>
                  <w:r w:rsidR="0073076F" w:rsidRPr="005D366A">
                    <w:rPr>
                      <w:bCs/>
                      <w:iCs/>
                      <w:color w:val="000000"/>
                    </w:rPr>
                    <w:t>, min</w:t>
                  </w:r>
                  <w:r w:rsidR="00851D91" w:rsidRPr="005D366A">
                    <w:rPr>
                      <w:bCs/>
                      <w:iCs/>
                      <w:color w:val="000000"/>
                    </w:rPr>
                    <w:t>. 1 contract</w:t>
                  </w:r>
                </w:p>
              </w:tc>
              <w:tc>
                <w:tcPr>
                  <w:tcW w:w="0" w:type="dxa"/>
                  <w:shd w:val="clear" w:color="auto" w:fill="auto"/>
                </w:tcPr>
                <w:p w14:paraId="1B61A091" w14:textId="77777777" w:rsidR="00C4647D" w:rsidRPr="005D366A" w:rsidRDefault="00C4647D" w:rsidP="00C4647D">
                  <w:pPr>
                    <w:cnfStyle w:val="000000000000" w:firstRow="0" w:lastRow="0" w:firstColumn="0" w:lastColumn="0" w:oddVBand="0" w:evenVBand="0" w:oddHBand="0" w:evenHBand="0" w:firstRowFirstColumn="0" w:firstRowLastColumn="0" w:lastRowFirstColumn="0" w:lastRowLastColumn="0"/>
                    <w:rPr>
                      <w:bCs/>
                      <w:iCs/>
                      <w:color w:val="000000"/>
                    </w:rPr>
                  </w:pPr>
                </w:p>
                <w:p w14:paraId="0B59925A" w14:textId="77777777" w:rsidR="00C4647D" w:rsidRPr="005D366A" w:rsidRDefault="00C4647D" w:rsidP="00C4647D">
                  <w:pPr>
                    <w:cnfStyle w:val="000000000000" w:firstRow="0" w:lastRow="0" w:firstColumn="0" w:lastColumn="0" w:oddVBand="0" w:evenVBand="0" w:oddHBand="0" w:evenHBand="0" w:firstRowFirstColumn="0" w:firstRowLastColumn="0" w:lastRowFirstColumn="0" w:lastRowLastColumn="0"/>
                    <w:rPr>
                      <w:bCs/>
                      <w:iCs/>
                      <w:color w:val="000000"/>
                    </w:rPr>
                  </w:pPr>
                  <w:r w:rsidRPr="005D366A">
                    <w:rPr>
                      <w:bCs/>
                      <w:iCs/>
                      <w:color w:val="000000"/>
                    </w:rPr>
                    <w:t>External experts hired based on the public procurement procedure and signed contracts.</w:t>
                  </w:r>
                </w:p>
              </w:tc>
            </w:tr>
          </w:tbl>
          <w:p w14:paraId="36BDA7FF" w14:textId="77777777" w:rsidR="00664A08" w:rsidRPr="005D366A" w:rsidRDefault="00664A08" w:rsidP="00C4647D">
            <w:pPr>
              <w:rPr>
                <w:bCs/>
                <w:iCs/>
                <w:color w:val="000000"/>
              </w:rPr>
            </w:pPr>
          </w:p>
          <w:p w14:paraId="3CD205B8" w14:textId="27F8E725" w:rsidR="00C4647D" w:rsidRPr="005D366A" w:rsidRDefault="00C4647D" w:rsidP="00C4647D">
            <w:pPr>
              <w:pBdr>
                <w:top w:val="nil"/>
                <w:left w:val="nil"/>
                <w:bottom w:val="nil"/>
                <w:right w:val="nil"/>
                <w:between w:val="nil"/>
              </w:pBdr>
              <w:shd w:val="clear" w:color="auto" w:fill="FFFFFF" w:themeFill="background1"/>
              <w:jc w:val="both"/>
              <w:rPr>
                <w:b/>
                <w:iCs/>
                <w:color w:val="000000"/>
              </w:rPr>
            </w:pPr>
            <w:r w:rsidRPr="005D366A">
              <w:rPr>
                <w:b/>
                <w:iCs/>
                <w:color w:val="000000"/>
              </w:rPr>
              <w:lastRenderedPageBreak/>
              <w:t>Activity 1.</w:t>
            </w:r>
            <w:r w:rsidR="007021D5">
              <w:rPr>
                <w:b/>
                <w:iCs/>
                <w:color w:val="000000"/>
              </w:rPr>
              <w:t>5</w:t>
            </w:r>
            <w:r w:rsidRPr="005D366A">
              <w:rPr>
                <w:b/>
                <w:iCs/>
                <w:color w:val="000000"/>
              </w:rPr>
              <w:t xml:space="preserve">. Knowledge exchange and learning  </w:t>
            </w:r>
          </w:p>
          <w:p w14:paraId="40B67613" w14:textId="77777777" w:rsidR="0008677B" w:rsidRPr="005D366A" w:rsidRDefault="0008677B" w:rsidP="00C4647D">
            <w:pPr>
              <w:pBdr>
                <w:top w:val="nil"/>
                <w:left w:val="nil"/>
                <w:bottom w:val="nil"/>
                <w:right w:val="nil"/>
                <w:between w:val="nil"/>
              </w:pBdr>
              <w:shd w:val="clear" w:color="auto" w:fill="FFFFFF" w:themeFill="background1"/>
              <w:jc w:val="both"/>
              <w:rPr>
                <w:bCs/>
                <w:iCs/>
                <w:color w:val="000000"/>
              </w:rPr>
            </w:pPr>
          </w:p>
          <w:p w14:paraId="5EE88CF3" w14:textId="7B67526B" w:rsidR="0008677B" w:rsidRPr="005D366A" w:rsidRDefault="00C4647D" w:rsidP="00C4647D">
            <w:pPr>
              <w:pBdr>
                <w:top w:val="nil"/>
                <w:left w:val="nil"/>
                <w:bottom w:val="nil"/>
                <w:right w:val="nil"/>
                <w:between w:val="nil"/>
              </w:pBdr>
              <w:shd w:val="clear" w:color="auto" w:fill="FFFFFF" w:themeFill="background1"/>
              <w:jc w:val="both"/>
              <w:rPr>
                <w:bCs/>
                <w:iCs/>
                <w:color w:val="000000"/>
              </w:rPr>
            </w:pPr>
            <w:r w:rsidRPr="005D366A">
              <w:rPr>
                <w:bCs/>
                <w:iCs/>
                <w:color w:val="000000"/>
              </w:rPr>
              <w:t>As stated in the EUSAIR</w:t>
            </w:r>
            <w:r w:rsidRPr="005D366A">
              <w:rPr>
                <w:iCs/>
                <w:color w:val="000000"/>
                <w:vertAlign w:val="superscript"/>
              </w:rPr>
              <w:footnoteReference w:id="10"/>
            </w:r>
            <w:r w:rsidRPr="005D366A">
              <w:rPr>
                <w:bCs/>
                <w:iCs/>
                <w:color w:val="000000"/>
                <w:vertAlign w:val="superscript"/>
              </w:rPr>
              <w:t xml:space="preserve"> </w:t>
            </w:r>
            <w:r w:rsidRPr="005D366A">
              <w:rPr>
                <w:bCs/>
                <w:iCs/>
                <w:color w:val="000000"/>
              </w:rPr>
              <w:t xml:space="preserve">coordination with other macro-regional strategies </w:t>
            </w:r>
            <w:r w:rsidR="003333A6" w:rsidRPr="005D366A">
              <w:rPr>
                <w:bCs/>
                <w:iCs/>
                <w:color w:val="000000"/>
              </w:rPr>
              <w:t>has</w:t>
            </w:r>
            <w:r w:rsidRPr="005D366A">
              <w:rPr>
                <w:bCs/>
                <w:iCs/>
                <w:color w:val="000000"/>
              </w:rPr>
              <w:t xml:space="preserve"> to be ensured. In order to enhance the process of development of implementation formats, </w:t>
            </w:r>
            <w:r w:rsidR="0057214C">
              <w:rPr>
                <w:bCs/>
                <w:iCs/>
                <w:color w:val="000000"/>
              </w:rPr>
              <w:t xml:space="preserve">the </w:t>
            </w:r>
            <w:r w:rsidRPr="005D366A">
              <w:rPr>
                <w:bCs/>
                <w:iCs/>
                <w:color w:val="000000"/>
              </w:rPr>
              <w:t xml:space="preserve">exchange of knowledge on best practices within and outside MRS will support capacity building for PPs </w:t>
            </w:r>
            <w:r w:rsidR="00D6724A">
              <w:rPr>
                <w:bCs/>
                <w:iCs/>
                <w:color w:val="000000"/>
              </w:rPr>
              <w:t xml:space="preserve">and TSGs </w:t>
            </w:r>
            <w:r w:rsidRPr="005D366A">
              <w:rPr>
                <w:bCs/>
                <w:iCs/>
                <w:color w:val="000000"/>
              </w:rPr>
              <w:t xml:space="preserve">in the development of implementation formats. </w:t>
            </w:r>
          </w:p>
          <w:p w14:paraId="1F5E7035" w14:textId="77777777" w:rsidR="00E43941" w:rsidRPr="005D366A" w:rsidRDefault="00E43941" w:rsidP="00C4647D">
            <w:pPr>
              <w:pBdr>
                <w:top w:val="nil"/>
                <w:left w:val="nil"/>
                <w:bottom w:val="nil"/>
                <w:right w:val="nil"/>
                <w:between w:val="nil"/>
              </w:pBdr>
              <w:shd w:val="clear" w:color="auto" w:fill="FFFFFF" w:themeFill="background1"/>
              <w:jc w:val="both"/>
              <w:rPr>
                <w:bCs/>
                <w:iCs/>
                <w:color w:val="000000"/>
              </w:rPr>
            </w:pPr>
          </w:p>
          <w:p w14:paraId="60322A33" w14:textId="12C847D1" w:rsidR="00C4647D" w:rsidRPr="005D366A" w:rsidRDefault="00C4647D" w:rsidP="00C4647D">
            <w:pPr>
              <w:pBdr>
                <w:top w:val="nil"/>
                <w:left w:val="nil"/>
                <w:bottom w:val="nil"/>
                <w:right w:val="nil"/>
                <w:between w:val="nil"/>
              </w:pBdr>
              <w:shd w:val="clear" w:color="auto" w:fill="FFFFFF" w:themeFill="background1"/>
              <w:jc w:val="both"/>
              <w:rPr>
                <w:bCs/>
                <w:iCs/>
                <w:color w:val="000000"/>
              </w:rPr>
            </w:pPr>
            <w:r w:rsidRPr="005D366A">
              <w:rPr>
                <w:bCs/>
                <w:iCs/>
                <w:color w:val="000000"/>
              </w:rPr>
              <w:t xml:space="preserve">Danube Region Strategy, Baltic Sea Region Strategy and Alpine Region Strategy have their own project development process. </w:t>
            </w:r>
            <w:r w:rsidR="0057214C">
              <w:rPr>
                <w:bCs/>
                <w:iCs/>
                <w:color w:val="000000"/>
              </w:rPr>
              <w:t>The e</w:t>
            </w:r>
            <w:r w:rsidRPr="005D366A">
              <w:rPr>
                <w:bCs/>
                <w:iCs/>
                <w:color w:val="000000"/>
              </w:rPr>
              <w:t>xchange of knowledge between them will help coordinate the implementation of macro-regional strategies and their alignment with EU policies by exploring synergies, complementarities and potential for transferability of best practices in designing implementation formats and in innovative financing.</w:t>
            </w:r>
            <w:r w:rsidR="007B46FB" w:rsidRPr="005D366A">
              <w:rPr>
                <w:bCs/>
                <w:iCs/>
                <w:color w:val="000000"/>
              </w:rPr>
              <w:t xml:space="preserve"> </w:t>
            </w:r>
          </w:p>
          <w:p w14:paraId="7F89D5DE" w14:textId="77777777" w:rsidR="00C4647D" w:rsidRPr="005D366A" w:rsidRDefault="00C4647D" w:rsidP="00C4647D">
            <w:pPr>
              <w:pBdr>
                <w:top w:val="nil"/>
                <w:left w:val="nil"/>
                <w:bottom w:val="nil"/>
                <w:right w:val="nil"/>
                <w:between w:val="nil"/>
              </w:pBdr>
              <w:shd w:val="clear" w:color="auto" w:fill="FFFFFF" w:themeFill="background1"/>
              <w:jc w:val="both"/>
              <w:rPr>
                <w:bCs/>
                <w:iCs/>
                <w:color w:val="000000"/>
              </w:rPr>
            </w:pPr>
          </w:p>
          <w:p w14:paraId="65DEA2B4" w14:textId="77777777" w:rsidR="00C4647D" w:rsidRPr="005D366A" w:rsidRDefault="00C4647D" w:rsidP="00C4647D">
            <w:pPr>
              <w:pBdr>
                <w:top w:val="nil"/>
                <w:left w:val="nil"/>
                <w:bottom w:val="nil"/>
                <w:right w:val="nil"/>
                <w:between w:val="nil"/>
              </w:pBdr>
              <w:shd w:val="clear" w:color="auto" w:fill="FFFFFF" w:themeFill="background1"/>
              <w:jc w:val="both"/>
              <w:rPr>
                <w:bCs/>
                <w:iCs/>
                <w:color w:val="000000"/>
              </w:rPr>
            </w:pPr>
            <w:r w:rsidRPr="005D366A">
              <w:rPr>
                <w:bCs/>
                <w:iCs/>
                <w:color w:val="000000"/>
              </w:rPr>
              <w:t>Activity will be implemented through study visits, joint meetings, good practices exchange, etc.</w:t>
            </w:r>
          </w:p>
          <w:p w14:paraId="2914B360" w14:textId="77777777" w:rsidR="00C4647D" w:rsidRPr="005D366A" w:rsidRDefault="00C4647D" w:rsidP="00C4647D">
            <w:pPr>
              <w:rPr>
                <w:bCs/>
                <w:iCs/>
                <w:color w:val="000000"/>
              </w:rPr>
            </w:pPr>
          </w:p>
          <w:tbl>
            <w:tblPr>
              <w:tblStyle w:val="Tabelamrea4poudarek1"/>
              <w:tblW w:w="0" w:type="auto"/>
              <w:tblLayout w:type="fixed"/>
              <w:tblLook w:val="04A0" w:firstRow="1" w:lastRow="0" w:firstColumn="1" w:lastColumn="0" w:noHBand="0" w:noVBand="1"/>
            </w:tblPr>
            <w:tblGrid>
              <w:gridCol w:w="2143"/>
              <w:gridCol w:w="3686"/>
              <w:gridCol w:w="3573"/>
            </w:tblGrid>
            <w:tr w:rsidR="00C4647D" w:rsidRPr="005D366A" w14:paraId="684D751F" w14:textId="77777777" w:rsidTr="0053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1A323781" w14:textId="77777777" w:rsidR="00C4647D" w:rsidRPr="005D366A" w:rsidRDefault="00C4647D" w:rsidP="00C4647D">
                  <w:pPr>
                    <w:jc w:val="center"/>
                    <w:rPr>
                      <w:b w:val="0"/>
                      <w:iCs/>
                      <w:color w:val="000000"/>
                    </w:rPr>
                  </w:pPr>
                  <w:r w:rsidRPr="005D366A">
                    <w:rPr>
                      <w:b w:val="0"/>
                      <w:iCs/>
                      <w:color w:val="000000"/>
                    </w:rPr>
                    <w:t>Deliverable number</w:t>
                  </w:r>
                </w:p>
              </w:tc>
              <w:tc>
                <w:tcPr>
                  <w:tcW w:w="3686" w:type="dxa"/>
                </w:tcPr>
                <w:p w14:paraId="13880A3C" w14:textId="77777777" w:rsidR="00C4647D" w:rsidRPr="005D366A" w:rsidRDefault="00C4647D" w:rsidP="00C4647D">
                  <w:pPr>
                    <w:jc w:val="center"/>
                    <w:cnfStyle w:val="100000000000" w:firstRow="1" w:lastRow="0" w:firstColumn="0" w:lastColumn="0" w:oddVBand="0" w:evenVBand="0" w:oddHBand="0" w:evenHBand="0" w:firstRowFirstColumn="0" w:firstRowLastColumn="0" w:lastRowFirstColumn="0" w:lastRowLastColumn="0"/>
                    <w:rPr>
                      <w:b w:val="0"/>
                      <w:iCs/>
                      <w:color w:val="000000"/>
                    </w:rPr>
                  </w:pPr>
                  <w:r w:rsidRPr="005D366A">
                    <w:rPr>
                      <w:b w:val="0"/>
                      <w:iCs/>
                      <w:color w:val="000000"/>
                    </w:rPr>
                    <w:t>Deliverable</w:t>
                  </w:r>
                </w:p>
              </w:tc>
              <w:tc>
                <w:tcPr>
                  <w:tcW w:w="3573" w:type="dxa"/>
                </w:tcPr>
                <w:p w14:paraId="64FD6661" w14:textId="77777777" w:rsidR="00C4647D" w:rsidRPr="005D366A" w:rsidRDefault="00C4647D" w:rsidP="00C4647D">
                  <w:pPr>
                    <w:jc w:val="center"/>
                    <w:cnfStyle w:val="100000000000" w:firstRow="1" w:lastRow="0" w:firstColumn="0" w:lastColumn="0" w:oddVBand="0" w:evenVBand="0" w:oddHBand="0" w:evenHBand="0" w:firstRowFirstColumn="0" w:firstRowLastColumn="0" w:lastRowFirstColumn="0" w:lastRowLastColumn="0"/>
                    <w:rPr>
                      <w:b w:val="0"/>
                      <w:iCs/>
                      <w:color w:val="000000"/>
                    </w:rPr>
                  </w:pPr>
                  <w:r w:rsidRPr="005D366A">
                    <w:rPr>
                      <w:b w:val="0"/>
                      <w:iCs/>
                      <w:color w:val="000000"/>
                    </w:rPr>
                    <w:t>Description</w:t>
                  </w:r>
                </w:p>
              </w:tc>
            </w:tr>
            <w:tr w:rsidR="00C4647D" w:rsidRPr="005D366A" w14:paraId="0CBE353C" w14:textId="77777777" w:rsidTr="00530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7E9316F3" w14:textId="3D91FF2E" w:rsidR="00C4647D" w:rsidRPr="005D366A" w:rsidRDefault="00C4647D" w:rsidP="00C4647D">
                  <w:pPr>
                    <w:rPr>
                      <w:bCs w:val="0"/>
                      <w:iCs/>
                      <w:color w:val="000000"/>
                    </w:rPr>
                  </w:pPr>
                </w:p>
                <w:p w14:paraId="24F7630D" w14:textId="77777777" w:rsidR="00E43941" w:rsidRPr="005D366A" w:rsidRDefault="00E43941" w:rsidP="00C4647D">
                  <w:pPr>
                    <w:rPr>
                      <w:b w:val="0"/>
                      <w:iCs/>
                      <w:color w:val="000000"/>
                    </w:rPr>
                  </w:pPr>
                </w:p>
                <w:p w14:paraId="6BE46FAC" w14:textId="2877DA72" w:rsidR="00C4647D" w:rsidRPr="005D366A" w:rsidRDefault="00C4647D" w:rsidP="00C07166">
                  <w:pPr>
                    <w:rPr>
                      <w:b w:val="0"/>
                      <w:iCs/>
                      <w:color w:val="000000"/>
                    </w:rPr>
                  </w:pPr>
                  <w:r w:rsidRPr="005D366A">
                    <w:rPr>
                      <w:b w:val="0"/>
                      <w:iCs/>
                      <w:color w:val="000000"/>
                    </w:rPr>
                    <w:t>Deliverable 1.</w:t>
                  </w:r>
                  <w:r w:rsidR="009C4A37">
                    <w:rPr>
                      <w:b w:val="0"/>
                      <w:iCs/>
                      <w:color w:val="000000"/>
                    </w:rPr>
                    <w:t>5</w:t>
                  </w:r>
                  <w:r w:rsidRPr="005D366A">
                    <w:rPr>
                      <w:b w:val="0"/>
                      <w:iCs/>
                      <w:color w:val="000000"/>
                    </w:rPr>
                    <w:t>.1.</w:t>
                  </w:r>
                </w:p>
              </w:tc>
              <w:tc>
                <w:tcPr>
                  <w:tcW w:w="3686" w:type="dxa"/>
                </w:tcPr>
                <w:p w14:paraId="359CFC04" w14:textId="419FAD4F" w:rsidR="00C4647D" w:rsidRPr="005D366A" w:rsidRDefault="00C4647D" w:rsidP="00C4647D">
                  <w:pPr>
                    <w:cnfStyle w:val="000000100000" w:firstRow="0" w:lastRow="0" w:firstColumn="0" w:lastColumn="0" w:oddVBand="0" w:evenVBand="0" w:oddHBand="1" w:evenHBand="0" w:firstRowFirstColumn="0" w:firstRowLastColumn="0" w:lastRowFirstColumn="0" w:lastRowLastColumn="0"/>
                    <w:rPr>
                      <w:bCs/>
                      <w:iCs/>
                      <w:color w:val="000000"/>
                    </w:rPr>
                  </w:pPr>
                </w:p>
                <w:p w14:paraId="25C88365" w14:textId="77777777" w:rsidR="00E43941" w:rsidRPr="005D366A" w:rsidRDefault="00E43941" w:rsidP="00C4647D">
                  <w:pPr>
                    <w:cnfStyle w:val="000000100000" w:firstRow="0" w:lastRow="0" w:firstColumn="0" w:lastColumn="0" w:oddVBand="0" w:evenVBand="0" w:oddHBand="1" w:evenHBand="0" w:firstRowFirstColumn="0" w:firstRowLastColumn="0" w:lastRowFirstColumn="0" w:lastRowLastColumn="0"/>
                    <w:rPr>
                      <w:bCs/>
                      <w:iCs/>
                      <w:color w:val="000000"/>
                    </w:rPr>
                  </w:pPr>
                </w:p>
                <w:p w14:paraId="57944D40" w14:textId="77777777" w:rsidR="00D31471" w:rsidRDefault="00C4647D" w:rsidP="00C4647D">
                  <w:pPr>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 xml:space="preserve">Study visits, min.3, </w:t>
                  </w:r>
                </w:p>
                <w:p w14:paraId="627CF9E5" w14:textId="4977A618" w:rsidR="00C4647D" w:rsidRPr="005D366A" w:rsidRDefault="00C4647D" w:rsidP="00C4647D">
                  <w:pPr>
                    <w:cnfStyle w:val="000000100000" w:firstRow="0" w:lastRow="0" w:firstColumn="0" w:lastColumn="0" w:oddVBand="0" w:evenVBand="0" w:oddHBand="1" w:evenHBand="0" w:firstRowFirstColumn="0" w:firstRowLastColumn="0" w:lastRowFirstColumn="0" w:lastRowLastColumn="0"/>
                    <w:rPr>
                      <w:bCs/>
                      <w:iCs/>
                      <w:color w:val="000000"/>
                    </w:rPr>
                  </w:pPr>
                </w:p>
                <w:p w14:paraId="6F8BBB3A" w14:textId="77777777" w:rsidR="00C4647D" w:rsidRPr="005D366A" w:rsidRDefault="00C4647D" w:rsidP="00C4647D">
                  <w:pPr>
                    <w:jc w:val="center"/>
                    <w:cnfStyle w:val="000000100000" w:firstRow="0" w:lastRow="0" w:firstColumn="0" w:lastColumn="0" w:oddVBand="0" w:evenVBand="0" w:oddHBand="1" w:evenHBand="0" w:firstRowFirstColumn="0" w:firstRowLastColumn="0" w:lastRowFirstColumn="0" w:lastRowLastColumn="0"/>
                    <w:rPr>
                      <w:bCs/>
                      <w:iCs/>
                      <w:color w:val="000000"/>
                    </w:rPr>
                  </w:pPr>
                </w:p>
                <w:p w14:paraId="5E9A95A2" w14:textId="77777777" w:rsidR="00C4647D" w:rsidRPr="005D366A" w:rsidRDefault="00C4647D" w:rsidP="00C4647D">
                  <w:pPr>
                    <w:jc w:val="center"/>
                    <w:cnfStyle w:val="000000100000" w:firstRow="0" w:lastRow="0" w:firstColumn="0" w:lastColumn="0" w:oddVBand="0" w:evenVBand="0" w:oddHBand="1" w:evenHBand="0" w:firstRowFirstColumn="0" w:firstRowLastColumn="0" w:lastRowFirstColumn="0" w:lastRowLastColumn="0"/>
                    <w:rPr>
                      <w:bCs/>
                      <w:iCs/>
                      <w:color w:val="000000"/>
                    </w:rPr>
                  </w:pPr>
                </w:p>
              </w:tc>
              <w:tc>
                <w:tcPr>
                  <w:tcW w:w="3573" w:type="dxa"/>
                </w:tcPr>
                <w:p w14:paraId="6B6B418A" w14:textId="0E2BC0C9" w:rsidR="00C4647D" w:rsidRPr="005D366A" w:rsidRDefault="00C4647D" w:rsidP="00C4647D">
                  <w:pPr>
                    <w:cnfStyle w:val="000000100000" w:firstRow="0" w:lastRow="0" w:firstColumn="0" w:lastColumn="0" w:oddVBand="0" w:evenVBand="0" w:oddHBand="1" w:evenHBand="0" w:firstRowFirstColumn="0" w:firstRowLastColumn="0" w:lastRowFirstColumn="0" w:lastRowLastColumn="0"/>
                    <w:rPr>
                      <w:bCs/>
                      <w:iCs/>
                      <w:color w:val="000000"/>
                    </w:rPr>
                  </w:pPr>
                  <w:r w:rsidRPr="005D366A">
                    <w:rPr>
                      <w:bCs/>
                      <w:iCs/>
                      <w:color w:val="000000"/>
                    </w:rPr>
                    <w:t>This deliverable will enhance the capacities of PPs</w:t>
                  </w:r>
                  <w:r w:rsidR="00EB53BA">
                    <w:rPr>
                      <w:bCs/>
                      <w:iCs/>
                      <w:color w:val="000000"/>
                    </w:rPr>
                    <w:t xml:space="preserve"> and TSGs</w:t>
                  </w:r>
                  <w:r w:rsidRPr="005D366A">
                    <w:rPr>
                      <w:bCs/>
                      <w:iCs/>
                      <w:color w:val="000000"/>
                    </w:rPr>
                    <w:t xml:space="preserve"> by enabling the exchange of knowledge on best practices regarding the implementation of macro-regional strategies and strategic implementation formats development. </w:t>
                  </w:r>
                  <w:r w:rsidR="00E43941" w:rsidRPr="005D366A">
                    <w:rPr>
                      <w:bCs/>
                      <w:iCs/>
                      <w:color w:val="000000"/>
                    </w:rPr>
                    <w:t>The direct</w:t>
                  </w:r>
                  <w:r w:rsidRPr="005D366A">
                    <w:rPr>
                      <w:bCs/>
                      <w:iCs/>
                      <w:color w:val="000000"/>
                    </w:rPr>
                    <w:t xml:space="preserve"> result </w:t>
                  </w:r>
                  <w:r w:rsidR="00966128" w:rsidRPr="005D366A">
                    <w:rPr>
                      <w:bCs/>
                      <w:iCs/>
                      <w:color w:val="000000"/>
                    </w:rPr>
                    <w:t>will be</w:t>
                  </w:r>
                  <w:r w:rsidRPr="005D366A">
                    <w:rPr>
                      <w:bCs/>
                      <w:iCs/>
                      <w:color w:val="000000"/>
                    </w:rPr>
                    <w:t xml:space="preserve"> </w:t>
                  </w:r>
                  <w:r w:rsidR="00E43941" w:rsidRPr="005D366A">
                    <w:rPr>
                      <w:bCs/>
                      <w:iCs/>
                      <w:color w:val="000000"/>
                    </w:rPr>
                    <w:t xml:space="preserve">the </w:t>
                  </w:r>
                  <w:r w:rsidRPr="005D366A">
                    <w:rPr>
                      <w:bCs/>
                      <w:iCs/>
                      <w:color w:val="000000"/>
                    </w:rPr>
                    <w:t xml:space="preserve">strengthening of the governance of EUSAIR as well as other macro-regional strategies. </w:t>
                  </w:r>
                </w:p>
              </w:tc>
            </w:tr>
            <w:tr w:rsidR="00841E8C" w:rsidRPr="005D366A" w14:paraId="14F7D1F9" w14:textId="77777777" w:rsidTr="00530D56">
              <w:tc>
                <w:tcPr>
                  <w:cnfStyle w:val="001000000000" w:firstRow="0" w:lastRow="0" w:firstColumn="1" w:lastColumn="0" w:oddVBand="0" w:evenVBand="0" w:oddHBand="0" w:evenHBand="0" w:firstRowFirstColumn="0" w:firstRowLastColumn="0" w:lastRowFirstColumn="0" w:lastRowLastColumn="0"/>
                  <w:tcW w:w="2143" w:type="dxa"/>
                </w:tcPr>
                <w:p w14:paraId="6B370701" w14:textId="54B7E348" w:rsidR="00841E8C" w:rsidRPr="005D366A" w:rsidRDefault="00841E8C" w:rsidP="00C4647D">
                  <w:pPr>
                    <w:rPr>
                      <w:bCs w:val="0"/>
                      <w:iCs/>
                      <w:color w:val="000000"/>
                    </w:rPr>
                  </w:pPr>
                  <w:r w:rsidRPr="005D366A">
                    <w:rPr>
                      <w:b w:val="0"/>
                      <w:iCs/>
                      <w:color w:val="000000"/>
                    </w:rPr>
                    <w:t>Deliverable 1.</w:t>
                  </w:r>
                  <w:r w:rsidR="009C4A37">
                    <w:rPr>
                      <w:b w:val="0"/>
                      <w:iCs/>
                      <w:color w:val="000000"/>
                    </w:rPr>
                    <w:t>5</w:t>
                  </w:r>
                  <w:r w:rsidRPr="005D366A">
                    <w:rPr>
                      <w:b w:val="0"/>
                      <w:iCs/>
                      <w:color w:val="000000"/>
                    </w:rPr>
                    <w:t>.</w:t>
                  </w:r>
                  <w:r>
                    <w:rPr>
                      <w:b w:val="0"/>
                      <w:iCs/>
                      <w:color w:val="000000"/>
                    </w:rPr>
                    <w:t>2.</w:t>
                  </w:r>
                </w:p>
              </w:tc>
              <w:tc>
                <w:tcPr>
                  <w:tcW w:w="3686" w:type="dxa"/>
                </w:tcPr>
                <w:p w14:paraId="3914B35D" w14:textId="7D5D88FB" w:rsidR="00841E8C" w:rsidRPr="005D366A" w:rsidRDefault="00841E8C" w:rsidP="00C4647D">
                  <w:pPr>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O</w:t>
                  </w:r>
                  <w:r w:rsidRPr="005D366A">
                    <w:rPr>
                      <w:bCs/>
                      <w:iCs/>
                      <w:color w:val="000000"/>
                    </w:rPr>
                    <w:t xml:space="preserve">rganized meetings, min. </w:t>
                  </w:r>
                  <w:r>
                    <w:rPr>
                      <w:bCs/>
                      <w:iCs/>
                      <w:color w:val="000000"/>
                    </w:rPr>
                    <w:t>8</w:t>
                  </w:r>
                </w:p>
              </w:tc>
              <w:tc>
                <w:tcPr>
                  <w:tcW w:w="3573" w:type="dxa"/>
                </w:tcPr>
                <w:p w14:paraId="6A31D651" w14:textId="30B41C8A" w:rsidR="00841E8C" w:rsidRPr="005D366A" w:rsidRDefault="00841E8C" w:rsidP="00C4647D">
                  <w:pPr>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Joint meetings in small formats</w:t>
                  </w:r>
                  <w:r w:rsidR="00D6724A">
                    <w:rPr>
                      <w:bCs/>
                      <w:iCs/>
                      <w:color w:val="000000"/>
                    </w:rPr>
                    <w:t>, online</w:t>
                  </w:r>
                  <w:r w:rsidR="00312159">
                    <w:rPr>
                      <w:bCs/>
                      <w:iCs/>
                      <w:color w:val="000000"/>
                    </w:rPr>
                    <w:t xml:space="preserve">, </w:t>
                  </w:r>
                  <w:r w:rsidR="00D6724A">
                    <w:rPr>
                      <w:bCs/>
                      <w:iCs/>
                      <w:color w:val="000000"/>
                    </w:rPr>
                    <w:t>physical</w:t>
                  </w:r>
                  <w:r w:rsidR="00312159">
                    <w:rPr>
                      <w:bCs/>
                      <w:iCs/>
                      <w:color w:val="000000"/>
                    </w:rPr>
                    <w:t xml:space="preserve"> or hybrid</w:t>
                  </w:r>
                  <w:r>
                    <w:rPr>
                      <w:bCs/>
                      <w:iCs/>
                      <w:color w:val="000000"/>
                    </w:rPr>
                    <w:t xml:space="preserve"> for </w:t>
                  </w:r>
                  <w:r w:rsidRPr="005D366A">
                    <w:rPr>
                      <w:bCs/>
                      <w:iCs/>
                      <w:color w:val="000000"/>
                    </w:rPr>
                    <w:t>good practices exchange</w:t>
                  </w:r>
                  <w:r>
                    <w:rPr>
                      <w:bCs/>
                      <w:iCs/>
                      <w:color w:val="000000"/>
                    </w:rPr>
                    <w:t xml:space="preserve"> and lessons learned in project development and macro-regional strategies. Topics of the meetings will be discussed during the implementation based on the needs of PPs and TSGs.</w:t>
                  </w:r>
                </w:p>
              </w:tc>
            </w:tr>
          </w:tbl>
          <w:p w14:paraId="780CFA10" w14:textId="77777777" w:rsidR="00C4647D" w:rsidRPr="005D366A" w:rsidRDefault="00C4647D" w:rsidP="00C4647D">
            <w:pPr>
              <w:rPr>
                <w:bCs/>
                <w:iCs/>
                <w:color w:val="000000"/>
              </w:rPr>
            </w:pPr>
          </w:p>
          <w:p w14:paraId="7FC2205A" w14:textId="667B0F30" w:rsidR="007B6C71" w:rsidRPr="005D366A" w:rsidRDefault="007B6C71">
            <w:pPr>
              <w:rPr>
                <w:bCs/>
                <w:iCs/>
                <w:color w:val="000000"/>
              </w:rPr>
            </w:pPr>
          </w:p>
        </w:tc>
      </w:tr>
      <w:tr w:rsidR="00BD2E5D" w:rsidRPr="005D366A" w14:paraId="5D880CA5" w14:textId="77777777" w:rsidTr="00C07166">
        <w:trPr>
          <w:trHeight w:val="454"/>
        </w:trPr>
        <w:tc>
          <w:tcPr>
            <w:tcW w:w="9628" w:type="dxa"/>
            <w:shd w:val="clear" w:color="auto" w:fill="DBE5F1" w:themeFill="accent1" w:themeFillTint="33"/>
            <w:vAlign w:val="center"/>
          </w:tcPr>
          <w:p w14:paraId="0494DA51" w14:textId="2766E916" w:rsidR="00C07166" w:rsidRPr="005D366A" w:rsidRDefault="002347D6" w:rsidP="00C07166">
            <w:pPr>
              <w:rPr>
                <w:b/>
              </w:rPr>
            </w:pPr>
            <w:r w:rsidRPr="005D366A">
              <w:rPr>
                <w:b/>
              </w:rPr>
              <w:lastRenderedPageBreak/>
              <w:t xml:space="preserve">WP </w:t>
            </w:r>
            <w:r w:rsidR="00055E60" w:rsidRPr="005D366A">
              <w:rPr>
                <w:b/>
              </w:rPr>
              <w:t>2</w:t>
            </w:r>
            <w:r w:rsidRPr="005D366A">
              <w:rPr>
                <w:b/>
              </w:rPr>
              <w:t xml:space="preserve"> </w:t>
            </w:r>
            <w:r w:rsidR="00444FDD" w:rsidRPr="005D366A">
              <w:rPr>
                <w:b/>
              </w:rPr>
              <w:t>Support to i</w:t>
            </w:r>
            <w:r w:rsidR="003D2BC3" w:rsidRPr="005D366A">
              <w:rPr>
                <w:b/>
              </w:rPr>
              <w:t>mplementation</w:t>
            </w:r>
            <w:r w:rsidR="00444FDD" w:rsidRPr="005D366A">
              <w:rPr>
                <w:b/>
              </w:rPr>
              <w:t xml:space="preserve"> of strategic implementation formats</w:t>
            </w:r>
          </w:p>
        </w:tc>
      </w:tr>
      <w:tr w:rsidR="00BD2E5D" w:rsidRPr="005D366A" w14:paraId="51E9A9F0" w14:textId="77777777">
        <w:tc>
          <w:tcPr>
            <w:tcW w:w="9628" w:type="dxa"/>
          </w:tcPr>
          <w:p w14:paraId="3CEA212E" w14:textId="68B29168" w:rsidR="003D2BC3" w:rsidRPr="005D366A" w:rsidRDefault="003D2BC3">
            <w:pPr>
              <w:jc w:val="both"/>
              <w:rPr>
                <w:b/>
              </w:rPr>
            </w:pPr>
          </w:p>
          <w:p w14:paraId="3286EF2C" w14:textId="08514F34" w:rsidR="00DB65FB" w:rsidRPr="005D366A" w:rsidRDefault="00DB65FB" w:rsidP="00DB65FB">
            <w:pPr>
              <w:jc w:val="both"/>
              <w:rPr>
                <w:b/>
                <w:iCs/>
              </w:rPr>
            </w:pPr>
            <w:r w:rsidRPr="005D366A">
              <w:rPr>
                <w:b/>
              </w:rPr>
              <w:t>Activity 2.</w:t>
            </w:r>
            <w:r>
              <w:rPr>
                <w:b/>
              </w:rPr>
              <w:t>1</w:t>
            </w:r>
            <w:r w:rsidRPr="005D366A">
              <w:rPr>
                <w:b/>
              </w:rPr>
              <w:t xml:space="preserve">. </w:t>
            </w:r>
            <w:r w:rsidRPr="005D366A">
              <w:rPr>
                <w:b/>
                <w:iCs/>
              </w:rPr>
              <w:t xml:space="preserve">Development of </w:t>
            </w:r>
            <w:r w:rsidR="0057214C">
              <w:rPr>
                <w:b/>
                <w:iCs/>
              </w:rPr>
              <w:t xml:space="preserve">the </w:t>
            </w:r>
            <w:r>
              <w:rPr>
                <w:b/>
                <w:iCs/>
              </w:rPr>
              <w:t>handbook</w:t>
            </w:r>
            <w:r w:rsidRPr="005D366A">
              <w:rPr>
                <w:b/>
                <w:iCs/>
              </w:rPr>
              <w:t xml:space="preserve"> for the preparation of project proposals for each strategic implementation format</w:t>
            </w:r>
          </w:p>
          <w:p w14:paraId="7D9237A2" w14:textId="77A0F573" w:rsidR="00DB65FB" w:rsidRDefault="00DB65FB" w:rsidP="00DB65FB">
            <w:pPr>
              <w:jc w:val="both"/>
              <w:rPr>
                <w:b/>
                <w:iCs/>
              </w:rPr>
            </w:pPr>
          </w:p>
          <w:p w14:paraId="74F528AC" w14:textId="03DC8DD4" w:rsidR="001B07F1" w:rsidRPr="0057214C" w:rsidRDefault="0057214C" w:rsidP="00DB65FB">
            <w:pPr>
              <w:jc w:val="both"/>
              <w:rPr>
                <w:bCs/>
                <w:iCs/>
              </w:rPr>
            </w:pPr>
            <w:r>
              <w:rPr>
                <w:bCs/>
                <w:iCs/>
              </w:rPr>
              <w:t>The</w:t>
            </w:r>
            <w:r w:rsidR="001B07F1" w:rsidRPr="0057214C">
              <w:rPr>
                <w:bCs/>
                <w:iCs/>
              </w:rPr>
              <w:t xml:space="preserve"> </w:t>
            </w:r>
            <w:r w:rsidR="001B07F1">
              <w:rPr>
                <w:bCs/>
                <w:iCs/>
              </w:rPr>
              <w:t xml:space="preserve">handbook as a </w:t>
            </w:r>
            <w:r w:rsidR="001B07F1" w:rsidRPr="0057214C">
              <w:rPr>
                <w:bCs/>
                <w:iCs/>
              </w:rPr>
              <w:t>comprehensive plan</w:t>
            </w:r>
            <w:r w:rsidR="007021D5">
              <w:rPr>
                <w:bCs/>
                <w:iCs/>
              </w:rPr>
              <w:t xml:space="preserve"> and methodological framework</w:t>
            </w:r>
            <w:r w:rsidR="001B07F1" w:rsidRPr="0057214C">
              <w:rPr>
                <w:bCs/>
                <w:iCs/>
              </w:rPr>
              <w:t xml:space="preserve"> for the development of project proposals</w:t>
            </w:r>
            <w:r w:rsidR="001B07F1">
              <w:rPr>
                <w:bCs/>
                <w:iCs/>
              </w:rPr>
              <w:t xml:space="preserve"> will</w:t>
            </w:r>
            <w:r w:rsidR="001B07F1" w:rsidRPr="0057214C">
              <w:rPr>
                <w:bCs/>
                <w:iCs/>
              </w:rPr>
              <w:t xml:space="preserve"> includ</w:t>
            </w:r>
            <w:r w:rsidR="001B07F1">
              <w:rPr>
                <w:bCs/>
                <w:iCs/>
              </w:rPr>
              <w:t>e</w:t>
            </w:r>
            <w:r w:rsidR="001B07F1" w:rsidRPr="0057214C">
              <w:rPr>
                <w:bCs/>
                <w:iCs/>
              </w:rPr>
              <w:t xml:space="preserve"> the identification of the best </w:t>
            </w:r>
            <w:r w:rsidR="003A76DE">
              <w:rPr>
                <w:bCs/>
                <w:iCs/>
              </w:rPr>
              <w:t>forms</w:t>
            </w:r>
            <w:r w:rsidR="001B07F1" w:rsidRPr="0057214C">
              <w:rPr>
                <w:bCs/>
                <w:iCs/>
              </w:rPr>
              <w:t xml:space="preserve"> of financing and types of partners</w:t>
            </w:r>
            <w:r w:rsidR="003A76DE">
              <w:rPr>
                <w:bCs/>
                <w:iCs/>
              </w:rPr>
              <w:t>hip</w:t>
            </w:r>
            <w:r w:rsidR="001B07F1">
              <w:rPr>
                <w:bCs/>
                <w:iCs/>
              </w:rPr>
              <w:t>.</w:t>
            </w:r>
            <w:r w:rsidR="001B07F1" w:rsidRPr="0057214C">
              <w:rPr>
                <w:bCs/>
                <w:iCs/>
              </w:rPr>
              <w:t xml:space="preserve"> </w:t>
            </w:r>
            <w:r w:rsidR="001B07F1">
              <w:rPr>
                <w:bCs/>
                <w:iCs/>
              </w:rPr>
              <w:t xml:space="preserve">It will also </w:t>
            </w:r>
            <w:r w:rsidR="001B07F1" w:rsidRPr="0057214C">
              <w:rPr>
                <w:bCs/>
                <w:iCs/>
              </w:rPr>
              <w:t xml:space="preserve">list all the necessary steps for the development of project proposals, which are crucial </w:t>
            </w:r>
            <w:r w:rsidR="001B07F1">
              <w:rPr>
                <w:bCs/>
                <w:iCs/>
              </w:rPr>
              <w:t xml:space="preserve">elements </w:t>
            </w:r>
            <w:r w:rsidR="001B07F1" w:rsidRPr="0057214C">
              <w:rPr>
                <w:bCs/>
                <w:iCs/>
              </w:rPr>
              <w:t xml:space="preserve">for </w:t>
            </w:r>
            <w:r w:rsidR="001B07F1">
              <w:rPr>
                <w:bCs/>
                <w:iCs/>
              </w:rPr>
              <w:t xml:space="preserve">the </w:t>
            </w:r>
            <w:r w:rsidR="001B07F1" w:rsidRPr="0057214C">
              <w:rPr>
                <w:bCs/>
                <w:iCs/>
              </w:rPr>
              <w:t xml:space="preserve">subsequent steps </w:t>
            </w:r>
            <w:r w:rsidR="001B07F1">
              <w:rPr>
                <w:bCs/>
                <w:iCs/>
              </w:rPr>
              <w:t>and activities within the WP2</w:t>
            </w:r>
            <w:r w:rsidR="001B07F1" w:rsidRPr="0057214C">
              <w:rPr>
                <w:bCs/>
                <w:iCs/>
              </w:rPr>
              <w:t>.</w:t>
            </w:r>
            <w:r>
              <w:rPr>
                <w:bCs/>
                <w:iCs/>
              </w:rPr>
              <w:t xml:space="preserve"> Likewise, the respective document is a </w:t>
            </w:r>
            <w:r w:rsidRPr="0057214C">
              <w:rPr>
                <w:bCs/>
                <w:iCs/>
              </w:rPr>
              <w:t xml:space="preserve">basis for the preparation of project proposals for each implementation format defined in the Pipeline of selected implementation formats </w:t>
            </w:r>
            <w:r>
              <w:rPr>
                <w:bCs/>
                <w:iCs/>
              </w:rPr>
              <w:t xml:space="preserve">generated </w:t>
            </w:r>
            <w:r w:rsidRPr="0057214C">
              <w:rPr>
                <w:bCs/>
                <w:iCs/>
              </w:rPr>
              <w:t>in Activity 1.3.</w:t>
            </w:r>
          </w:p>
          <w:p w14:paraId="7F3524FB" w14:textId="77777777" w:rsidR="0057214C" w:rsidRDefault="0057214C" w:rsidP="00DB65FB">
            <w:pPr>
              <w:jc w:val="both"/>
              <w:rPr>
                <w:iCs/>
              </w:rPr>
            </w:pPr>
          </w:p>
          <w:p w14:paraId="694507D9" w14:textId="37DF0D82" w:rsidR="00DB65FB" w:rsidRPr="005D366A" w:rsidRDefault="00DB65FB" w:rsidP="00DB65FB">
            <w:pPr>
              <w:jc w:val="both"/>
              <w:rPr>
                <w:iCs/>
              </w:rPr>
            </w:pPr>
            <w:r w:rsidRPr="005D366A">
              <w:rPr>
                <w:iCs/>
              </w:rPr>
              <w:t>During the development of the</w:t>
            </w:r>
            <w:r w:rsidR="007021D5">
              <w:rPr>
                <w:iCs/>
              </w:rPr>
              <w:t xml:space="preserve"> handbook</w:t>
            </w:r>
            <w:r w:rsidRPr="005D366A">
              <w:rPr>
                <w:iCs/>
              </w:rPr>
              <w:t>, relevant EU documents for the complementary type of investments will be consulted. I</w:t>
            </w:r>
            <w:r w:rsidR="007021D5">
              <w:rPr>
                <w:iCs/>
              </w:rPr>
              <w:t>t will also include</w:t>
            </w:r>
            <w:r w:rsidRPr="005D366A">
              <w:rPr>
                <w:iCs/>
              </w:rPr>
              <w:t xml:space="preserve"> </w:t>
            </w:r>
            <w:r w:rsidR="0057214C">
              <w:rPr>
                <w:iCs/>
              </w:rPr>
              <w:t xml:space="preserve">the </w:t>
            </w:r>
            <w:r w:rsidRPr="005D366A">
              <w:rPr>
                <w:iCs/>
              </w:rPr>
              <w:t>type of organizations as potential applicants</w:t>
            </w:r>
            <w:r w:rsidR="007021D5">
              <w:rPr>
                <w:iCs/>
              </w:rPr>
              <w:t>,</w:t>
            </w:r>
            <w:r w:rsidRPr="005D366A">
              <w:rPr>
                <w:iCs/>
              </w:rPr>
              <w:t xml:space="preserve"> </w:t>
            </w:r>
            <w:r w:rsidR="0057214C">
              <w:rPr>
                <w:iCs/>
              </w:rPr>
              <w:t xml:space="preserve">the </w:t>
            </w:r>
            <w:r w:rsidRPr="005D366A">
              <w:rPr>
                <w:iCs/>
              </w:rPr>
              <w:t>type and size of partnership needed for</w:t>
            </w:r>
            <w:r w:rsidR="007021D5">
              <w:rPr>
                <w:iCs/>
              </w:rPr>
              <w:t xml:space="preserve"> the</w:t>
            </w:r>
            <w:r w:rsidRPr="005D366A">
              <w:rPr>
                <w:iCs/>
              </w:rPr>
              <w:t xml:space="preserve"> implementation </w:t>
            </w:r>
            <w:r w:rsidR="007021D5">
              <w:rPr>
                <w:iCs/>
              </w:rPr>
              <w:t>as well</w:t>
            </w:r>
            <w:r w:rsidRPr="005D366A">
              <w:rPr>
                <w:iCs/>
              </w:rPr>
              <w:t xml:space="preserve"> as</w:t>
            </w:r>
            <w:r w:rsidR="007021D5">
              <w:rPr>
                <w:iCs/>
              </w:rPr>
              <w:t xml:space="preserve"> </w:t>
            </w:r>
            <w:r w:rsidR="0057214C">
              <w:rPr>
                <w:iCs/>
              </w:rPr>
              <w:t xml:space="preserve">the </w:t>
            </w:r>
            <w:r w:rsidR="007021D5">
              <w:rPr>
                <w:iCs/>
              </w:rPr>
              <w:t>type of</w:t>
            </w:r>
            <w:r w:rsidRPr="005D366A">
              <w:rPr>
                <w:iCs/>
              </w:rPr>
              <w:t xml:space="preserve"> funding</w:t>
            </w:r>
            <w:r w:rsidR="007021D5">
              <w:rPr>
                <w:iCs/>
              </w:rPr>
              <w:t xml:space="preserve"> sources (e.g. grants, financial instruments, etc.)</w:t>
            </w:r>
            <w:r w:rsidR="0057214C">
              <w:rPr>
                <w:iCs/>
              </w:rPr>
              <w:t>.</w:t>
            </w:r>
            <w:r w:rsidRPr="005D366A">
              <w:rPr>
                <w:iCs/>
              </w:rPr>
              <w:t xml:space="preserve"> </w:t>
            </w:r>
          </w:p>
          <w:p w14:paraId="184B06AC" w14:textId="77777777" w:rsidR="00DB65FB" w:rsidRPr="005D366A" w:rsidRDefault="00DB65FB" w:rsidP="00DB65FB">
            <w:pPr>
              <w:jc w:val="both"/>
              <w:rPr>
                <w:iCs/>
              </w:rPr>
            </w:pPr>
          </w:p>
          <w:p w14:paraId="1EF0149C" w14:textId="023E5BA8" w:rsidR="00DB65FB" w:rsidRPr="005D366A" w:rsidRDefault="00DB65FB" w:rsidP="00DB65FB">
            <w:pPr>
              <w:jc w:val="both"/>
            </w:pPr>
            <w:r w:rsidRPr="005D366A">
              <w:rPr>
                <w:iCs/>
              </w:rPr>
              <w:t xml:space="preserve">All prerequisites required to enable the implementation of strategic implementation formats will be listed </w:t>
            </w:r>
            <w:r w:rsidR="00BA59B9">
              <w:rPr>
                <w:iCs/>
              </w:rPr>
              <w:t>(</w:t>
            </w:r>
            <w:r w:rsidRPr="005D366A">
              <w:rPr>
                <w:iCs/>
              </w:rPr>
              <w:t>e.g.</w:t>
            </w:r>
            <w:r w:rsidR="0057214C">
              <w:rPr>
                <w:iCs/>
              </w:rPr>
              <w:t>,</w:t>
            </w:r>
            <w:r w:rsidRPr="005D366A">
              <w:rPr>
                <w:iCs/>
              </w:rPr>
              <w:t xml:space="preserve"> feasibility studies, possible environmental impact assessments, legal and construction permits, cost-benefit analysis, risk assessments etc.</w:t>
            </w:r>
            <w:r w:rsidR="00BA59B9">
              <w:rPr>
                <w:iCs/>
              </w:rPr>
              <w:t xml:space="preserve">). </w:t>
            </w:r>
            <w:r w:rsidRPr="005D366A">
              <w:rPr>
                <w:iCs/>
              </w:rPr>
              <w:t xml:space="preserve">This will help to further </w:t>
            </w:r>
            <w:r w:rsidR="003A76DE">
              <w:rPr>
                <w:iCs/>
              </w:rPr>
              <w:t>point out the</w:t>
            </w:r>
            <w:r w:rsidRPr="005D366A">
              <w:rPr>
                <w:iCs/>
              </w:rPr>
              <w:t xml:space="preserve"> most viable implementation formats.</w:t>
            </w:r>
          </w:p>
          <w:p w14:paraId="7B536A6D" w14:textId="77777777" w:rsidR="00DB65FB" w:rsidRPr="005D366A" w:rsidRDefault="00DB65FB" w:rsidP="00DB65FB">
            <w:pPr>
              <w:jc w:val="both"/>
              <w:rPr>
                <w:b/>
                <w:color w:val="EEECE1"/>
                <w:sz w:val="20"/>
                <w:szCs w:val="20"/>
              </w:rPr>
            </w:pPr>
          </w:p>
          <w:tbl>
            <w:tblPr>
              <w:tblStyle w:val="Tabelamrea4poudarek1"/>
              <w:tblW w:w="0" w:type="auto"/>
              <w:tblLayout w:type="fixed"/>
              <w:tblLook w:val="04A0" w:firstRow="1" w:lastRow="0" w:firstColumn="1" w:lastColumn="0" w:noHBand="0" w:noVBand="1"/>
            </w:tblPr>
            <w:tblGrid>
              <w:gridCol w:w="2143"/>
              <w:gridCol w:w="3686"/>
              <w:gridCol w:w="3573"/>
            </w:tblGrid>
            <w:tr w:rsidR="00DB65FB" w:rsidRPr="005D366A" w14:paraId="2D70A98A" w14:textId="77777777" w:rsidTr="00180B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4A26DBEC" w14:textId="77777777" w:rsidR="00DB65FB" w:rsidRPr="005D366A" w:rsidRDefault="00DB65FB" w:rsidP="00DB65FB">
                  <w:pPr>
                    <w:jc w:val="center"/>
                    <w:rPr>
                      <w:iCs/>
                      <w:color w:val="1E1E1E"/>
                    </w:rPr>
                  </w:pPr>
                  <w:r w:rsidRPr="005D366A">
                    <w:rPr>
                      <w:bCs w:val="0"/>
                    </w:rPr>
                    <w:t>Deliverable number</w:t>
                  </w:r>
                </w:p>
              </w:tc>
              <w:tc>
                <w:tcPr>
                  <w:tcW w:w="3686" w:type="dxa"/>
                </w:tcPr>
                <w:p w14:paraId="4FCFBE2E" w14:textId="77777777" w:rsidR="00DB65FB" w:rsidRPr="005D366A" w:rsidRDefault="00DB65FB" w:rsidP="00DB65FB">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 xml:space="preserve">Deliverable </w:t>
                  </w:r>
                </w:p>
              </w:tc>
              <w:tc>
                <w:tcPr>
                  <w:tcW w:w="3573" w:type="dxa"/>
                </w:tcPr>
                <w:p w14:paraId="6FBFD58E" w14:textId="77777777" w:rsidR="00DB65FB" w:rsidRPr="005D366A" w:rsidRDefault="00DB65FB" w:rsidP="00DB65FB">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Description</w:t>
                  </w:r>
                </w:p>
              </w:tc>
            </w:tr>
            <w:tr w:rsidR="00DB65FB" w:rsidRPr="005D366A" w14:paraId="137991DD" w14:textId="77777777" w:rsidTr="00180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5624DDD6" w14:textId="77777777" w:rsidR="00DB65FB" w:rsidRPr="005D366A" w:rsidRDefault="00DB65FB" w:rsidP="00DB65FB">
                  <w:pPr>
                    <w:rPr>
                      <w:b w:val="0"/>
                      <w:bCs w:val="0"/>
                      <w:iCs/>
                      <w:color w:val="1E1E1E"/>
                    </w:rPr>
                  </w:pPr>
                </w:p>
                <w:p w14:paraId="5F5F3840" w14:textId="77777777" w:rsidR="00DB65FB" w:rsidRPr="005D366A" w:rsidRDefault="00DB65FB" w:rsidP="00DB65FB">
                  <w:pPr>
                    <w:rPr>
                      <w:iCs/>
                      <w:color w:val="1E1E1E"/>
                    </w:rPr>
                  </w:pPr>
                </w:p>
                <w:p w14:paraId="62FDE376" w14:textId="0C5FF359" w:rsidR="00DB65FB" w:rsidRPr="005D366A" w:rsidRDefault="00DB65FB" w:rsidP="00DB65FB">
                  <w:pPr>
                    <w:rPr>
                      <w:b w:val="0"/>
                      <w:bCs w:val="0"/>
                      <w:iCs/>
                      <w:color w:val="1E1E1E"/>
                    </w:rPr>
                  </w:pPr>
                  <w:r w:rsidRPr="005D366A">
                    <w:rPr>
                      <w:b w:val="0"/>
                      <w:bCs w:val="0"/>
                      <w:iCs/>
                      <w:color w:val="1E1E1E"/>
                    </w:rPr>
                    <w:t>Deliverable 2.</w:t>
                  </w:r>
                  <w:r w:rsidR="006621B3">
                    <w:rPr>
                      <w:b w:val="0"/>
                      <w:bCs w:val="0"/>
                      <w:iCs/>
                      <w:color w:val="1E1E1E"/>
                    </w:rPr>
                    <w:t>1</w:t>
                  </w:r>
                  <w:r w:rsidRPr="005D366A">
                    <w:rPr>
                      <w:b w:val="0"/>
                      <w:bCs w:val="0"/>
                      <w:iCs/>
                      <w:color w:val="1E1E1E"/>
                    </w:rPr>
                    <w:t>.1</w:t>
                  </w:r>
                </w:p>
              </w:tc>
              <w:tc>
                <w:tcPr>
                  <w:tcW w:w="3686" w:type="dxa"/>
                </w:tcPr>
                <w:p w14:paraId="410C1B81" w14:textId="77777777" w:rsidR="00DB65FB" w:rsidRPr="005D366A" w:rsidRDefault="00DB65FB" w:rsidP="00DB65FB">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08880473" w14:textId="77777777" w:rsidR="00DB65FB" w:rsidRPr="005D366A" w:rsidRDefault="00DB65FB" w:rsidP="00DB65FB">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651F686C" w14:textId="2D4EEB50" w:rsidR="00DB65FB" w:rsidRPr="005D366A" w:rsidRDefault="00DB65FB" w:rsidP="00DB65FB">
                  <w:pPr>
                    <w:jc w:val="both"/>
                    <w:cnfStyle w:val="000000100000" w:firstRow="0" w:lastRow="0" w:firstColumn="0" w:lastColumn="0" w:oddVBand="0" w:evenVBand="0" w:oddHBand="1" w:evenHBand="0" w:firstRowFirstColumn="0" w:firstRowLastColumn="0" w:lastRowFirstColumn="0" w:lastRowLastColumn="0"/>
                    <w:rPr>
                      <w:b/>
                      <w:iCs/>
                    </w:rPr>
                  </w:pPr>
                  <w:r w:rsidRPr="005D366A">
                    <w:rPr>
                      <w:iCs/>
                      <w:color w:val="1E1E1E"/>
                    </w:rPr>
                    <w:t xml:space="preserve">Developed </w:t>
                  </w:r>
                  <w:r w:rsidR="0057214C">
                    <w:rPr>
                      <w:iCs/>
                      <w:color w:val="1E1E1E"/>
                    </w:rPr>
                    <w:t xml:space="preserve">the </w:t>
                  </w:r>
                  <w:r w:rsidR="00844F91">
                    <w:rPr>
                      <w:iCs/>
                      <w:color w:val="1E1E1E"/>
                    </w:rPr>
                    <w:t>h</w:t>
                  </w:r>
                  <w:r>
                    <w:rPr>
                      <w:iCs/>
                      <w:color w:val="1E1E1E"/>
                    </w:rPr>
                    <w:t>andbook</w:t>
                  </w:r>
                  <w:r w:rsidRPr="005D366A">
                    <w:rPr>
                      <w:iCs/>
                      <w:color w:val="1E1E1E"/>
                    </w:rPr>
                    <w:t xml:space="preserve"> for the preparation of </w:t>
                  </w:r>
                  <w:r w:rsidRPr="005D366A">
                    <w:rPr>
                      <w:bCs/>
                      <w:iCs/>
                    </w:rPr>
                    <w:t xml:space="preserve">project proposals for </w:t>
                  </w:r>
                  <w:r w:rsidRPr="00ED3487">
                    <w:rPr>
                      <w:bCs/>
                      <w:iCs/>
                    </w:rPr>
                    <w:t>each strategic implementation format</w:t>
                  </w:r>
                  <w:r>
                    <w:rPr>
                      <w:bCs/>
                      <w:iCs/>
                    </w:rPr>
                    <w:t>, 1 document</w:t>
                  </w:r>
                </w:p>
                <w:p w14:paraId="00F5DD5E" w14:textId="77777777" w:rsidR="00DB65FB" w:rsidRPr="005D366A" w:rsidRDefault="00DB65FB" w:rsidP="00DB65FB">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tc>
              <w:tc>
                <w:tcPr>
                  <w:tcW w:w="3573" w:type="dxa"/>
                </w:tcPr>
                <w:p w14:paraId="733A025D" w14:textId="48044993" w:rsidR="00DB65FB" w:rsidRPr="005D366A" w:rsidRDefault="00BA59B9" w:rsidP="00DB65FB">
                  <w:pPr>
                    <w:cnfStyle w:val="000000100000" w:firstRow="0" w:lastRow="0" w:firstColumn="0" w:lastColumn="0" w:oddVBand="0" w:evenVBand="0" w:oddHBand="1" w:evenHBand="0" w:firstRowFirstColumn="0" w:firstRowLastColumn="0" w:lastRowFirstColumn="0" w:lastRowLastColumn="0"/>
                    <w:rPr>
                      <w:iCs/>
                      <w:color w:val="1E1E1E"/>
                    </w:rPr>
                  </w:pPr>
                  <w:r>
                    <w:rPr>
                      <w:iCs/>
                      <w:color w:val="1E1E1E"/>
                    </w:rPr>
                    <w:t>Handbook</w:t>
                  </w:r>
                  <w:r w:rsidR="00DB65FB" w:rsidRPr="005D366A">
                    <w:rPr>
                      <w:iCs/>
                      <w:color w:val="1E1E1E"/>
                    </w:rPr>
                    <w:t xml:space="preserve"> is a tool for the preparation of project proposals in the later stage of the </w:t>
                  </w:r>
                  <w:r w:rsidR="003A76DE">
                    <w:rPr>
                      <w:iCs/>
                      <w:color w:val="1E1E1E"/>
                    </w:rPr>
                    <w:t>P</w:t>
                  </w:r>
                  <w:r w:rsidR="00DB65FB" w:rsidRPr="005D366A">
                    <w:rPr>
                      <w:iCs/>
                      <w:color w:val="1E1E1E"/>
                    </w:rPr>
                    <w:t xml:space="preserve">roject. It will streamline the preparation of project proposals by proscribing in detail all the necessary steps that need to be made in order to prepare a successful project proposal. This will </w:t>
                  </w:r>
                  <w:r w:rsidR="003A76DE">
                    <w:rPr>
                      <w:iCs/>
                      <w:color w:val="1E1E1E"/>
                    </w:rPr>
                    <w:t xml:space="preserve">be </w:t>
                  </w:r>
                  <w:r w:rsidR="00DB65FB" w:rsidRPr="005D366A">
                    <w:rPr>
                      <w:iCs/>
                      <w:color w:val="1E1E1E"/>
                    </w:rPr>
                    <w:t>help</w:t>
                  </w:r>
                  <w:r w:rsidR="003A76DE">
                    <w:rPr>
                      <w:iCs/>
                      <w:color w:val="1E1E1E"/>
                    </w:rPr>
                    <w:t xml:space="preserve">ful to single out </w:t>
                  </w:r>
                  <w:r w:rsidR="00623817">
                    <w:rPr>
                      <w:iCs/>
                      <w:color w:val="1E1E1E"/>
                    </w:rPr>
                    <w:t xml:space="preserve">lead partners and </w:t>
                  </w:r>
                  <w:r w:rsidR="00DB65FB" w:rsidRPr="005D366A">
                    <w:rPr>
                      <w:iCs/>
                      <w:color w:val="1E1E1E"/>
                    </w:rPr>
                    <w:t>funding opportunities since it will define the project proposals</w:t>
                  </w:r>
                  <w:r w:rsidR="0057214C">
                    <w:rPr>
                      <w:iCs/>
                      <w:color w:val="1E1E1E"/>
                    </w:rPr>
                    <w:t>'</w:t>
                  </w:r>
                  <w:r w:rsidR="00DB65FB" w:rsidRPr="005D366A">
                    <w:rPr>
                      <w:iCs/>
                      <w:color w:val="1E1E1E"/>
                    </w:rPr>
                    <w:t xml:space="preserve"> scopes.</w:t>
                  </w:r>
                </w:p>
              </w:tc>
            </w:tr>
          </w:tbl>
          <w:p w14:paraId="1AC35CD3" w14:textId="77777777" w:rsidR="00DB65FB" w:rsidRDefault="00DB65FB" w:rsidP="008C53C1">
            <w:pPr>
              <w:pBdr>
                <w:top w:val="nil"/>
                <w:left w:val="nil"/>
                <w:bottom w:val="nil"/>
                <w:right w:val="nil"/>
                <w:between w:val="nil"/>
              </w:pBdr>
              <w:shd w:val="clear" w:color="auto" w:fill="FFFFFF" w:themeFill="background1"/>
              <w:jc w:val="both"/>
              <w:rPr>
                <w:b/>
              </w:rPr>
            </w:pPr>
          </w:p>
          <w:p w14:paraId="3B4AF007" w14:textId="678759A7" w:rsidR="008C53C1" w:rsidRPr="005D366A" w:rsidRDefault="00E43941" w:rsidP="008C53C1">
            <w:pPr>
              <w:pBdr>
                <w:top w:val="nil"/>
                <w:left w:val="nil"/>
                <w:bottom w:val="nil"/>
                <w:right w:val="nil"/>
                <w:between w:val="nil"/>
              </w:pBdr>
              <w:shd w:val="clear" w:color="auto" w:fill="FFFFFF" w:themeFill="background1"/>
              <w:jc w:val="both"/>
              <w:rPr>
                <w:b/>
                <w:bCs/>
              </w:rPr>
            </w:pPr>
            <w:r w:rsidRPr="005D366A">
              <w:rPr>
                <w:b/>
              </w:rPr>
              <w:t xml:space="preserve">Activity </w:t>
            </w:r>
            <w:r w:rsidR="008C53C1" w:rsidRPr="005D366A">
              <w:rPr>
                <w:b/>
                <w:bCs/>
              </w:rPr>
              <w:t>2.</w:t>
            </w:r>
            <w:r w:rsidR="00DB65FB">
              <w:rPr>
                <w:b/>
                <w:bCs/>
              </w:rPr>
              <w:t>2</w:t>
            </w:r>
            <w:r w:rsidR="008C53C1" w:rsidRPr="005D366A">
              <w:rPr>
                <w:b/>
                <w:bCs/>
              </w:rPr>
              <w:t>. Awareness Ra</w:t>
            </w:r>
            <w:r w:rsidR="00C11F7A" w:rsidRPr="005D366A">
              <w:rPr>
                <w:b/>
                <w:bCs/>
              </w:rPr>
              <w:t>i</w:t>
            </w:r>
            <w:r w:rsidR="008C53C1" w:rsidRPr="005D366A">
              <w:rPr>
                <w:b/>
                <w:bCs/>
              </w:rPr>
              <w:t>sing activities</w:t>
            </w:r>
          </w:p>
          <w:p w14:paraId="44E71AA7" w14:textId="553C3C08" w:rsidR="008C53C1" w:rsidRPr="005D366A" w:rsidRDefault="008C53C1" w:rsidP="008C53C1">
            <w:pPr>
              <w:pBdr>
                <w:top w:val="nil"/>
                <w:left w:val="nil"/>
                <w:bottom w:val="nil"/>
                <w:right w:val="nil"/>
                <w:between w:val="nil"/>
              </w:pBdr>
              <w:shd w:val="clear" w:color="auto" w:fill="FFFFFF" w:themeFill="background1"/>
              <w:jc w:val="both"/>
            </w:pPr>
          </w:p>
          <w:p w14:paraId="02D7ED5B" w14:textId="35AC1BEC" w:rsidR="008C53C1" w:rsidRPr="005D366A" w:rsidRDefault="008C53C1" w:rsidP="008C53C1">
            <w:pPr>
              <w:pBdr>
                <w:top w:val="nil"/>
                <w:left w:val="nil"/>
                <w:bottom w:val="nil"/>
                <w:right w:val="nil"/>
                <w:between w:val="nil"/>
              </w:pBdr>
              <w:shd w:val="clear" w:color="auto" w:fill="FFFFFF" w:themeFill="background1"/>
              <w:jc w:val="both"/>
            </w:pPr>
            <w:r w:rsidRPr="005D366A">
              <w:t xml:space="preserve">This activity will help </w:t>
            </w:r>
            <w:r w:rsidR="007133FB" w:rsidRPr="005D366A">
              <w:t xml:space="preserve">to </w:t>
            </w:r>
            <w:r w:rsidRPr="005D366A">
              <w:t xml:space="preserve">set the conditions for </w:t>
            </w:r>
            <w:r w:rsidR="008D70CA">
              <w:t xml:space="preserve">the </w:t>
            </w:r>
            <w:r w:rsidRPr="005D366A">
              <w:t xml:space="preserve">implementation of strategic implementation formats </w:t>
            </w:r>
            <w:r w:rsidR="0057214C">
              <w:t>by</w:t>
            </w:r>
            <w:r w:rsidR="0057214C" w:rsidRPr="005D366A">
              <w:t xml:space="preserve"> </w:t>
            </w:r>
            <w:r w:rsidR="00EA6CD1" w:rsidRPr="005D366A">
              <w:t xml:space="preserve">raising awareness about the </w:t>
            </w:r>
            <w:r w:rsidR="00EA6CD1" w:rsidRPr="005D366A">
              <w:rPr>
                <w:iCs/>
                <w:color w:val="1E1E1E"/>
              </w:rPr>
              <w:t xml:space="preserve">Pipeline of selected implementation formats. </w:t>
            </w:r>
            <w:r w:rsidR="00EA6CD1" w:rsidRPr="005D366A">
              <w:t>The goal of the activity is c</w:t>
            </w:r>
            <w:r w:rsidRPr="005D366A">
              <w:t>oordination with the networks of the relevant Managing authorities (MAs)</w:t>
            </w:r>
            <w:r w:rsidR="000577B6" w:rsidRPr="005D366A">
              <w:t>, centrally managed EU programmes</w:t>
            </w:r>
            <w:r w:rsidR="008D7B3B" w:rsidRPr="005D366A">
              <w:t xml:space="preserve"> - LIFE, Horizon Europe, etc. and other relevant funding sources, financial institutions like European Investment Bank (EIB). Selected implementation formats will be presented to mentioned actors in order</w:t>
            </w:r>
            <w:r w:rsidRPr="005D366A">
              <w:t xml:space="preserve"> </w:t>
            </w:r>
            <w:r w:rsidR="000577B6" w:rsidRPr="005D366A">
              <w:t>to explore synergies and potential for</w:t>
            </w:r>
            <w:r w:rsidR="007133FB" w:rsidRPr="005D366A">
              <w:t xml:space="preserve"> their</w:t>
            </w:r>
            <w:r w:rsidR="000577B6" w:rsidRPr="005D366A">
              <w:t xml:space="preserve"> implementation </w:t>
            </w:r>
            <w:r w:rsidR="008D7B3B" w:rsidRPr="005D366A">
              <w:t xml:space="preserve">as well as </w:t>
            </w:r>
            <w:r w:rsidR="00C72FE9" w:rsidRPr="005D366A">
              <w:t>subsequential</w:t>
            </w:r>
            <w:r w:rsidR="007133FB" w:rsidRPr="005D366A">
              <w:t xml:space="preserve"> </w:t>
            </w:r>
            <w:r w:rsidR="008D7B3B" w:rsidRPr="005D366A">
              <w:t>funding opportunities</w:t>
            </w:r>
            <w:r w:rsidR="000577B6" w:rsidRPr="005D366A">
              <w:t>.</w:t>
            </w:r>
            <w:r w:rsidR="008D7B3B" w:rsidRPr="005D366A">
              <w:t xml:space="preserve"> </w:t>
            </w:r>
          </w:p>
          <w:p w14:paraId="6112C4BE" w14:textId="77777777" w:rsidR="000577B6" w:rsidRPr="005D366A" w:rsidRDefault="000577B6" w:rsidP="008C53C1">
            <w:pPr>
              <w:pBdr>
                <w:top w:val="nil"/>
                <w:left w:val="nil"/>
                <w:bottom w:val="nil"/>
                <w:right w:val="nil"/>
                <w:between w:val="nil"/>
              </w:pBdr>
              <w:shd w:val="clear" w:color="auto" w:fill="FFFFFF" w:themeFill="background1"/>
              <w:jc w:val="both"/>
            </w:pPr>
          </w:p>
          <w:p w14:paraId="2924D556" w14:textId="26B808C0" w:rsidR="000577B6" w:rsidRPr="005D366A" w:rsidRDefault="000577B6" w:rsidP="008C53C1">
            <w:pPr>
              <w:pBdr>
                <w:top w:val="nil"/>
                <w:left w:val="nil"/>
                <w:bottom w:val="nil"/>
                <w:right w:val="nil"/>
                <w:between w:val="nil"/>
              </w:pBdr>
              <w:shd w:val="clear" w:color="auto" w:fill="FFFFFF" w:themeFill="background1"/>
              <w:jc w:val="both"/>
            </w:pPr>
            <w:r w:rsidRPr="005D366A">
              <w:t xml:space="preserve">Activity will be carried out in close coordination and </w:t>
            </w:r>
            <w:r w:rsidR="008D7B3B" w:rsidRPr="005D366A">
              <w:t>cooperation</w:t>
            </w:r>
            <w:r w:rsidRPr="005D366A">
              <w:t xml:space="preserve"> with </w:t>
            </w:r>
            <w:r w:rsidR="008D7B3B" w:rsidRPr="005D366A">
              <w:t>P</w:t>
            </w:r>
            <w:r w:rsidRPr="005D366A">
              <w:t>roject</w:t>
            </w:r>
            <w:r w:rsidR="008D7B3B" w:rsidRPr="005D366A">
              <w:t>s</w:t>
            </w:r>
            <w:r w:rsidRPr="005D366A">
              <w:t xml:space="preserve"> 1 and 2</w:t>
            </w:r>
            <w:r w:rsidR="00C06475" w:rsidRPr="005D366A">
              <w:t xml:space="preserve"> to reach all relevant actors</w:t>
            </w:r>
            <w:r w:rsidR="007133FB" w:rsidRPr="005D366A">
              <w:t xml:space="preserve"> on the policy level as well as stakeholders representing </w:t>
            </w:r>
            <w:r w:rsidR="00664A08" w:rsidRPr="005D366A">
              <w:t xml:space="preserve">potential </w:t>
            </w:r>
            <w:r w:rsidR="007133FB" w:rsidRPr="005D366A">
              <w:t>implementing entities.</w:t>
            </w:r>
          </w:p>
          <w:p w14:paraId="2F1E4B2C" w14:textId="77777777" w:rsidR="000577B6" w:rsidRPr="005D366A" w:rsidRDefault="000577B6" w:rsidP="008C53C1">
            <w:pPr>
              <w:pBdr>
                <w:top w:val="nil"/>
                <w:left w:val="nil"/>
                <w:bottom w:val="nil"/>
                <w:right w:val="nil"/>
                <w:between w:val="nil"/>
              </w:pBdr>
              <w:shd w:val="clear" w:color="auto" w:fill="FFFFFF" w:themeFill="background1"/>
              <w:jc w:val="both"/>
            </w:pPr>
          </w:p>
          <w:p w14:paraId="2143B5A3" w14:textId="7D346352" w:rsidR="008D7B3B" w:rsidRPr="005D366A" w:rsidRDefault="008C53C1" w:rsidP="008C53C1">
            <w:pPr>
              <w:pBdr>
                <w:top w:val="nil"/>
                <w:left w:val="nil"/>
                <w:bottom w:val="nil"/>
                <w:right w:val="nil"/>
                <w:between w:val="nil"/>
              </w:pBdr>
              <w:shd w:val="clear" w:color="auto" w:fill="FFFFFF" w:themeFill="background1"/>
              <w:jc w:val="both"/>
            </w:pPr>
            <w:r w:rsidRPr="005D366A">
              <w:t xml:space="preserve">Project 3 will be involved in the activities of Project 2 - Work package 4 </w:t>
            </w:r>
            <w:r w:rsidR="007133FB" w:rsidRPr="005D366A">
              <w:t>“</w:t>
            </w:r>
            <w:r w:rsidRPr="005D366A">
              <w:t>Supporting the EUSAIR embedding process</w:t>
            </w:r>
            <w:r w:rsidR="007133FB" w:rsidRPr="005D366A">
              <w:t>”</w:t>
            </w:r>
            <w:r w:rsidRPr="005D366A">
              <w:t xml:space="preserve"> which aims at supporting the exchange, coordination and animation among MAs of EU Cohesion funds through established networks of MAs. Strong coordination with Project 2 will allow the possibility to seek potential synergies with other programmes and possibilities to design “project-chains” and “project – to policy loops”</w:t>
            </w:r>
            <w:r w:rsidR="008D7B3B" w:rsidRPr="005D366A">
              <w:t>.</w:t>
            </w:r>
          </w:p>
          <w:p w14:paraId="380ECC32" w14:textId="77777777" w:rsidR="008D7B3B" w:rsidRPr="005D366A" w:rsidRDefault="008D7B3B" w:rsidP="008C53C1">
            <w:pPr>
              <w:pBdr>
                <w:top w:val="nil"/>
                <w:left w:val="nil"/>
                <w:bottom w:val="nil"/>
                <w:right w:val="nil"/>
                <w:between w:val="nil"/>
              </w:pBdr>
              <w:shd w:val="clear" w:color="auto" w:fill="FFFFFF" w:themeFill="background1"/>
              <w:jc w:val="both"/>
            </w:pPr>
          </w:p>
          <w:p w14:paraId="0347264A" w14:textId="6B54F726" w:rsidR="00BA59B9" w:rsidRPr="005D366A" w:rsidRDefault="008C53C1" w:rsidP="008D7B3B">
            <w:pPr>
              <w:pBdr>
                <w:top w:val="nil"/>
                <w:left w:val="nil"/>
                <w:bottom w:val="nil"/>
                <w:right w:val="nil"/>
                <w:between w:val="nil"/>
              </w:pBdr>
              <w:shd w:val="clear" w:color="auto" w:fill="FFFFFF" w:themeFill="background1"/>
              <w:jc w:val="both"/>
            </w:pPr>
            <w:r w:rsidRPr="005D366A">
              <w:t xml:space="preserve">Project 3 will participate </w:t>
            </w:r>
            <w:r w:rsidR="008D7B3B" w:rsidRPr="005D366A">
              <w:t xml:space="preserve">in </w:t>
            </w:r>
            <w:r w:rsidR="007133FB" w:rsidRPr="005D366A">
              <w:t xml:space="preserve">the </w:t>
            </w:r>
            <w:r w:rsidR="008D7B3B" w:rsidRPr="005D366A">
              <w:t xml:space="preserve">activities </w:t>
            </w:r>
            <w:r w:rsidR="007133FB" w:rsidRPr="005D366A">
              <w:t>in the framework of Project 1,</w:t>
            </w:r>
            <w:r w:rsidR="008D7B3B" w:rsidRPr="005D366A">
              <w:t xml:space="preserve"> </w:t>
            </w:r>
            <w:r w:rsidR="007133FB" w:rsidRPr="005D366A">
              <w:t>Work package 2 “Coordination and Communication”.</w:t>
            </w:r>
            <w:r w:rsidR="00BA59B9">
              <w:t xml:space="preserve"> </w:t>
            </w:r>
            <w:r w:rsidR="008D7B3B" w:rsidRPr="005D366A">
              <w:t xml:space="preserve">Based on </w:t>
            </w:r>
            <w:r w:rsidR="008D70CA">
              <w:t xml:space="preserve">the </w:t>
            </w:r>
            <w:r w:rsidR="008D7B3B" w:rsidRPr="005D366A">
              <w:t xml:space="preserve">received feedback, </w:t>
            </w:r>
            <w:r w:rsidR="008D70CA">
              <w:t xml:space="preserve">the </w:t>
            </w:r>
            <w:r w:rsidR="008D7B3B" w:rsidRPr="005D366A">
              <w:rPr>
                <w:iCs/>
                <w:color w:val="1E1E1E"/>
              </w:rPr>
              <w:t xml:space="preserve">Pipeline of selected implementation formats will be updated </w:t>
            </w:r>
            <w:r w:rsidR="00FC0CA5" w:rsidRPr="005D366A">
              <w:rPr>
                <w:iCs/>
                <w:color w:val="1E1E1E"/>
              </w:rPr>
              <w:t>for</w:t>
            </w:r>
            <w:r w:rsidR="00EA6CD1" w:rsidRPr="005D366A">
              <w:rPr>
                <w:iCs/>
                <w:color w:val="1E1E1E"/>
              </w:rPr>
              <w:t xml:space="preserve"> the implementation formats </w:t>
            </w:r>
            <w:r w:rsidR="008D7B3B" w:rsidRPr="005D366A">
              <w:rPr>
                <w:iCs/>
                <w:color w:val="1E1E1E"/>
              </w:rPr>
              <w:t>to be more viable</w:t>
            </w:r>
            <w:r w:rsidR="00FC0CA5" w:rsidRPr="005D366A">
              <w:rPr>
                <w:iCs/>
                <w:color w:val="1E1E1E"/>
              </w:rPr>
              <w:t xml:space="preserve"> and more attuned to the </w:t>
            </w:r>
            <w:r w:rsidR="007133FB" w:rsidRPr="005D366A">
              <w:rPr>
                <w:iCs/>
                <w:color w:val="1E1E1E"/>
              </w:rPr>
              <w:t xml:space="preserve">possible </w:t>
            </w:r>
            <w:r w:rsidR="00FC0CA5" w:rsidRPr="005D366A">
              <w:rPr>
                <w:iCs/>
                <w:color w:val="1E1E1E"/>
              </w:rPr>
              <w:t xml:space="preserve">sources of </w:t>
            </w:r>
            <w:r w:rsidR="007133FB" w:rsidRPr="005D366A">
              <w:rPr>
                <w:iCs/>
                <w:color w:val="1E1E1E"/>
              </w:rPr>
              <w:t>funding</w:t>
            </w:r>
            <w:r w:rsidR="00FC0CA5" w:rsidRPr="005D366A">
              <w:rPr>
                <w:iCs/>
                <w:color w:val="1E1E1E"/>
              </w:rPr>
              <w:t>.</w:t>
            </w:r>
          </w:p>
          <w:p w14:paraId="3148D4FD" w14:textId="77777777" w:rsidR="007F05B8" w:rsidRPr="005D366A" w:rsidRDefault="007F05B8" w:rsidP="008D7B3B">
            <w:pPr>
              <w:pBdr>
                <w:top w:val="nil"/>
                <w:left w:val="nil"/>
                <w:bottom w:val="nil"/>
                <w:right w:val="nil"/>
                <w:between w:val="nil"/>
              </w:pBdr>
              <w:shd w:val="clear" w:color="auto" w:fill="FFFFFF" w:themeFill="background1"/>
              <w:jc w:val="both"/>
            </w:pPr>
          </w:p>
          <w:tbl>
            <w:tblPr>
              <w:tblStyle w:val="Tabelamrea4poudarek1"/>
              <w:tblW w:w="0" w:type="auto"/>
              <w:tblLayout w:type="fixed"/>
              <w:tblLook w:val="04A0" w:firstRow="1" w:lastRow="0" w:firstColumn="1" w:lastColumn="0" w:noHBand="0" w:noVBand="1"/>
            </w:tblPr>
            <w:tblGrid>
              <w:gridCol w:w="2292"/>
              <w:gridCol w:w="2835"/>
              <w:gridCol w:w="4253"/>
            </w:tblGrid>
            <w:tr w:rsidR="008C53C1" w:rsidRPr="005D366A" w14:paraId="4FBB00C5" w14:textId="77777777" w:rsidTr="00BE67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vAlign w:val="center"/>
                </w:tcPr>
                <w:p w14:paraId="7EF11738" w14:textId="77777777" w:rsidR="008C53C1" w:rsidRPr="005D366A" w:rsidRDefault="008C53C1" w:rsidP="005F4F65">
                  <w:pPr>
                    <w:jc w:val="center"/>
                    <w:rPr>
                      <w:iCs/>
                      <w:color w:val="1E1E1E"/>
                    </w:rPr>
                  </w:pPr>
                  <w:r w:rsidRPr="005D366A">
                    <w:rPr>
                      <w:bCs w:val="0"/>
                    </w:rPr>
                    <w:t>Deliverable number</w:t>
                  </w:r>
                </w:p>
              </w:tc>
              <w:tc>
                <w:tcPr>
                  <w:tcW w:w="2835" w:type="dxa"/>
                  <w:vAlign w:val="center"/>
                </w:tcPr>
                <w:p w14:paraId="0214B67C" w14:textId="3FDB9265" w:rsidR="008C53C1" w:rsidRPr="005D366A" w:rsidRDefault="008C53C1" w:rsidP="005F4F65">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Deliverable</w:t>
                  </w:r>
                </w:p>
              </w:tc>
              <w:tc>
                <w:tcPr>
                  <w:tcW w:w="4253" w:type="dxa"/>
                </w:tcPr>
                <w:p w14:paraId="6FA95F54" w14:textId="77777777" w:rsidR="008C53C1" w:rsidRPr="005D366A" w:rsidRDefault="008C53C1" w:rsidP="008C53C1">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Description</w:t>
                  </w:r>
                </w:p>
              </w:tc>
            </w:tr>
            <w:tr w:rsidR="008C53C1" w:rsidRPr="005D366A" w14:paraId="4E072A26" w14:textId="77777777" w:rsidTr="00E439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54195BA8" w14:textId="77777777" w:rsidR="008C53C1" w:rsidRPr="005D366A" w:rsidRDefault="008C53C1" w:rsidP="00E43941">
                  <w:pPr>
                    <w:rPr>
                      <w:b w:val="0"/>
                      <w:bCs w:val="0"/>
                      <w:iCs/>
                      <w:color w:val="1E1E1E"/>
                    </w:rPr>
                  </w:pPr>
                </w:p>
                <w:p w14:paraId="6BDE30EB" w14:textId="77777777" w:rsidR="008C53C1" w:rsidRPr="005D366A" w:rsidRDefault="008C53C1" w:rsidP="00E43941">
                  <w:pPr>
                    <w:rPr>
                      <w:iCs/>
                      <w:color w:val="1E1E1E"/>
                    </w:rPr>
                  </w:pPr>
                </w:p>
                <w:p w14:paraId="46078EFF" w14:textId="359A672A" w:rsidR="008C53C1" w:rsidRPr="005D366A" w:rsidRDefault="008C53C1" w:rsidP="00E43941">
                  <w:pPr>
                    <w:rPr>
                      <w:b w:val="0"/>
                      <w:bCs w:val="0"/>
                      <w:iCs/>
                      <w:color w:val="1E1E1E"/>
                    </w:rPr>
                  </w:pPr>
                  <w:r w:rsidRPr="005D366A">
                    <w:rPr>
                      <w:b w:val="0"/>
                      <w:bCs w:val="0"/>
                      <w:iCs/>
                      <w:color w:val="1E1E1E"/>
                    </w:rPr>
                    <w:lastRenderedPageBreak/>
                    <w:t xml:space="preserve">Deliverable </w:t>
                  </w:r>
                  <w:r w:rsidR="008D7B3B" w:rsidRPr="005D366A">
                    <w:rPr>
                      <w:b w:val="0"/>
                      <w:bCs w:val="0"/>
                      <w:iCs/>
                      <w:color w:val="1E1E1E"/>
                    </w:rPr>
                    <w:t>2.</w:t>
                  </w:r>
                  <w:r w:rsidR="00DB65FB">
                    <w:rPr>
                      <w:b w:val="0"/>
                      <w:bCs w:val="0"/>
                      <w:iCs/>
                      <w:color w:val="1E1E1E"/>
                    </w:rPr>
                    <w:t>2</w:t>
                  </w:r>
                  <w:r w:rsidR="008D7B3B" w:rsidRPr="005D366A">
                    <w:rPr>
                      <w:b w:val="0"/>
                      <w:bCs w:val="0"/>
                      <w:iCs/>
                      <w:color w:val="1E1E1E"/>
                    </w:rPr>
                    <w:t>.1.</w:t>
                  </w:r>
                </w:p>
              </w:tc>
              <w:tc>
                <w:tcPr>
                  <w:tcW w:w="2835" w:type="dxa"/>
                </w:tcPr>
                <w:p w14:paraId="2B05AE92" w14:textId="77777777" w:rsidR="008C53C1" w:rsidRPr="005D366A" w:rsidRDefault="008C53C1" w:rsidP="00E43941">
                  <w:pPr>
                    <w:cnfStyle w:val="000000100000" w:firstRow="0" w:lastRow="0" w:firstColumn="0" w:lastColumn="0" w:oddVBand="0" w:evenVBand="0" w:oddHBand="1" w:evenHBand="0" w:firstRowFirstColumn="0" w:firstRowLastColumn="0" w:lastRowFirstColumn="0" w:lastRowLastColumn="0"/>
                    <w:rPr>
                      <w:iCs/>
                      <w:color w:val="1E1E1E"/>
                    </w:rPr>
                  </w:pPr>
                </w:p>
                <w:p w14:paraId="1406DA07" w14:textId="77777777" w:rsidR="008C53C1" w:rsidRPr="005D366A" w:rsidRDefault="008C53C1" w:rsidP="00E43941">
                  <w:pPr>
                    <w:cnfStyle w:val="000000100000" w:firstRow="0" w:lastRow="0" w:firstColumn="0" w:lastColumn="0" w:oddVBand="0" w:evenVBand="0" w:oddHBand="1" w:evenHBand="0" w:firstRowFirstColumn="0" w:firstRowLastColumn="0" w:lastRowFirstColumn="0" w:lastRowLastColumn="0"/>
                    <w:rPr>
                      <w:iCs/>
                      <w:color w:val="1E1E1E"/>
                    </w:rPr>
                  </w:pPr>
                </w:p>
                <w:p w14:paraId="65E700DA" w14:textId="7F74818F" w:rsidR="008C53C1" w:rsidRPr="005D366A" w:rsidRDefault="00EA6CD1" w:rsidP="00E43941">
                  <w:pPr>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lastRenderedPageBreak/>
                    <w:t xml:space="preserve">Participation </w:t>
                  </w:r>
                  <w:r w:rsidR="0057214C">
                    <w:rPr>
                      <w:iCs/>
                      <w:color w:val="1E1E1E"/>
                    </w:rPr>
                    <w:t>in</w:t>
                  </w:r>
                  <w:r w:rsidR="0057214C" w:rsidRPr="005D366A">
                    <w:rPr>
                      <w:iCs/>
                      <w:color w:val="1E1E1E"/>
                    </w:rPr>
                    <w:t xml:space="preserve"> </w:t>
                  </w:r>
                  <w:r w:rsidRPr="005D366A">
                    <w:rPr>
                      <w:iCs/>
                      <w:color w:val="1E1E1E"/>
                    </w:rPr>
                    <w:t>awareness raising events, 10 meetings</w:t>
                  </w:r>
                </w:p>
              </w:tc>
              <w:tc>
                <w:tcPr>
                  <w:tcW w:w="4253" w:type="dxa"/>
                </w:tcPr>
                <w:p w14:paraId="6A18A1E1" w14:textId="6506E6B6" w:rsidR="008C53C1" w:rsidRPr="005D366A" w:rsidRDefault="008C53C1" w:rsidP="008C53C1">
                  <w:pPr>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lastRenderedPageBreak/>
                    <w:t>PP</w:t>
                  </w:r>
                  <w:r w:rsidR="003A76DE">
                    <w:rPr>
                      <w:iCs/>
                      <w:color w:val="1E1E1E"/>
                    </w:rPr>
                    <w:t>s</w:t>
                  </w:r>
                  <w:r w:rsidRPr="005D366A">
                    <w:rPr>
                      <w:iCs/>
                      <w:color w:val="1E1E1E"/>
                    </w:rPr>
                    <w:t xml:space="preserve"> representatives will attend meetings</w:t>
                  </w:r>
                  <w:r w:rsidR="00D6724A">
                    <w:rPr>
                      <w:iCs/>
                      <w:color w:val="1E1E1E"/>
                    </w:rPr>
                    <w:t>, online or physical,</w:t>
                  </w:r>
                  <w:r w:rsidRPr="005D366A">
                    <w:rPr>
                      <w:iCs/>
                      <w:color w:val="1E1E1E"/>
                    </w:rPr>
                    <w:t xml:space="preserve"> and events in </w:t>
                  </w:r>
                  <w:r w:rsidRPr="005D366A">
                    <w:rPr>
                      <w:iCs/>
                      <w:color w:val="1E1E1E"/>
                    </w:rPr>
                    <w:lastRenderedPageBreak/>
                    <w:t xml:space="preserve">coordination with Projects 1 and 2 and contribute to </w:t>
                  </w:r>
                  <w:r w:rsidR="0019787D" w:rsidRPr="005D366A">
                    <w:rPr>
                      <w:iCs/>
                      <w:color w:val="1E1E1E"/>
                    </w:rPr>
                    <w:t>the</w:t>
                  </w:r>
                  <w:r w:rsidR="007133FB" w:rsidRPr="005D366A">
                    <w:rPr>
                      <w:iCs/>
                      <w:color w:val="1E1E1E"/>
                    </w:rPr>
                    <w:t xml:space="preserve"> </w:t>
                  </w:r>
                  <w:r w:rsidRPr="005D366A">
                    <w:rPr>
                      <w:iCs/>
                      <w:color w:val="1E1E1E"/>
                    </w:rPr>
                    <w:t xml:space="preserve">exchange of </w:t>
                  </w:r>
                  <w:r w:rsidR="00D6724A" w:rsidRPr="005D366A">
                    <w:rPr>
                      <w:iCs/>
                      <w:color w:val="1E1E1E"/>
                    </w:rPr>
                    <w:t>information with</w:t>
                  </w:r>
                  <w:r w:rsidR="007133FB" w:rsidRPr="005D366A">
                    <w:rPr>
                      <w:iCs/>
                      <w:color w:val="1E1E1E"/>
                    </w:rPr>
                    <w:t xml:space="preserve"> </w:t>
                  </w:r>
                  <w:r w:rsidRPr="005D366A">
                    <w:rPr>
                      <w:iCs/>
                      <w:color w:val="1E1E1E"/>
                    </w:rPr>
                    <w:t>other relevant stakeholders</w:t>
                  </w:r>
                  <w:r w:rsidR="007133FB" w:rsidRPr="005D366A">
                    <w:rPr>
                      <w:iCs/>
                      <w:color w:val="1E1E1E"/>
                    </w:rPr>
                    <w:t>. T</w:t>
                  </w:r>
                  <w:r w:rsidR="00EA6CD1" w:rsidRPr="005D366A">
                    <w:rPr>
                      <w:iCs/>
                      <w:color w:val="1E1E1E"/>
                    </w:rPr>
                    <w:t xml:space="preserve">he goal </w:t>
                  </w:r>
                  <w:r w:rsidR="007133FB" w:rsidRPr="005D366A">
                    <w:rPr>
                      <w:iCs/>
                      <w:color w:val="1E1E1E"/>
                    </w:rPr>
                    <w:t>is</w:t>
                  </w:r>
                  <w:r w:rsidR="00EA6CD1" w:rsidRPr="005D366A">
                    <w:rPr>
                      <w:iCs/>
                      <w:color w:val="1E1E1E"/>
                    </w:rPr>
                    <w:t xml:space="preserve"> </w:t>
                  </w:r>
                  <w:r w:rsidR="00803354">
                    <w:rPr>
                      <w:iCs/>
                      <w:color w:val="1E1E1E"/>
                    </w:rPr>
                    <w:t>to raise</w:t>
                  </w:r>
                  <w:r w:rsidR="00803354" w:rsidRPr="005D366A">
                    <w:rPr>
                      <w:iCs/>
                      <w:color w:val="1E1E1E"/>
                    </w:rPr>
                    <w:t xml:space="preserve"> </w:t>
                  </w:r>
                  <w:r w:rsidR="007133FB" w:rsidRPr="005D366A">
                    <w:rPr>
                      <w:iCs/>
                      <w:color w:val="1E1E1E"/>
                    </w:rPr>
                    <w:t xml:space="preserve">awareness about the possibilities concerning </w:t>
                  </w:r>
                  <w:r w:rsidR="00EA6CD1" w:rsidRPr="005D366A">
                    <w:rPr>
                      <w:iCs/>
                      <w:color w:val="1E1E1E"/>
                    </w:rPr>
                    <w:t>financing for</w:t>
                  </w:r>
                  <w:r w:rsidR="00803354">
                    <w:rPr>
                      <w:iCs/>
                      <w:color w:val="1E1E1E"/>
                    </w:rPr>
                    <w:t xml:space="preserve"> the</w:t>
                  </w:r>
                  <w:r w:rsidR="00EA6CD1" w:rsidRPr="005D366A">
                    <w:rPr>
                      <w:iCs/>
                      <w:color w:val="1E1E1E"/>
                    </w:rPr>
                    <w:t xml:space="preserve"> implementation of strategic implementation formats. </w:t>
                  </w:r>
                </w:p>
              </w:tc>
            </w:tr>
          </w:tbl>
          <w:p w14:paraId="25811FD8" w14:textId="77777777" w:rsidR="008C53C1" w:rsidRPr="005D366A" w:rsidRDefault="008C53C1">
            <w:pPr>
              <w:jc w:val="both"/>
              <w:rPr>
                <w:b/>
              </w:rPr>
            </w:pPr>
          </w:p>
          <w:p w14:paraId="409516E4" w14:textId="511C6294" w:rsidR="00F1525D" w:rsidRPr="005D366A" w:rsidRDefault="00F1525D" w:rsidP="00F1525D">
            <w:pPr>
              <w:jc w:val="both"/>
              <w:rPr>
                <w:b/>
                <w:iCs/>
              </w:rPr>
            </w:pPr>
            <w:r w:rsidRPr="005D366A">
              <w:rPr>
                <w:b/>
              </w:rPr>
              <w:t xml:space="preserve">Activity 2.3. </w:t>
            </w:r>
            <w:r w:rsidRPr="005D366A">
              <w:rPr>
                <w:b/>
                <w:iCs/>
              </w:rPr>
              <w:t xml:space="preserve">Organizing at least two international advocacy matchmaking events </w:t>
            </w:r>
          </w:p>
          <w:p w14:paraId="329C03A4" w14:textId="77777777" w:rsidR="00F1525D" w:rsidRPr="005D366A" w:rsidRDefault="00F1525D" w:rsidP="00F1525D">
            <w:pPr>
              <w:jc w:val="both"/>
              <w:rPr>
                <w:b/>
                <w:iCs/>
              </w:rPr>
            </w:pPr>
          </w:p>
          <w:p w14:paraId="3BA9600F" w14:textId="3E9AD54F" w:rsidR="00F1525D" w:rsidRPr="005D366A" w:rsidRDefault="00F1525D" w:rsidP="00F1525D">
            <w:pPr>
              <w:jc w:val="both"/>
              <w:rPr>
                <w:iCs/>
              </w:rPr>
            </w:pPr>
            <w:r w:rsidRPr="005D366A">
              <w:rPr>
                <w:iCs/>
              </w:rPr>
              <w:t>Th</w:t>
            </w:r>
            <w:r w:rsidR="0057214C">
              <w:rPr>
                <w:iCs/>
              </w:rPr>
              <w:t>is activity aim</w:t>
            </w:r>
            <w:r w:rsidRPr="005D366A">
              <w:rPr>
                <w:iCs/>
              </w:rPr>
              <w:t>s to present project proposals to the public and key targeted stakeholders identified by Project 2 in Work package 3, in order to identify possible owners</w:t>
            </w:r>
            <w:r w:rsidR="00803354">
              <w:rPr>
                <w:iCs/>
              </w:rPr>
              <w:t>,</w:t>
            </w:r>
            <w:r w:rsidRPr="005D366A">
              <w:rPr>
                <w:iCs/>
              </w:rPr>
              <w:t xml:space="preserve"> i.e. partnerships ready to implement them. This Activity will also utilise the network of stakeholders participating in Activity 1.2. </w:t>
            </w:r>
          </w:p>
          <w:p w14:paraId="2E7344B7" w14:textId="77777777" w:rsidR="00F1525D" w:rsidRPr="005D366A" w:rsidRDefault="00F1525D" w:rsidP="00F1525D">
            <w:pPr>
              <w:jc w:val="both"/>
              <w:rPr>
                <w:iCs/>
              </w:rPr>
            </w:pPr>
          </w:p>
          <w:p w14:paraId="171FF394" w14:textId="77777777" w:rsidR="00F1525D" w:rsidRPr="005D366A" w:rsidRDefault="00F1525D" w:rsidP="00F1525D">
            <w:pPr>
              <w:jc w:val="both"/>
              <w:rPr>
                <w:iCs/>
              </w:rPr>
            </w:pPr>
            <w:r w:rsidRPr="005D366A">
              <w:rPr>
                <w:iCs/>
              </w:rPr>
              <w:t>This activity includes the organization of 2 matchmaking events with the purpose of:</w:t>
            </w:r>
          </w:p>
          <w:p w14:paraId="3FD0391A" w14:textId="2728A3C1" w:rsidR="00F1525D" w:rsidRPr="005D366A" w:rsidRDefault="00F1525D" w:rsidP="00F1525D">
            <w:pPr>
              <w:pStyle w:val="Odstavekseznama"/>
              <w:numPr>
                <w:ilvl w:val="0"/>
                <w:numId w:val="17"/>
              </w:numPr>
              <w:spacing w:after="0" w:line="240" w:lineRule="auto"/>
              <w:jc w:val="both"/>
              <w:rPr>
                <w:iCs/>
              </w:rPr>
            </w:pPr>
            <w:r w:rsidRPr="005D366A">
              <w:rPr>
                <w:iCs/>
              </w:rPr>
              <w:t>Establishing contacts with relevant stakeholders in the EUSAIR territory to explore possibilities for forming international partnerships</w:t>
            </w:r>
            <w:r w:rsidR="00E43941" w:rsidRPr="005D366A">
              <w:rPr>
                <w:iCs/>
              </w:rPr>
              <w:t>.</w:t>
            </w:r>
          </w:p>
          <w:p w14:paraId="322B6719" w14:textId="54F617D5" w:rsidR="00F1525D" w:rsidRPr="005D366A" w:rsidRDefault="00F1525D" w:rsidP="00F1525D">
            <w:pPr>
              <w:pStyle w:val="Odstavekseznama"/>
              <w:numPr>
                <w:ilvl w:val="0"/>
                <w:numId w:val="17"/>
              </w:numPr>
              <w:spacing w:after="0" w:line="240" w:lineRule="auto"/>
              <w:jc w:val="both"/>
              <w:rPr>
                <w:iCs/>
              </w:rPr>
            </w:pPr>
            <w:r w:rsidRPr="005D366A">
              <w:rPr>
                <w:iCs/>
              </w:rPr>
              <w:t>Facilitating dialogue/matchmaking between project proposals and potential partnerships.</w:t>
            </w:r>
          </w:p>
          <w:p w14:paraId="461EFCF4" w14:textId="77777777" w:rsidR="00F1525D" w:rsidRPr="005D366A" w:rsidRDefault="00F1525D" w:rsidP="00F1525D">
            <w:pPr>
              <w:pStyle w:val="Odstavekseznama"/>
              <w:spacing w:after="0" w:line="240" w:lineRule="auto"/>
              <w:jc w:val="both"/>
              <w:rPr>
                <w:iCs/>
              </w:rPr>
            </w:pPr>
          </w:p>
          <w:p w14:paraId="2DDAF26F" w14:textId="4700CDCC" w:rsidR="00F1525D" w:rsidRPr="005D366A" w:rsidRDefault="00F1525D" w:rsidP="00F1525D">
            <w:pPr>
              <w:jc w:val="both"/>
              <w:rPr>
                <w:iCs/>
              </w:rPr>
            </w:pPr>
            <w:r w:rsidRPr="005D366A">
              <w:rPr>
                <w:iCs/>
              </w:rPr>
              <w:t>Matchmaking events will present implementation formats and their value for the implementation of the EUSAIR as well as a way to communicate opportunities for potential partnerships and recognize</w:t>
            </w:r>
            <w:r w:rsidR="00803354">
              <w:rPr>
                <w:iCs/>
              </w:rPr>
              <w:t xml:space="preserve"> the</w:t>
            </w:r>
            <w:r w:rsidRPr="005D366A">
              <w:rPr>
                <w:iCs/>
              </w:rPr>
              <w:t xml:space="preserve"> most suitable ones. </w:t>
            </w:r>
          </w:p>
          <w:p w14:paraId="43936557" w14:textId="77777777" w:rsidR="00F1525D" w:rsidRPr="005D366A" w:rsidRDefault="00F1525D" w:rsidP="00F1525D">
            <w:pPr>
              <w:jc w:val="both"/>
              <w:rPr>
                <w:iCs/>
              </w:rPr>
            </w:pPr>
          </w:p>
          <w:p w14:paraId="08A38C5B" w14:textId="60E83BE6" w:rsidR="00F1525D" w:rsidRPr="005D366A" w:rsidRDefault="00F1525D" w:rsidP="00F1525D">
            <w:pPr>
              <w:jc w:val="both"/>
              <w:rPr>
                <w:iCs/>
              </w:rPr>
            </w:pPr>
            <w:r w:rsidRPr="005D366A">
              <w:rPr>
                <w:iCs/>
              </w:rPr>
              <w:t>Synergies with</w:t>
            </w:r>
            <w:r w:rsidR="003A76DE">
              <w:rPr>
                <w:iCs/>
              </w:rPr>
              <w:t xml:space="preserve"> </w:t>
            </w:r>
            <w:r w:rsidR="003A76DE" w:rsidRPr="003A76DE">
              <w:rPr>
                <w:iCs/>
              </w:rPr>
              <w:t xml:space="preserve">Projects 1 and 2 </w:t>
            </w:r>
            <w:r w:rsidRPr="005D366A">
              <w:rPr>
                <w:iCs/>
              </w:rPr>
              <w:t>regarding the organization of the matchmaking events will be</w:t>
            </w:r>
            <w:r w:rsidR="003A76DE">
              <w:rPr>
                <w:iCs/>
              </w:rPr>
              <w:t xml:space="preserve"> also</w:t>
            </w:r>
            <w:r w:rsidRPr="005D366A">
              <w:rPr>
                <w:iCs/>
              </w:rPr>
              <w:t xml:space="preserve"> explored and </w:t>
            </w:r>
            <w:r w:rsidR="003A76DE" w:rsidRPr="005D366A">
              <w:rPr>
                <w:iCs/>
              </w:rPr>
              <w:t>considered</w:t>
            </w:r>
            <w:r w:rsidR="003A76DE">
              <w:rPr>
                <w:iCs/>
              </w:rPr>
              <w:t xml:space="preserve"> for the events' overall </w:t>
            </w:r>
            <w:r w:rsidR="003A76DE" w:rsidRPr="003A76DE">
              <w:rPr>
                <w:iCs/>
              </w:rPr>
              <w:t>enhancement</w:t>
            </w:r>
            <w:r w:rsidR="003A76DE">
              <w:rPr>
                <w:iCs/>
              </w:rPr>
              <w:t xml:space="preserve"> and subsequent impact.</w:t>
            </w:r>
          </w:p>
          <w:p w14:paraId="58359830" w14:textId="75318EFD" w:rsidR="00F1525D" w:rsidRPr="005D366A" w:rsidRDefault="00F1525D" w:rsidP="00F1525D">
            <w:pPr>
              <w:jc w:val="both"/>
              <w:rPr>
                <w:iCs/>
              </w:rPr>
            </w:pPr>
          </w:p>
          <w:tbl>
            <w:tblPr>
              <w:tblStyle w:val="Tabelamrea4poudarek1"/>
              <w:tblW w:w="0" w:type="auto"/>
              <w:tblLayout w:type="fixed"/>
              <w:tblLook w:val="04A0" w:firstRow="1" w:lastRow="0" w:firstColumn="1" w:lastColumn="0" w:noHBand="0" w:noVBand="1"/>
            </w:tblPr>
            <w:tblGrid>
              <w:gridCol w:w="2143"/>
              <w:gridCol w:w="3686"/>
              <w:gridCol w:w="3573"/>
            </w:tblGrid>
            <w:tr w:rsidR="00F1525D" w:rsidRPr="005D366A" w14:paraId="76E216B2" w14:textId="77777777" w:rsidTr="004C2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1B1C5BEE" w14:textId="77777777" w:rsidR="00F1525D" w:rsidRPr="005D366A" w:rsidRDefault="00F1525D" w:rsidP="00F1525D">
                  <w:pPr>
                    <w:jc w:val="center"/>
                    <w:rPr>
                      <w:iCs/>
                      <w:color w:val="1E1E1E"/>
                    </w:rPr>
                  </w:pPr>
                  <w:r w:rsidRPr="005D366A">
                    <w:rPr>
                      <w:bCs w:val="0"/>
                    </w:rPr>
                    <w:t>Deliverable number</w:t>
                  </w:r>
                </w:p>
              </w:tc>
              <w:tc>
                <w:tcPr>
                  <w:tcW w:w="3686" w:type="dxa"/>
                </w:tcPr>
                <w:p w14:paraId="29FF81EB" w14:textId="77777777" w:rsidR="00F1525D" w:rsidRPr="005D366A" w:rsidRDefault="00F1525D" w:rsidP="00F1525D">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 xml:space="preserve">Deliverable </w:t>
                  </w:r>
                </w:p>
              </w:tc>
              <w:tc>
                <w:tcPr>
                  <w:tcW w:w="3573" w:type="dxa"/>
                </w:tcPr>
                <w:p w14:paraId="4A27E0A6" w14:textId="77777777" w:rsidR="00F1525D" w:rsidRPr="005D366A" w:rsidRDefault="00F1525D" w:rsidP="00F1525D">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Description</w:t>
                  </w:r>
                </w:p>
              </w:tc>
            </w:tr>
            <w:tr w:rsidR="00F1525D" w:rsidRPr="005D366A" w14:paraId="629BD186" w14:textId="77777777" w:rsidTr="004C25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5A8D9510" w14:textId="5D1EE62C" w:rsidR="00F1525D" w:rsidRPr="005D366A" w:rsidRDefault="00F1525D" w:rsidP="00F1525D">
                  <w:pPr>
                    <w:rPr>
                      <w:b w:val="0"/>
                      <w:bCs w:val="0"/>
                      <w:iCs/>
                      <w:color w:val="1E1E1E"/>
                    </w:rPr>
                  </w:pPr>
                </w:p>
                <w:p w14:paraId="057115A2" w14:textId="77777777" w:rsidR="00E43941" w:rsidRPr="005D366A" w:rsidRDefault="00E43941" w:rsidP="00F1525D">
                  <w:pPr>
                    <w:rPr>
                      <w:iCs/>
                      <w:color w:val="1E1E1E"/>
                    </w:rPr>
                  </w:pPr>
                </w:p>
                <w:p w14:paraId="049C5DF5" w14:textId="0173962F" w:rsidR="00F1525D" w:rsidRPr="005D366A" w:rsidRDefault="00F1525D" w:rsidP="00F1525D">
                  <w:pPr>
                    <w:rPr>
                      <w:iCs/>
                      <w:color w:val="1E1E1E"/>
                    </w:rPr>
                  </w:pPr>
                  <w:r w:rsidRPr="005D366A">
                    <w:rPr>
                      <w:b w:val="0"/>
                      <w:bCs w:val="0"/>
                      <w:iCs/>
                      <w:color w:val="1E1E1E"/>
                    </w:rPr>
                    <w:t>Deliverable 2.3.1</w:t>
                  </w:r>
                </w:p>
                <w:p w14:paraId="7DCD3CFE" w14:textId="77777777" w:rsidR="00F1525D" w:rsidRPr="005D366A" w:rsidRDefault="00F1525D" w:rsidP="00F1525D">
                  <w:pPr>
                    <w:rPr>
                      <w:b w:val="0"/>
                      <w:bCs w:val="0"/>
                      <w:iCs/>
                      <w:color w:val="1E1E1E"/>
                    </w:rPr>
                  </w:pPr>
                </w:p>
              </w:tc>
              <w:tc>
                <w:tcPr>
                  <w:tcW w:w="3686" w:type="dxa"/>
                </w:tcPr>
                <w:p w14:paraId="45A9D6EE" w14:textId="5E578DB0" w:rsidR="00F1525D" w:rsidRPr="005D366A" w:rsidRDefault="00F1525D" w:rsidP="00F1525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5FE38EB9" w14:textId="77777777" w:rsidR="00E43941" w:rsidRPr="005D366A" w:rsidRDefault="00E43941" w:rsidP="00F1525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1FA74FA4" w14:textId="77777777" w:rsidR="00F1525D" w:rsidRPr="005D366A" w:rsidRDefault="00F1525D" w:rsidP="00F1525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Advocacy matchmaking events, min. 2 events</w:t>
                  </w:r>
                </w:p>
                <w:p w14:paraId="70A6FE9F" w14:textId="77777777" w:rsidR="00F1525D" w:rsidRPr="005D366A" w:rsidRDefault="00F1525D" w:rsidP="00F1525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518314DE" w14:textId="77777777" w:rsidR="00F1525D" w:rsidRPr="005D366A" w:rsidRDefault="00F1525D" w:rsidP="00F1525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2CC47346" w14:textId="77777777" w:rsidR="00F1525D" w:rsidRPr="005D366A" w:rsidRDefault="00F1525D" w:rsidP="00F1525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tc>
              <w:tc>
                <w:tcPr>
                  <w:tcW w:w="3573" w:type="dxa"/>
                </w:tcPr>
                <w:p w14:paraId="07870A1E" w14:textId="2650AD26" w:rsidR="00F1525D" w:rsidRPr="005D366A" w:rsidRDefault="00F1525D" w:rsidP="00F1525D">
                  <w:pPr>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Two matchmaking events will be organized in order to present and align/</w:t>
                  </w:r>
                  <w:r w:rsidR="00C72FE9" w:rsidRPr="005D366A">
                    <w:rPr>
                      <w:iCs/>
                      <w:color w:val="1E1E1E"/>
                    </w:rPr>
                    <w:t xml:space="preserve">match </w:t>
                  </w:r>
                  <w:r w:rsidR="003A76DE">
                    <w:rPr>
                      <w:iCs/>
                      <w:color w:val="1E1E1E"/>
                    </w:rPr>
                    <w:t xml:space="preserve">the </w:t>
                  </w:r>
                  <w:r w:rsidRPr="005D366A">
                    <w:rPr>
                      <w:iCs/>
                      <w:color w:val="1E1E1E"/>
                    </w:rPr>
                    <w:t xml:space="preserve">project proposals with adequate organizations ready to form partnerships for implementation. </w:t>
                  </w:r>
                  <w:r w:rsidR="000A2DBB">
                    <w:rPr>
                      <w:iCs/>
                      <w:color w:val="1E1E1E"/>
                    </w:rPr>
                    <w:t>Project partners</w:t>
                  </w:r>
                  <w:r w:rsidR="000A2DBB" w:rsidRPr="005D366A">
                    <w:rPr>
                      <w:iCs/>
                      <w:color w:val="1E1E1E"/>
                    </w:rPr>
                    <w:t xml:space="preserve"> </w:t>
                  </w:r>
                  <w:r w:rsidRPr="005D366A">
                    <w:rPr>
                      <w:iCs/>
                      <w:color w:val="1E1E1E"/>
                    </w:rPr>
                    <w:t>will be identified in coordination with Projects 1 and 2 and through knowledge gained from previous activities.</w:t>
                  </w:r>
                </w:p>
              </w:tc>
            </w:tr>
          </w:tbl>
          <w:p w14:paraId="03B33135" w14:textId="77777777" w:rsidR="00F1525D" w:rsidRPr="005D366A" w:rsidRDefault="00F1525D">
            <w:pPr>
              <w:jc w:val="both"/>
              <w:rPr>
                <w:b/>
                <w:iCs/>
              </w:rPr>
            </w:pPr>
          </w:p>
          <w:p w14:paraId="0D78C6BC" w14:textId="235709C8" w:rsidR="00F1525D" w:rsidRPr="005D366A" w:rsidRDefault="00F1525D" w:rsidP="00F1525D">
            <w:pPr>
              <w:jc w:val="both"/>
              <w:rPr>
                <w:b/>
              </w:rPr>
            </w:pPr>
            <w:r w:rsidRPr="005D366A">
              <w:rPr>
                <w:b/>
              </w:rPr>
              <w:t xml:space="preserve">Activity 2.4. Mapping of the funding sources for </w:t>
            </w:r>
            <w:r w:rsidRPr="005D366A">
              <w:rPr>
                <w:b/>
                <w:iCs/>
              </w:rPr>
              <w:t>project proposals</w:t>
            </w:r>
          </w:p>
          <w:p w14:paraId="6D6CD3EA" w14:textId="77777777" w:rsidR="00F1525D" w:rsidRPr="005D366A" w:rsidRDefault="00F1525D" w:rsidP="00F1525D">
            <w:pPr>
              <w:jc w:val="both"/>
              <w:rPr>
                <w:b/>
              </w:rPr>
            </w:pPr>
          </w:p>
          <w:p w14:paraId="030AAC00" w14:textId="2924FE38" w:rsidR="00F1525D" w:rsidRPr="005D366A" w:rsidRDefault="00F1525D" w:rsidP="00F1525D">
            <w:pPr>
              <w:jc w:val="both"/>
              <w:rPr>
                <w:b/>
              </w:rPr>
            </w:pPr>
            <w:r w:rsidRPr="005D366A">
              <w:rPr>
                <w:color w:val="000000"/>
              </w:rPr>
              <w:t xml:space="preserve">Identification and mapping of the funding sources </w:t>
            </w:r>
            <w:r w:rsidR="003A76DE">
              <w:rPr>
                <w:color w:val="000000"/>
              </w:rPr>
              <w:t>are</w:t>
            </w:r>
            <w:r w:rsidR="0057214C" w:rsidRPr="005D366A">
              <w:rPr>
                <w:color w:val="000000"/>
              </w:rPr>
              <w:t xml:space="preserve"> </w:t>
            </w:r>
            <w:r w:rsidRPr="005D366A">
              <w:rPr>
                <w:color w:val="000000"/>
              </w:rPr>
              <w:t xml:space="preserve">needed </w:t>
            </w:r>
            <w:r w:rsidR="0057214C">
              <w:rPr>
                <w:color w:val="000000"/>
              </w:rPr>
              <w:t>to ensure</w:t>
            </w:r>
            <w:r w:rsidRPr="005D366A">
              <w:rPr>
                <w:color w:val="000000"/>
              </w:rPr>
              <w:t xml:space="preserve"> </w:t>
            </w:r>
            <w:r w:rsidR="003A76DE">
              <w:rPr>
                <w:color w:val="000000"/>
              </w:rPr>
              <w:t xml:space="preserve">the </w:t>
            </w:r>
            <w:r w:rsidR="0064759C">
              <w:rPr>
                <w:color w:val="000000"/>
              </w:rPr>
              <w:t>finalization</w:t>
            </w:r>
            <w:r w:rsidRPr="005D366A">
              <w:rPr>
                <w:color w:val="000000"/>
              </w:rPr>
              <w:t xml:space="preserve"> of project proposals</w:t>
            </w:r>
            <w:r w:rsidR="003A76DE">
              <w:rPr>
                <w:color w:val="000000"/>
              </w:rPr>
              <w:t>.</w:t>
            </w:r>
          </w:p>
          <w:p w14:paraId="4B75365E" w14:textId="77777777" w:rsidR="00F1525D" w:rsidRPr="005D366A" w:rsidRDefault="00F1525D" w:rsidP="00F1525D">
            <w:pPr>
              <w:jc w:val="both"/>
              <w:rPr>
                <w:b/>
              </w:rPr>
            </w:pPr>
          </w:p>
          <w:p w14:paraId="64060067" w14:textId="380C96B2" w:rsidR="0064759C" w:rsidRDefault="003A76DE" w:rsidP="00F1525D">
            <w:pPr>
              <w:jc w:val="both"/>
              <w:rPr>
                <w:bCs/>
                <w:iCs/>
              </w:rPr>
            </w:pPr>
            <w:r w:rsidRPr="00844F91">
              <w:rPr>
                <w:bCs/>
                <w:iCs/>
              </w:rPr>
              <w:t>Accordingly, t</w:t>
            </w:r>
            <w:r w:rsidR="0064759C" w:rsidRPr="00844F91">
              <w:rPr>
                <w:bCs/>
                <w:iCs/>
              </w:rPr>
              <w:t xml:space="preserve">he result of the Activity will be a report containing a list of potential funding sources </w:t>
            </w:r>
            <w:r w:rsidR="007A5BC2" w:rsidRPr="00844F91">
              <w:rPr>
                <w:bCs/>
                <w:iCs/>
              </w:rPr>
              <w:t xml:space="preserve">adjusted to the developed project proposals that are being targeted. </w:t>
            </w:r>
            <w:r w:rsidR="0064759C" w:rsidRPr="00844F91">
              <w:rPr>
                <w:bCs/>
                <w:iCs/>
              </w:rPr>
              <w:t xml:space="preserve">Only project proposals </w:t>
            </w:r>
            <w:r w:rsidR="007A5BC2" w:rsidRPr="00844F91">
              <w:rPr>
                <w:bCs/>
                <w:iCs/>
              </w:rPr>
              <w:t>with</w:t>
            </w:r>
            <w:r w:rsidR="0064759C" w:rsidRPr="00844F91">
              <w:rPr>
                <w:bCs/>
                <w:iCs/>
              </w:rPr>
              <w:t xml:space="preserve"> </w:t>
            </w:r>
            <w:r w:rsidR="007A5BC2" w:rsidRPr="00844F91">
              <w:rPr>
                <w:bCs/>
                <w:iCs/>
              </w:rPr>
              <w:t xml:space="preserve">feasible and </w:t>
            </w:r>
            <w:r w:rsidR="0064759C" w:rsidRPr="00844F91">
              <w:rPr>
                <w:bCs/>
                <w:iCs/>
              </w:rPr>
              <w:t>available funding will be developed into final project proposals.</w:t>
            </w:r>
            <w:r w:rsidR="007A5BC2">
              <w:rPr>
                <w:bCs/>
                <w:iCs/>
              </w:rPr>
              <w:t xml:space="preserve"> </w:t>
            </w:r>
          </w:p>
          <w:p w14:paraId="3C4692F3" w14:textId="77777777" w:rsidR="0064759C" w:rsidRDefault="0064759C" w:rsidP="00F1525D">
            <w:pPr>
              <w:jc w:val="both"/>
              <w:rPr>
                <w:bCs/>
                <w:iCs/>
              </w:rPr>
            </w:pPr>
          </w:p>
          <w:p w14:paraId="6AB3A118" w14:textId="3E88556B" w:rsidR="00F1525D" w:rsidRPr="005D366A" w:rsidRDefault="00F1525D" w:rsidP="00F1525D">
            <w:pPr>
              <w:jc w:val="both"/>
              <w:rPr>
                <w:bCs/>
                <w:iCs/>
              </w:rPr>
            </w:pPr>
            <w:r w:rsidRPr="005D366A">
              <w:rPr>
                <w:bCs/>
                <w:iCs/>
              </w:rPr>
              <w:t>The identification of funding sources will be done in close collaboration with Projects 1 and 2</w:t>
            </w:r>
            <w:r w:rsidR="0064759C">
              <w:rPr>
                <w:bCs/>
                <w:iCs/>
              </w:rPr>
              <w:t>, as well as TSGs</w:t>
            </w:r>
            <w:r w:rsidR="003A76DE">
              <w:rPr>
                <w:bCs/>
                <w:iCs/>
              </w:rPr>
              <w:t>.</w:t>
            </w:r>
            <w:r w:rsidR="0064759C">
              <w:rPr>
                <w:bCs/>
                <w:iCs/>
              </w:rPr>
              <w:t xml:space="preserve"> </w:t>
            </w:r>
            <w:r w:rsidR="003A76DE">
              <w:rPr>
                <w:bCs/>
                <w:iCs/>
              </w:rPr>
              <w:t>The respective cooperation would enable beneficial contributions, i</w:t>
            </w:r>
            <w:r w:rsidR="0064759C">
              <w:rPr>
                <w:bCs/>
                <w:iCs/>
              </w:rPr>
              <w:t xml:space="preserve">.e. </w:t>
            </w:r>
            <w:r w:rsidRPr="005D366A">
              <w:rPr>
                <w:bCs/>
                <w:iCs/>
              </w:rPr>
              <w:t xml:space="preserve">help facilitate regular conversations </w:t>
            </w:r>
            <w:r w:rsidR="0057214C">
              <w:rPr>
                <w:bCs/>
                <w:iCs/>
              </w:rPr>
              <w:t xml:space="preserve">and </w:t>
            </w:r>
            <w:r w:rsidRPr="005D366A">
              <w:rPr>
                <w:bCs/>
                <w:iCs/>
              </w:rPr>
              <w:t>consultations with relevant</w:t>
            </w:r>
            <w:r w:rsidR="005D366A">
              <w:rPr>
                <w:bCs/>
                <w:iCs/>
              </w:rPr>
              <w:t xml:space="preserve"> representatives </w:t>
            </w:r>
            <w:r w:rsidR="0064759C">
              <w:rPr>
                <w:bCs/>
                <w:iCs/>
              </w:rPr>
              <w:t>of</w:t>
            </w:r>
            <w:r w:rsidR="0057214C">
              <w:rPr>
                <w:bCs/>
                <w:iCs/>
              </w:rPr>
              <w:t xml:space="preserve"> </w:t>
            </w:r>
            <w:r w:rsidR="005D366A">
              <w:rPr>
                <w:bCs/>
                <w:iCs/>
              </w:rPr>
              <w:t xml:space="preserve">potential </w:t>
            </w:r>
            <w:r w:rsidRPr="005D366A">
              <w:rPr>
                <w:bCs/>
                <w:iCs/>
              </w:rPr>
              <w:t>sources of funding</w:t>
            </w:r>
            <w:r w:rsidR="003A76DE">
              <w:rPr>
                <w:bCs/>
                <w:iCs/>
              </w:rPr>
              <w:t>. Furthermore, the i</w:t>
            </w:r>
            <w:r w:rsidRPr="005D366A">
              <w:rPr>
                <w:bCs/>
                <w:iCs/>
              </w:rPr>
              <w:t>nputs</w:t>
            </w:r>
            <w:r w:rsidR="003A76DE">
              <w:rPr>
                <w:bCs/>
                <w:iCs/>
              </w:rPr>
              <w:t xml:space="preserve"> obtaine</w:t>
            </w:r>
            <w:r w:rsidR="00844F91">
              <w:rPr>
                <w:bCs/>
                <w:iCs/>
              </w:rPr>
              <w:t>d</w:t>
            </w:r>
            <w:r w:rsidR="003A76DE">
              <w:rPr>
                <w:bCs/>
                <w:iCs/>
              </w:rPr>
              <w:t xml:space="preserve"> through</w:t>
            </w:r>
            <w:r w:rsidR="00844F91">
              <w:rPr>
                <w:bCs/>
                <w:iCs/>
              </w:rPr>
              <w:t xml:space="preserve"> </w:t>
            </w:r>
            <w:r w:rsidRPr="005D366A">
              <w:rPr>
                <w:bCs/>
                <w:iCs/>
              </w:rPr>
              <w:t>WP1 will also help prepare a list of relevant funding sources.</w:t>
            </w:r>
          </w:p>
          <w:p w14:paraId="08380A9C" w14:textId="77777777" w:rsidR="00F1525D" w:rsidRPr="005D366A" w:rsidRDefault="00F1525D" w:rsidP="00F1525D">
            <w:pPr>
              <w:jc w:val="both"/>
              <w:rPr>
                <w:bCs/>
                <w:iCs/>
              </w:rPr>
            </w:pPr>
          </w:p>
          <w:p w14:paraId="68FBC3EF" w14:textId="3B579ACD" w:rsidR="00F1525D" w:rsidRPr="005D366A" w:rsidRDefault="00F1525D" w:rsidP="00F1525D">
            <w:pPr>
              <w:jc w:val="both"/>
              <w:rPr>
                <w:rFonts w:cs="Times New Roman"/>
                <w:lang w:eastAsia="en-US"/>
              </w:rPr>
            </w:pPr>
            <w:r w:rsidRPr="005D366A">
              <w:rPr>
                <w:bCs/>
                <w:iCs/>
              </w:rPr>
              <w:lastRenderedPageBreak/>
              <w:t>The lower financial capacity of IPA countries will be taken into account during the process in order to ensure balanced implementation of EUSAIR actions</w:t>
            </w:r>
            <w:r w:rsidRPr="005D366A">
              <w:rPr>
                <w:rStyle w:val="Sprotnaopomba-sklic"/>
                <w:bCs/>
                <w:iCs/>
              </w:rPr>
              <w:footnoteReference w:id="11"/>
            </w:r>
            <w:r w:rsidRPr="005D366A">
              <w:rPr>
                <w:bCs/>
                <w:iCs/>
              </w:rPr>
              <w:t xml:space="preserve">, especially financial instruments intended for IPA countries, such as </w:t>
            </w:r>
            <w:r w:rsidR="0057214C">
              <w:rPr>
                <w:bCs/>
                <w:iCs/>
              </w:rPr>
              <w:t xml:space="preserve">the </w:t>
            </w:r>
            <w:r w:rsidRPr="005D366A">
              <w:rPr>
                <w:rFonts w:cs="Times New Roman"/>
                <w:lang w:eastAsia="en-US"/>
              </w:rPr>
              <w:t xml:space="preserve">Instrument for Pre-Accession Assistance (IPA) and the Western Balkan Investment Framework (WBIF). </w:t>
            </w:r>
          </w:p>
          <w:p w14:paraId="1D9889AF" w14:textId="77777777" w:rsidR="00F1525D" w:rsidRPr="005D366A" w:rsidRDefault="00F1525D" w:rsidP="00F1525D">
            <w:pPr>
              <w:jc w:val="both"/>
              <w:rPr>
                <w:rFonts w:cs="Times New Roman"/>
                <w:lang w:eastAsia="en-US"/>
              </w:rPr>
            </w:pPr>
          </w:p>
          <w:p w14:paraId="7FE6BA97" w14:textId="68431731" w:rsidR="00F1525D" w:rsidRPr="005D366A" w:rsidRDefault="00F1525D" w:rsidP="00F1525D">
            <w:pPr>
              <w:jc w:val="both"/>
              <w:rPr>
                <w:bCs/>
                <w:color w:val="000000"/>
              </w:rPr>
            </w:pPr>
            <w:r w:rsidRPr="005D366A">
              <w:rPr>
                <w:bCs/>
                <w:color w:val="000000"/>
              </w:rPr>
              <w:t xml:space="preserve">Project 2 may also provide preliminary information on the available funding sources. Information on funding sources will be provided to </w:t>
            </w:r>
            <w:r w:rsidR="00844F91">
              <w:rPr>
                <w:bCs/>
                <w:color w:val="000000"/>
              </w:rPr>
              <w:t>P</w:t>
            </w:r>
            <w:r w:rsidRPr="005D366A">
              <w:rPr>
                <w:bCs/>
                <w:color w:val="000000"/>
              </w:rPr>
              <w:t xml:space="preserve">roject 2 for WP 2 – Activity 2.4. </w:t>
            </w:r>
            <w:r w:rsidR="00844F91">
              <w:rPr>
                <w:bCs/>
                <w:color w:val="000000"/>
              </w:rPr>
              <w:t>“</w:t>
            </w:r>
            <w:r w:rsidRPr="005D366A">
              <w:rPr>
                <w:bCs/>
                <w:color w:val="000000"/>
              </w:rPr>
              <w:t>Knowledge review of funding opportunities and alert service</w:t>
            </w:r>
            <w:r w:rsidR="00844F91">
              <w:rPr>
                <w:bCs/>
                <w:color w:val="000000"/>
              </w:rPr>
              <w:t>.”</w:t>
            </w:r>
          </w:p>
          <w:p w14:paraId="51911FA7" w14:textId="77777777" w:rsidR="00F1525D" w:rsidRPr="005D366A" w:rsidRDefault="00F1525D" w:rsidP="00F1525D">
            <w:pPr>
              <w:jc w:val="both"/>
              <w:rPr>
                <w:bCs/>
                <w:color w:val="000000"/>
              </w:rPr>
            </w:pPr>
          </w:p>
          <w:p w14:paraId="4778199E" w14:textId="3DACA160" w:rsidR="00F1525D" w:rsidRPr="005D366A" w:rsidRDefault="00803354" w:rsidP="00F1525D">
            <w:pPr>
              <w:jc w:val="both"/>
              <w:rPr>
                <w:bCs/>
                <w:iCs/>
              </w:rPr>
            </w:pPr>
            <w:r>
              <w:rPr>
                <w:bCs/>
                <w:color w:val="000000"/>
              </w:rPr>
              <w:t>The r</w:t>
            </w:r>
            <w:r w:rsidR="00F1525D" w:rsidRPr="005D366A">
              <w:rPr>
                <w:bCs/>
                <w:color w:val="000000"/>
              </w:rPr>
              <w:t>eview of knowledge of funding opportunities will be done continuously through</w:t>
            </w:r>
            <w:r>
              <w:rPr>
                <w:bCs/>
                <w:color w:val="000000"/>
              </w:rPr>
              <w:t>out</w:t>
            </w:r>
            <w:r w:rsidR="00F1525D" w:rsidRPr="005D366A">
              <w:rPr>
                <w:bCs/>
                <w:color w:val="000000"/>
              </w:rPr>
              <w:t xml:space="preserve"> the implementation of </w:t>
            </w:r>
            <w:r w:rsidR="007A5BC2">
              <w:rPr>
                <w:bCs/>
                <w:color w:val="000000"/>
              </w:rPr>
              <w:t>P</w:t>
            </w:r>
            <w:r w:rsidR="00F1525D" w:rsidRPr="005D366A">
              <w:rPr>
                <w:bCs/>
                <w:color w:val="000000"/>
              </w:rPr>
              <w:t>roject</w:t>
            </w:r>
            <w:r w:rsidR="007A5BC2">
              <w:rPr>
                <w:bCs/>
                <w:color w:val="000000"/>
              </w:rPr>
              <w:t xml:space="preserve"> 3 based on the project proposals</w:t>
            </w:r>
            <w:r w:rsidR="00844F91">
              <w:rPr>
                <w:bCs/>
                <w:color w:val="000000"/>
              </w:rPr>
              <w:t>'</w:t>
            </w:r>
            <w:r w:rsidR="007A5BC2">
              <w:rPr>
                <w:bCs/>
                <w:color w:val="000000"/>
              </w:rPr>
              <w:t xml:space="preserve"> efficient match with funding opportunities and </w:t>
            </w:r>
            <w:r w:rsidR="00844F91">
              <w:rPr>
                <w:bCs/>
                <w:color w:val="000000"/>
              </w:rPr>
              <w:t>likely</w:t>
            </w:r>
            <w:r w:rsidR="007A5BC2">
              <w:rPr>
                <w:bCs/>
                <w:color w:val="000000"/>
              </w:rPr>
              <w:t xml:space="preserve"> implementation</w:t>
            </w:r>
            <w:r w:rsidR="00844F91">
              <w:rPr>
                <w:bCs/>
                <w:color w:val="000000"/>
              </w:rPr>
              <w:t>.</w:t>
            </w:r>
          </w:p>
          <w:p w14:paraId="657B94F8" w14:textId="77777777" w:rsidR="00F1525D" w:rsidRPr="005D366A" w:rsidRDefault="00F1525D" w:rsidP="00F1525D">
            <w:pPr>
              <w:jc w:val="both"/>
              <w:rPr>
                <w:b/>
              </w:rPr>
            </w:pPr>
          </w:p>
          <w:tbl>
            <w:tblPr>
              <w:tblStyle w:val="Tabelamrea4poudarek1"/>
              <w:tblW w:w="0" w:type="auto"/>
              <w:tblLayout w:type="fixed"/>
              <w:tblLook w:val="04A0" w:firstRow="1" w:lastRow="0" w:firstColumn="1" w:lastColumn="0" w:noHBand="0" w:noVBand="1"/>
            </w:tblPr>
            <w:tblGrid>
              <w:gridCol w:w="2143"/>
              <w:gridCol w:w="3693"/>
              <w:gridCol w:w="3566"/>
            </w:tblGrid>
            <w:tr w:rsidR="00F1525D" w:rsidRPr="005D366A" w14:paraId="1149CCB6" w14:textId="77777777" w:rsidTr="008033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510ECE60" w14:textId="77777777" w:rsidR="00F1525D" w:rsidRPr="005D366A" w:rsidRDefault="00F1525D" w:rsidP="00F1525D">
                  <w:pPr>
                    <w:jc w:val="center"/>
                    <w:rPr>
                      <w:iCs/>
                      <w:color w:val="1E1E1E"/>
                    </w:rPr>
                  </w:pPr>
                  <w:r w:rsidRPr="005D366A">
                    <w:t>Deliverable number</w:t>
                  </w:r>
                </w:p>
              </w:tc>
              <w:tc>
                <w:tcPr>
                  <w:tcW w:w="3693" w:type="dxa"/>
                </w:tcPr>
                <w:p w14:paraId="40102260" w14:textId="77777777" w:rsidR="00F1525D" w:rsidRPr="005D366A" w:rsidRDefault="00F1525D" w:rsidP="00F1525D">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 xml:space="preserve">Deliverable </w:t>
                  </w:r>
                </w:p>
              </w:tc>
              <w:tc>
                <w:tcPr>
                  <w:tcW w:w="3566" w:type="dxa"/>
                </w:tcPr>
                <w:p w14:paraId="46038D20" w14:textId="77777777" w:rsidR="00F1525D" w:rsidRPr="005D366A" w:rsidRDefault="00F1525D" w:rsidP="00F1525D">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Description</w:t>
                  </w:r>
                </w:p>
              </w:tc>
            </w:tr>
            <w:tr w:rsidR="00F1525D" w:rsidRPr="005D366A" w14:paraId="5DA30F65" w14:textId="77777777" w:rsidTr="0080335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143" w:type="dxa"/>
                </w:tcPr>
                <w:p w14:paraId="573F0B8D" w14:textId="0D0BD9D6" w:rsidR="00F1525D" w:rsidRPr="005D366A" w:rsidRDefault="00F1525D" w:rsidP="00F1525D">
                  <w:pPr>
                    <w:rPr>
                      <w:b w:val="0"/>
                      <w:bCs w:val="0"/>
                      <w:iCs/>
                      <w:color w:val="1E1E1E"/>
                    </w:rPr>
                  </w:pPr>
                </w:p>
                <w:p w14:paraId="1AB0ACA7" w14:textId="77777777" w:rsidR="00C07166" w:rsidRPr="005D366A" w:rsidRDefault="00C07166" w:rsidP="00F1525D">
                  <w:pPr>
                    <w:rPr>
                      <w:iCs/>
                      <w:color w:val="1E1E1E"/>
                    </w:rPr>
                  </w:pPr>
                </w:p>
                <w:p w14:paraId="28AB0B39" w14:textId="5E1E733D" w:rsidR="00F1525D" w:rsidRPr="005D366A" w:rsidRDefault="00F1525D" w:rsidP="00F1525D">
                  <w:pPr>
                    <w:rPr>
                      <w:b w:val="0"/>
                      <w:bCs w:val="0"/>
                      <w:iCs/>
                      <w:color w:val="1E1E1E"/>
                    </w:rPr>
                  </w:pPr>
                  <w:r w:rsidRPr="005D366A">
                    <w:rPr>
                      <w:b w:val="0"/>
                      <w:iCs/>
                      <w:color w:val="1E1E1E"/>
                    </w:rPr>
                    <w:t>Deliverable 2.4.1</w:t>
                  </w:r>
                </w:p>
              </w:tc>
              <w:tc>
                <w:tcPr>
                  <w:tcW w:w="3693" w:type="dxa"/>
                </w:tcPr>
                <w:p w14:paraId="44DA4BDE" w14:textId="06DC4835" w:rsidR="00F1525D" w:rsidRPr="005D366A" w:rsidRDefault="00F1525D" w:rsidP="00F1525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4BCABBF2" w14:textId="77777777" w:rsidR="00C07166" w:rsidRPr="005D366A" w:rsidRDefault="00C07166" w:rsidP="00F1525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059D6C67" w14:textId="7BD2A4DE" w:rsidR="00F1525D" w:rsidRPr="005D366A" w:rsidRDefault="00F1525D" w:rsidP="0051241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 xml:space="preserve">Report on identified funding sources for each </w:t>
                  </w:r>
                  <w:r w:rsidR="00D54763" w:rsidRPr="005D366A">
                    <w:rPr>
                      <w:iCs/>
                      <w:color w:val="1E1E1E"/>
                    </w:rPr>
                    <w:t>project</w:t>
                  </w:r>
                  <w:r w:rsidR="0057214C">
                    <w:rPr>
                      <w:iCs/>
                      <w:color w:val="1E1E1E"/>
                    </w:rPr>
                    <w:t xml:space="preserve"> </w:t>
                  </w:r>
                  <w:r w:rsidR="00D54763" w:rsidRPr="005D366A">
                    <w:rPr>
                      <w:iCs/>
                      <w:color w:val="1E1E1E"/>
                    </w:rPr>
                    <w:t>proposal</w:t>
                  </w:r>
                  <w:r w:rsidR="00D54763">
                    <w:rPr>
                      <w:iCs/>
                      <w:color w:val="1E1E1E"/>
                    </w:rPr>
                    <w:t>/</w:t>
                  </w:r>
                  <w:r w:rsidR="001A336B">
                    <w:rPr>
                      <w:iCs/>
                      <w:color w:val="1E1E1E"/>
                    </w:rPr>
                    <w:t>implementation format</w:t>
                  </w:r>
                  <w:r w:rsidR="007038AA">
                    <w:rPr>
                      <w:iCs/>
                      <w:color w:val="1E1E1E"/>
                    </w:rPr>
                    <w:t>, 1 document</w:t>
                  </w:r>
                </w:p>
                <w:p w14:paraId="03545C5A" w14:textId="77777777" w:rsidR="00F1525D" w:rsidRPr="005D366A" w:rsidRDefault="00F1525D" w:rsidP="00F1525D">
                  <w:pPr>
                    <w:pStyle w:val="Odstavekseznama"/>
                    <w:tabs>
                      <w:tab w:val="left" w:pos="1005"/>
                    </w:tabs>
                    <w:spacing w:after="0" w:line="240" w:lineRule="auto"/>
                    <w:ind w:left="360"/>
                    <w:cnfStyle w:val="000000100000" w:firstRow="0" w:lastRow="0" w:firstColumn="0" w:lastColumn="0" w:oddVBand="0" w:evenVBand="0" w:oddHBand="1" w:evenHBand="0" w:firstRowFirstColumn="0" w:firstRowLastColumn="0" w:lastRowFirstColumn="0" w:lastRowLastColumn="0"/>
                    <w:rPr>
                      <w:iCs/>
                      <w:color w:val="1E1E1E"/>
                    </w:rPr>
                  </w:pPr>
                </w:p>
              </w:tc>
              <w:tc>
                <w:tcPr>
                  <w:tcW w:w="3566" w:type="dxa"/>
                </w:tcPr>
                <w:p w14:paraId="56678D42" w14:textId="507571E3" w:rsidR="00F1525D" w:rsidRPr="005D366A" w:rsidRDefault="00F1525D" w:rsidP="00F1525D">
                  <w:pPr>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 xml:space="preserve">Report will contain a list of identified funding sources including funding programs and financial instruments relevant for the </w:t>
                  </w:r>
                  <w:r w:rsidR="0019787D" w:rsidRPr="005D366A">
                    <w:rPr>
                      <w:iCs/>
                      <w:color w:val="1E1E1E"/>
                    </w:rPr>
                    <w:t xml:space="preserve">financing </w:t>
                  </w:r>
                  <w:r w:rsidRPr="005D366A">
                    <w:rPr>
                      <w:iCs/>
                      <w:color w:val="1E1E1E"/>
                    </w:rPr>
                    <w:t>of project proposals</w:t>
                  </w:r>
                  <w:r w:rsidR="00D54763">
                    <w:rPr>
                      <w:iCs/>
                      <w:color w:val="1E1E1E"/>
                    </w:rPr>
                    <w:t>/implementation formats</w:t>
                  </w:r>
                  <w:r w:rsidR="0019787D" w:rsidRPr="005D366A">
                    <w:rPr>
                      <w:iCs/>
                      <w:color w:val="1E1E1E"/>
                    </w:rPr>
                    <w:t>,</w:t>
                  </w:r>
                  <w:r w:rsidRPr="005D366A">
                    <w:rPr>
                      <w:iCs/>
                      <w:color w:val="1E1E1E"/>
                    </w:rPr>
                    <w:t xml:space="preserve"> </w:t>
                  </w:r>
                  <w:r w:rsidR="0019787D" w:rsidRPr="005D366A">
                    <w:rPr>
                      <w:iCs/>
                      <w:color w:val="1E1E1E"/>
                    </w:rPr>
                    <w:t>showing a</w:t>
                  </w:r>
                  <w:r w:rsidRPr="005D366A">
                    <w:rPr>
                      <w:iCs/>
                      <w:color w:val="1E1E1E"/>
                    </w:rPr>
                    <w:t xml:space="preserve"> way their </w:t>
                  </w:r>
                  <w:r w:rsidR="0019787D" w:rsidRPr="005D366A">
                    <w:rPr>
                      <w:iCs/>
                      <w:color w:val="1E1E1E"/>
                    </w:rPr>
                    <w:t>implementation, as well as EUSAIR added value</w:t>
                  </w:r>
                  <w:r w:rsidRPr="005D366A">
                    <w:rPr>
                      <w:iCs/>
                      <w:color w:val="1E1E1E"/>
                    </w:rPr>
                    <w:t xml:space="preserve"> can be achieved</w:t>
                  </w:r>
                  <w:r w:rsidR="0019787D" w:rsidRPr="005D366A">
                    <w:rPr>
                      <w:iCs/>
                      <w:color w:val="1E1E1E"/>
                    </w:rPr>
                    <w:t>.</w:t>
                  </w:r>
                  <w:r w:rsidRPr="005D366A">
                    <w:rPr>
                      <w:iCs/>
                      <w:color w:val="1E1E1E"/>
                    </w:rPr>
                    <w:t xml:space="preserve"> </w:t>
                  </w:r>
                </w:p>
              </w:tc>
            </w:tr>
          </w:tbl>
          <w:p w14:paraId="34F553DA" w14:textId="77777777" w:rsidR="00F1525D" w:rsidRPr="005D366A" w:rsidRDefault="00F1525D">
            <w:pPr>
              <w:jc w:val="both"/>
              <w:rPr>
                <w:b/>
                <w:iCs/>
              </w:rPr>
            </w:pPr>
          </w:p>
          <w:p w14:paraId="61BF9B44" w14:textId="5EAD3D4D" w:rsidR="00BD2E5D" w:rsidRPr="005D366A" w:rsidRDefault="002347D6">
            <w:pPr>
              <w:jc w:val="both"/>
              <w:rPr>
                <w:b/>
              </w:rPr>
            </w:pPr>
            <w:r w:rsidRPr="005D366A">
              <w:rPr>
                <w:b/>
                <w:iCs/>
              </w:rPr>
              <w:t xml:space="preserve">Activity </w:t>
            </w:r>
            <w:r w:rsidR="00055E60" w:rsidRPr="005D366A">
              <w:rPr>
                <w:b/>
                <w:iCs/>
              </w:rPr>
              <w:t>2</w:t>
            </w:r>
            <w:r w:rsidRPr="005D366A">
              <w:rPr>
                <w:b/>
                <w:iCs/>
              </w:rPr>
              <w:t>.</w:t>
            </w:r>
            <w:r w:rsidR="00F1525D" w:rsidRPr="005D366A">
              <w:rPr>
                <w:b/>
                <w:iCs/>
              </w:rPr>
              <w:t>5</w:t>
            </w:r>
            <w:r w:rsidR="00D723D6" w:rsidRPr="005D366A">
              <w:rPr>
                <w:b/>
                <w:iCs/>
              </w:rPr>
              <w:t xml:space="preserve">. Development of </w:t>
            </w:r>
            <w:r w:rsidR="00BF5126" w:rsidRPr="005D366A">
              <w:rPr>
                <w:b/>
                <w:iCs/>
              </w:rPr>
              <w:t>project proposal</w:t>
            </w:r>
            <w:r w:rsidR="00D723D6" w:rsidRPr="005D366A">
              <w:rPr>
                <w:b/>
                <w:iCs/>
              </w:rPr>
              <w:t xml:space="preserve"> documents for </w:t>
            </w:r>
            <w:r w:rsidR="00BF5126" w:rsidRPr="005D366A">
              <w:rPr>
                <w:b/>
                <w:iCs/>
              </w:rPr>
              <w:t>each strategic implementation format</w:t>
            </w:r>
            <w:r w:rsidR="00BF5126" w:rsidRPr="005D366A">
              <w:rPr>
                <w:b/>
              </w:rPr>
              <w:t xml:space="preserve"> </w:t>
            </w:r>
          </w:p>
          <w:p w14:paraId="1F7958DD" w14:textId="77777777" w:rsidR="00BF5126" w:rsidRPr="005D366A" w:rsidRDefault="00BF5126">
            <w:pPr>
              <w:jc w:val="both"/>
            </w:pPr>
          </w:p>
          <w:p w14:paraId="250C69F0" w14:textId="6ED8E865" w:rsidR="003F6AD0" w:rsidRPr="005D366A" w:rsidRDefault="00F1525D" w:rsidP="003F6AD0">
            <w:pPr>
              <w:jc w:val="both"/>
              <w:rPr>
                <w:iCs/>
              </w:rPr>
            </w:pPr>
            <w:r w:rsidRPr="005D366A">
              <w:rPr>
                <w:iCs/>
              </w:rPr>
              <w:t>After identifying the potential partnership and sources of funding, t</w:t>
            </w:r>
            <w:r w:rsidR="00D723D6" w:rsidRPr="005D366A">
              <w:rPr>
                <w:iCs/>
              </w:rPr>
              <w:t>h</w:t>
            </w:r>
            <w:r w:rsidR="0057214C">
              <w:rPr>
                <w:iCs/>
              </w:rPr>
              <w:t>is activity aim</w:t>
            </w:r>
            <w:r w:rsidR="00D723D6" w:rsidRPr="005D366A">
              <w:rPr>
                <w:iCs/>
              </w:rPr>
              <w:t xml:space="preserve">s to produce </w:t>
            </w:r>
            <w:r w:rsidR="003F6AD0" w:rsidRPr="005D366A">
              <w:rPr>
                <w:iCs/>
              </w:rPr>
              <w:t>project proposals for each implementation format presented in the Pipeline of selected implementation formats</w:t>
            </w:r>
            <w:r w:rsidR="00742CF7" w:rsidRPr="005D366A">
              <w:rPr>
                <w:iCs/>
              </w:rPr>
              <w:t xml:space="preserve"> in order to </w:t>
            </w:r>
            <w:r w:rsidR="009E046A" w:rsidRPr="005D366A">
              <w:rPr>
                <w:iCs/>
              </w:rPr>
              <w:t xml:space="preserve">enable </w:t>
            </w:r>
            <w:r w:rsidR="00742CF7" w:rsidRPr="005D366A">
              <w:rPr>
                <w:iCs/>
              </w:rPr>
              <w:t>their</w:t>
            </w:r>
            <w:r w:rsidR="009E046A" w:rsidRPr="005D366A">
              <w:rPr>
                <w:iCs/>
              </w:rPr>
              <w:t xml:space="preserve"> efficient</w:t>
            </w:r>
            <w:r w:rsidR="00742CF7" w:rsidRPr="005D366A">
              <w:rPr>
                <w:iCs/>
              </w:rPr>
              <w:t xml:space="preserve"> implementation</w:t>
            </w:r>
            <w:r w:rsidR="009E046A" w:rsidRPr="005D366A">
              <w:rPr>
                <w:iCs/>
              </w:rPr>
              <w:t xml:space="preserve"> in due time</w:t>
            </w:r>
            <w:r w:rsidR="00742CF7" w:rsidRPr="005D366A">
              <w:rPr>
                <w:iCs/>
              </w:rPr>
              <w:t>.</w:t>
            </w:r>
            <w:r w:rsidR="00BE67C4" w:rsidRPr="005D366A">
              <w:rPr>
                <w:iCs/>
              </w:rPr>
              <w:t xml:space="preserve"> Since each implementation format is expected to be different, external experts will develop one for each format. </w:t>
            </w:r>
            <w:r w:rsidR="00A63BBD" w:rsidRPr="005D366A">
              <w:rPr>
                <w:iCs/>
              </w:rPr>
              <w:t xml:space="preserve">During </w:t>
            </w:r>
            <w:r w:rsidR="00803354">
              <w:rPr>
                <w:iCs/>
              </w:rPr>
              <w:t xml:space="preserve">the </w:t>
            </w:r>
            <w:r w:rsidR="00A63BBD" w:rsidRPr="005D366A">
              <w:rPr>
                <w:iCs/>
              </w:rPr>
              <w:t xml:space="preserve">implementation of this activity, </w:t>
            </w:r>
            <w:r w:rsidRPr="005D366A">
              <w:rPr>
                <w:iCs/>
              </w:rPr>
              <w:t>in coordination with identified partnerships for project proposals</w:t>
            </w:r>
            <w:r w:rsidR="00803354">
              <w:rPr>
                <w:iCs/>
              </w:rPr>
              <w:t>,</w:t>
            </w:r>
            <w:r w:rsidRPr="005D366A">
              <w:rPr>
                <w:iCs/>
              </w:rPr>
              <w:t xml:space="preserve"> </w:t>
            </w:r>
            <w:r w:rsidR="00A63BBD" w:rsidRPr="005D366A">
              <w:rPr>
                <w:iCs/>
              </w:rPr>
              <w:t xml:space="preserve">all the necessary steps defined in </w:t>
            </w:r>
            <w:r w:rsidR="00844F91">
              <w:rPr>
                <w:iCs/>
                <w:color w:val="1E1E1E"/>
              </w:rPr>
              <w:t>handbook</w:t>
            </w:r>
            <w:r w:rsidR="000660B9" w:rsidRPr="005D366A">
              <w:rPr>
                <w:iCs/>
                <w:color w:val="1E1E1E"/>
              </w:rPr>
              <w:t xml:space="preserve"> for the preparation of </w:t>
            </w:r>
            <w:r w:rsidR="000660B9" w:rsidRPr="005D366A">
              <w:rPr>
                <w:bCs/>
                <w:iCs/>
              </w:rPr>
              <w:t>project proposals for each implementation format</w:t>
            </w:r>
            <w:r w:rsidR="000660B9" w:rsidRPr="005D366A">
              <w:rPr>
                <w:iCs/>
              </w:rPr>
              <w:t xml:space="preserve"> </w:t>
            </w:r>
            <w:r w:rsidR="00A63BBD" w:rsidRPr="005D366A">
              <w:rPr>
                <w:iCs/>
              </w:rPr>
              <w:t>shall be prepared and project proposals drafted.</w:t>
            </w:r>
          </w:p>
          <w:p w14:paraId="5BD09F7D" w14:textId="77777777" w:rsidR="00BE67C4" w:rsidRPr="005D366A" w:rsidRDefault="00BE67C4" w:rsidP="00BE67C4">
            <w:pPr>
              <w:jc w:val="both"/>
              <w:rPr>
                <w:iCs/>
              </w:rPr>
            </w:pPr>
          </w:p>
          <w:p w14:paraId="66E5527E" w14:textId="4C037142" w:rsidR="00BE67C4" w:rsidRPr="005D366A" w:rsidRDefault="00BE67C4" w:rsidP="00BE67C4">
            <w:pPr>
              <w:jc w:val="both"/>
              <w:rPr>
                <w:iCs/>
              </w:rPr>
            </w:pPr>
            <w:r w:rsidRPr="005D366A">
              <w:rPr>
                <w:iCs/>
              </w:rPr>
              <w:t xml:space="preserve">Project proposals will be made only for the most mature implementation formats, meaning that project partners have to be identified, </w:t>
            </w:r>
            <w:r w:rsidR="0057214C">
              <w:rPr>
                <w:iCs/>
              </w:rPr>
              <w:t xml:space="preserve">the </w:t>
            </w:r>
            <w:r w:rsidRPr="005D366A">
              <w:rPr>
                <w:iCs/>
              </w:rPr>
              <w:t>budget has to</w:t>
            </w:r>
            <w:r w:rsidR="00803354">
              <w:rPr>
                <w:iCs/>
              </w:rPr>
              <w:t xml:space="preserve"> be</w:t>
            </w:r>
            <w:r w:rsidRPr="005D366A">
              <w:rPr>
                <w:iCs/>
              </w:rPr>
              <w:t xml:space="preserve"> realistic and </w:t>
            </w:r>
            <w:r w:rsidR="00803354">
              <w:rPr>
                <w:iCs/>
              </w:rPr>
              <w:t xml:space="preserve">the </w:t>
            </w:r>
            <w:r w:rsidRPr="005D366A">
              <w:rPr>
                <w:iCs/>
              </w:rPr>
              <w:t xml:space="preserve">time framework for implementation has to be defined. </w:t>
            </w:r>
            <w:r w:rsidR="00A63BBD" w:rsidRPr="005D366A">
              <w:rPr>
                <w:iCs/>
              </w:rPr>
              <w:t>Furthermore, g</w:t>
            </w:r>
            <w:r w:rsidRPr="005D366A">
              <w:rPr>
                <w:iCs/>
              </w:rPr>
              <w:t xml:space="preserve">oals and activities </w:t>
            </w:r>
            <w:r w:rsidR="00803354" w:rsidRPr="005D366A">
              <w:rPr>
                <w:iCs/>
              </w:rPr>
              <w:t>must</w:t>
            </w:r>
            <w:r w:rsidRPr="005D366A">
              <w:rPr>
                <w:iCs/>
              </w:rPr>
              <w:t xml:space="preserve"> be clear and realistic.</w:t>
            </w:r>
          </w:p>
          <w:p w14:paraId="33F663C1" w14:textId="77777777" w:rsidR="00BE67C4" w:rsidRPr="005D366A" w:rsidRDefault="00BE67C4" w:rsidP="00BE67C4">
            <w:pPr>
              <w:jc w:val="both"/>
              <w:rPr>
                <w:iCs/>
              </w:rPr>
            </w:pPr>
          </w:p>
          <w:p w14:paraId="6D837325" w14:textId="04E3F86F" w:rsidR="00BE67C4" w:rsidRPr="005D366A" w:rsidRDefault="00BE67C4" w:rsidP="00BE67C4">
            <w:pPr>
              <w:jc w:val="both"/>
              <w:rPr>
                <w:iCs/>
              </w:rPr>
            </w:pPr>
            <w:r w:rsidRPr="005D366A">
              <w:rPr>
                <w:iCs/>
              </w:rPr>
              <w:t>Special attention will be paid to ensure thematic coverage of all pillars proposed by EUSAIR and synergy between them</w:t>
            </w:r>
            <w:r w:rsidR="009E046A" w:rsidRPr="005D366A">
              <w:rPr>
                <w:iCs/>
              </w:rPr>
              <w:t>,</w:t>
            </w:r>
            <w:r w:rsidRPr="005D366A">
              <w:rPr>
                <w:iCs/>
              </w:rPr>
              <w:t xml:space="preserve"> i.e. </w:t>
            </w:r>
            <w:r w:rsidR="00A63BBD" w:rsidRPr="005D366A">
              <w:rPr>
                <w:iCs/>
              </w:rPr>
              <w:t>to foster cross-pillar projects.</w:t>
            </w:r>
          </w:p>
          <w:p w14:paraId="2AB053C3" w14:textId="56ED3154" w:rsidR="00D723D6" w:rsidRPr="005D366A" w:rsidRDefault="00D723D6">
            <w:pPr>
              <w:jc w:val="both"/>
            </w:pPr>
          </w:p>
          <w:tbl>
            <w:tblPr>
              <w:tblStyle w:val="Tabelamrea4poudarek1"/>
              <w:tblW w:w="0" w:type="auto"/>
              <w:tblLayout w:type="fixed"/>
              <w:tblLook w:val="04A0" w:firstRow="1" w:lastRow="0" w:firstColumn="1" w:lastColumn="0" w:noHBand="0" w:noVBand="1"/>
            </w:tblPr>
            <w:tblGrid>
              <w:gridCol w:w="2143"/>
              <w:gridCol w:w="3686"/>
              <w:gridCol w:w="3573"/>
            </w:tblGrid>
            <w:tr w:rsidR="00D723D6" w:rsidRPr="005D366A" w14:paraId="5465519A" w14:textId="77777777" w:rsidTr="00EF4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1549D69A" w14:textId="77777777" w:rsidR="00D723D6" w:rsidRPr="005D366A" w:rsidRDefault="00D723D6" w:rsidP="00D723D6">
                  <w:pPr>
                    <w:jc w:val="center"/>
                    <w:rPr>
                      <w:iCs/>
                      <w:color w:val="1E1E1E"/>
                    </w:rPr>
                  </w:pPr>
                  <w:bookmarkStart w:id="3" w:name="_Hlk116044207"/>
                  <w:r w:rsidRPr="005D366A">
                    <w:rPr>
                      <w:bCs w:val="0"/>
                    </w:rPr>
                    <w:t>Deliverable number</w:t>
                  </w:r>
                </w:p>
              </w:tc>
              <w:tc>
                <w:tcPr>
                  <w:tcW w:w="3686" w:type="dxa"/>
                </w:tcPr>
                <w:p w14:paraId="4CBA953B" w14:textId="77777777" w:rsidR="00D723D6" w:rsidRPr="005D366A" w:rsidRDefault="00D723D6" w:rsidP="00D723D6">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 xml:space="preserve">Deliverable </w:t>
                  </w:r>
                </w:p>
              </w:tc>
              <w:tc>
                <w:tcPr>
                  <w:tcW w:w="3573" w:type="dxa"/>
                </w:tcPr>
                <w:p w14:paraId="2CFBD69F" w14:textId="77777777" w:rsidR="00D723D6" w:rsidRPr="005D366A" w:rsidRDefault="00D723D6" w:rsidP="00D723D6">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Description</w:t>
                  </w:r>
                </w:p>
              </w:tc>
            </w:tr>
            <w:tr w:rsidR="00D723D6" w:rsidRPr="005D366A" w14:paraId="1DB725E8" w14:textId="77777777" w:rsidTr="00EF4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76A9B602" w14:textId="77777777" w:rsidR="00A261EF" w:rsidRPr="005D366A" w:rsidRDefault="00A261EF" w:rsidP="00D723D6">
                  <w:pPr>
                    <w:rPr>
                      <w:iCs/>
                      <w:color w:val="1E1E1E"/>
                    </w:rPr>
                  </w:pPr>
                </w:p>
                <w:p w14:paraId="2B282FB1" w14:textId="77777777" w:rsidR="00A261EF" w:rsidRPr="005D366A" w:rsidRDefault="00A261EF" w:rsidP="00D723D6">
                  <w:pPr>
                    <w:rPr>
                      <w:iCs/>
                      <w:color w:val="1E1E1E"/>
                    </w:rPr>
                  </w:pPr>
                </w:p>
                <w:p w14:paraId="25F76E5D" w14:textId="00C14F9D" w:rsidR="00D723D6" w:rsidRPr="005D366A" w:rsidRDefault="00D723D6" w:rsidP="00D723D6">
                  <w:pPr>
                    <w:rPr>
                      <w:iCs/>
                      <w:color w:val="1E1E1E"/>
                    </w:rPr>
                  </w:pPr>
                  <w:r w:rsidRPr="005D366A">
                    <w:rPr>
                      <w:b w:val="0"/>
                      <w:bCs w:val="0"/>
                      <w:iCs/>
                      <w:color w:val="1E1E1E"/>
                    </w:rPr>
                    <w:t xml:space="preserve">Deliverable </w:t>
                  </w:r>
                  <w:r w:rsidR="00055E60" w:rsidRPr="005D366A">
                    <w:rPr>
                      <w:b w:val="0"/>
                      <w:bCs w:val="0"/>
                      <w:iCs/>
                      <w:color w:val="1E1E1E"/>
                    </w:rPr>
                    <w:t>2</w:t>
                  </w:r>
                  <w:r w:rsidRPr="005D366A">
                    <w:rPr>
                      <w:b w:val="0"/>
                      <w:bCs w:val="0"/>
                      <w:iCs/>
                      <w:color w:val="1E1E1E"/>
                    </w:rPr>
                    <w:t>.</w:t>
                  </w:r>
                  <w:r w:rsidR="00867BDF" w:rsidRPr="005D366A">
                    <w:rPr>
                      <w:b w:val="0"/>
                      <w:bCs w:val="0"/>
                      <w:iCs/>
                      <w:color w:val="1E1E1E"/>
                    </w:rPr>
                    <w:t>5</w:t>
                  </w:r>
                  <w:r w:rsidRPr="005D366A">
                    <w:rPr>
                      <w:b w:val="0"/>
                      <w:bCs w:val="0"/>
                      <w:iCs/>
                      <w:color w:val="1E1E1E"/>
                    </w:rPr>
                    <w:t>.1</w:t>
                  </w:r>
                </w:p>
                <w:p w14:paraId="27B5EF40" w14:textId="25EA3B73" w:rsidR="00A261EF" w:rsidRPr="005D366A" w:rsidRDefault="00A261EF" w:rsidP="00D723D6">
                  <w:pPr>
                    <w:rPr>
                      <w:b w:val="0"/>
                      <w:bCs w:val="0"/>
                      <w:iCs/>
                      <w:color w:val="1E1E1E"/>
                    </w:rPr>
                  </w:pPr>
                </w:p>
              </w:tc>
              <w:tc>
                <w:tcPr>
                  <w:tcW w:w="3686" w:type="dxa"/>
                </w:tcPr>
                <w:p w14:paraId="09A83063" w14:textId="37E73DBA" w:rsidR="00D723D6" w:rsidRPr="005D366A" w:rsidRDefault="00D723D6" w:rsidP="00D723D6">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3D37DF56" w14:textId="77777777" w:rsidR="00E43941" w:rsidRPr="005D366A" w:rsidRDefault="00E43941" w:rsidP="00D723D6">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1B0934B1" w14:textId="6D67B674" w:rsidR="00A261EF" w:rsidRPr="005D366A" w:rsidRDefault="00A63BBD" w:rsidP="0051241D">
                  <w:pPr>
                    <w:cnfStyle w:val="000000100000" w:firstRow="0" w:lastRow="0" w:firstColumn="0" w:lastColumn="0" w:oddVBand="0" w:evenVBand="0" w:oddHBand="1" w:evenHBand="0" w:firstRowFirstColumn="0" w:firstRowLastColumn="0" w:lastRowFirstColumn="0" w:lastRowLastColumn="0"/>
                    <w:rPr>
                      <w:iCs/>
                      <w:color w:val="1E1E1E"/>
                    </w:rPr>
                  </w:pPr>
                  <w:r w:rsidRPr="005D366A">
                    <w:rPr>
                      <w:bCs/>
                      <w:iCs/>
                    </w:rPr>
                    <w:t>Developed p</w:t>
                  </w:r>
                  <w:r w:rsidR="003F6AD0" w:rsidRPr="005D366A">
                    <w:rPr>
                      <w:bCs/>
                      <w:iCs/>
                    </w:rPr>
                    <w:t xml:space="preserve">roject proposal documents for each strategic implementation format, </w:t>
                  </w:r>
                  <w:r w:rsidR="00415092" w:rsidRPr="00415092">
                    <w:rPr>
                      <w:bCs/>
                      <w:iCs/>
                    </w:rPr>
                    <w:t>for each strategic implementation format</w:t>
                  </w:r>
                </w:p>
              </w:tc>
              <w:tc>
                <w:tcPr>
                  <w:tcW w:w="3573" w:type="dxa"/>
                </w:tcPr>
                <w:p w14:paraId="09F4715F" w14:textId="12584C8D" w:rsidR="00A63BBD" w:rsidRPr="005D366A" w:rsidRDefault="00A63BBD" w:rsidP="00A63BBD">
                  <w:pPr>
                    <w:jc w:val="both"/>
                    <w:cnfStyle w:val="000000100000" w:firstRow="0" w:lastRow="0" w:firstColumn="0" w:lastColumn="0" w:oddVBand="0" w:evenVBand="0" w:oddHBand="1" w:evenHBand="0" w:firstRowFirstColumn="0" w:firstRowLastColumn="0" w:lastRowFirstColumn="0" w:lastRowLastColumn="0"/>
                    <w:rPr>
                      <w:iCs/>
                    </w:rPr>
                  </w:pPr>
                  <w:r w:rsidRPr="005D366A">
                    <w:rPr>
                      <w:iCs/>
                    </w:rPr>
                    <w:t>Project proposals will be in the highest stage of readiness for application to the sources of funding with</w:t>
                  </w:r>
                  <w:r w:rsidR="0057214C">
                    <w:rPr>
                      <w:iCs/>
                    </w:rPr>
                    <w:t xml:space="preserve"> an </w:t>
                  </w:r>
                  <w:r w:rsidRPr="005D366A">
                    <w:rPr>
                      <w:iCs/>
                    </w:rPr>
                    <w:t>identified partnership.</w:t>
                  </w:r>
                </w:p>
                <w:p w14:paraId="1D3BE46F" w14:textId="26A7821D" w:rsidR="00A261EF" w:rsidRPr="005D366A" w:rsidRDefault="00A261EF" w:rsidP="00D723D6">
                  <w:pPr>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 xml:space="preserve">The mentioned </w:t>
                  </w:r>
                  <w:r w:rsidR="003F6AD0" w:rsidRPr="005D366A">
                    <w:rPr>
                      <w:iCs/>
                      <w:color w:val="1E1E1E"/>
                    </w:rPr>
                    <w:t>Project proposal documents</w:t>
                  </w:r>
                  <w:r w:rsidR="003F6AD0" w:rsidRPr="005D366A" w:rsidDel="003F6AD0">
                    <w:rPr>
                      <w:iCs/>
                      <w:color w:val="1E1E1E"/>
                    </w:rPr>
                    <w:t xml:space="preserve"> </w:t>
                  </w:r>
                  <w:r w:rsidRPr="005D366A">
                    <w:rPr>
                      <w:iCs/>
                      <w:color w:val="1E1E1E"/>
                    </w:rPr>
                    <w:t>might include analyses, feasibility studies and other type</w:t>
                  </w:r>
                  <w:r w:rsidR="00737D4D" w:rsidRPr="005D366A">
                    <w:rPr>
                      <w:iCs/>
                      <w:color w:val="1E1E1E"/>
                    </w:rPr>
                    <w:t>s</w:t>
                  </w:r>
                  <w:r w:rsidRPr="005D366A">
                    <w:rPr>
                      <w:iCs/>
                      <w:color w:val="1E1E1E"/>
                    </w:rPr>
                    <w:t xml:space="preserve"> of documents.</w:t>
                  </w:r>
                </w:p>
              </w:tc>
            </w:tr>
            <w:bookmarkEnd w:id="3"/>
          </w:tbl>
          <w:p w14:paraId="5DE7195E" w14:textId="77777777" w:rsidR="00BD2E5D" w:rsidRPr="005D366A" w:rsidRDefault="00BD2E5D">
            <w:pPr>
              <w:jc w:val="both"/>
            </w:pPr>
          </w:p>
          <w:p w14:paraId="668D32FB" w14:textId="71582743" w:rsidR="00E43941" w:rsidRPr="005D366A" w:rsidRDefault="00E43941">
            <w:pPr>
              <w:jc w:val="both"/>
            </w:pPr>
          </w:p>
        </w:tc>
      </w:tr>
      <w:tr w:rsidR="00BD2E5D" w:rsidRPr="005D366A" w14:paraId="7DF558D8" w14:textId="77777777" w:rsidTr="00C07166">
        <w:trPr>
          <w:trHeight w:val="454"/>
        </w:trPr>
        <w:tc>
          <w:tcPr>
            <w:tcW w:w="9628" w:type="dxa"/>
            <w:shd w:val="clear" w:color="auto" w:fill="DBE5F1" w:themeFill="accent1" w:themeFillTint="33"/>
            <w:vAlign w:val="center"/>
          </w:tcPr>
          <w:p w14:paraId="265AA193" w14:textId="3B991093" w:rsidR="00BD2E5D" w:rsidRPr="005D366A" w:rsidRDefault="002347D6" w:rsidP="00C07166">
            <w:pPr>
              <w:rPr>
                <w:b/>
              </w:rPr>
            </w:pPr>
            <w:r w:rsidRPr="005D366A">
              <w:rPr>
                <w:b/>
              </w:rPr>
              <w:lastRenderedPageBreak/>
              <w:t xml:space="preserve">WP </w:t>
            </w:r>
            <w:r w:rsidR="00055E60" w:rsidRPr="005D366A">
              <w:rPr>
                <w:b/>
              </w:rPr>
              <w:t>3</w:t>
            </w:r>
            <w:r w:rsidRPr="005D366A">
              <w:rPr>
                <w:b/>
              </w:rPr>
              <w:t xml:space="preserve"> </w:t>
            </w:r>
            <w:r w:rsidR="00953889" w:rsidRPr="005D366A">
              <w:rPr>
                <w:b/>
              </w:rPr>
              <w:t>A</w:t>
            </w:r>
            <w:r w:rsidR="00A97E3C" w:rsidRPr="005D366A">
              <w:rPr>
                <w:b/>
              </w:rPr>
              <w:t>dvocacy</w:t>
            </w:r>
          </w:p>
        </w:tc>
      </w:tr>
      <w:tr w:rsidR="00BD2E5D" w:rsidRPr="005D366A" w14:paraId="0867C540" w14:textId="77777777">
        <w:tc>
          <w:tcPr>
            <w:tcW w:w="9628" w:type="dxa"/>
          </w:tcPr>
          <w:p w14:paraId="32A454BC" w14:textId="77777777" w:rsidR="00024B34" w:rsidRPr="005D366A" w:rsidRDefault="00024B34" w:rsidP="009E2C6C">
            <w:pPr>
              <w:pBdr>
                <w:top w:val="nil"/>
                <w:left w:val="nil"/>
                <w:bottom w:val="nil"/>
                <w:right w:val="nil"/>
                <w:between w:val="nil"/>
              </w:pBdr>
              <w:jc w:val="both"/>
              <w:rPr>
                <w:b/>
                <w:color w:val="000000"/>
              </w:rPr>
            </w:pPr>
          </w:p>
          <w:p w14:paraId="5E90F17E" w14:textId="101194DD" w:rsidR="00055E60" w:rsidRPr="005D366A" w:rsidRDefault="00055E60" w:rsidP="00055E60">
            <w:pPr>
              <w:jc w:val="both"/>
              <w:rPr>
                <w:b/>
                <w:iCs/>
              </w:rPr>
            </w:pPr>
            <w:r w:rsidRPr="005D366A">
              <w:rPr>
                <w:b/>
              </w:rPr>
              <w:t>Activity 3.</w:t>
            </w:r>
            <w:r w:rsidR="00505602" w:rsidRPr="005D366A">
              <w:rPr>
                <w:b/>
              </w:rPr>
              <w:t>1</w:t>
            </w:r>
            <w:r w:rsidRPr="005D366A">
              <w:rPr>
                <w:b/>
              </w:rPr>
              <w:t xml:space="preserve">. </w:t>
            </w:r>
            <w:r w:rsidRPr="005D366A">
              <w:rPr>
                <w:b/>
                <w:iCs/>
              </w:rPr>
              <w:t xml:space="preserve">Labelling of </w:t>
            </w:r>
            <w:r w:rsidR="005F4F65" w:rsidRPr="005D366A">
              <w:rPr>
                <w:b/>
                <w:iCs/>
              </w:rPr>
              <w:t>project proposals</w:t>
            </w:r>
          </w:p>
          <w:p w14:paraId="0DEEFCC0" w14:textId="77777777" w:rsidR="000D45FC" w:rsidRPr="005D366A" w:rsidRDefault="000D45FC" w:rsidP="00055E60">
            <w:pPr>
              <w:jc w:val="both"/>
              <w:rPr>
                <w:b/>
                <w:iCs/>
              </w:rPr>
            </w:pPr>
          </w:p>
          <w:p w14:paraId="39F55F9E" w14:textId="35862FF4" w:rsidR="004776E0" w:rsidRDefault="004776E0" w:rsidP="00055E60">
            <w:pPr>
              <w:jc w:val="both"/>
              <w:rPr>
                <w:bCs/>
              </w:rPr>
            </w:pPr>
            <w:r w:rsidRPr="005D366A">
              <w:rPr>
                <w:bCs/>
                <w:iCs/>
              </w:rPr>
              <w:t>All project proposal</w:t>
            </w:r>
            <w:r w:rsidR="0057214C">
              <w:rPr>
                <w:bCs/>
                <w:iCs/>
              </w:rPr>
              <w:t>s</w:t>
            </w:r>
            <w:r w:rsidRPr="005D366A">
              <w:rPr>
                <w:bCs/>
                <w:iCs/>
              </w:rPr>
              <w:t xml:space="preserve"> </w:t>
            </w:r>
            <w:r w:rsidR="0057214C">
              <w:rPr>
                <w:bCs/>
                <w:iCs/>
              </w:rPr>
              <w:t>drafted</w:t>
            </w:r>
            <w:r w:rsidR="00867BDF" w:rsidRPr="005D366A">
              <w:rPr>
                <w:bCs/>
                <w:iCs/>
              </w:rPr>
              <w:t xml:space="preserve"> in Activity 2.5</w:t>
            </w:r>
            <w:r w:rsidR="00C72FE9" w:rsidRPr="005D366A">
              <w:rPr>
                <w:bCs/>
                <w:iCs/>
              </w:rPr>
              <w:t>.</w:t>
            </w:r>
            <w:r w:rsidRPr="005D366A">
              <w:rPr>
                <w:bCs/>
                <w:iCs/>
              </w:rPr>
              <w:t xml:space="preserve"> will be labelled</w:t>
            </w:r>
            <w:r w:rsidR="0057214C">
              <w:rPr>
                <w:bCs/>
                <w:iCs/>
              </w:rPr>
              <w:t xml:space="preserve"> afterwards</w:t>
            </w:r>
            <w:r w:rsidRPr="005D366A">
              <w:rPr>
                <w:bCs/>
                <w:iCs/>
              </w:rPr>
              <w:t>.</w:t>
            </w:r>
            <w:r w:rsidR="00636AF4" w:rsidRPr="005D366A">
              <w:rPr>
                <w:bCs/>
                <w:iCs/>
              </w:rPr>
              <w:t xml:space="preserve"> </w:t>
            </w:r>
            <w:r w:rsidR="0057214C">
              <w:rPr>
                <w:bCs/>
              </w:rPr>
              <w:t>The p</w:t>
            </w:r>
            <w:r w:rsidR="00636AF4" w:rsidRPr="005D366A">
              <w:rPr>
                <w:bCs/>
              </w:rPr>
              <w:t>rocess of labelling project proposals is</w:t>
            </w:r>
            <w:r w:rsidR="00803354">
              <w:rPr>
                <w:bCs/>
              </w:rPr>
              <w:t xml:space="preserve"> an</w:t>
            </w:r>
            <w:r w:rsidR="00636AF4" w:rsidRPr="005D366A">
              <w:rPr>
                <w:bCs/>
              </w:rPr>
              <w:t xml:space="preserve"> important step in strengthening the importance of EUSAIR.</w:t>
            </w:r>
          </w:p>
          <w:p w14:paraId="189E258B" w14:textId="24D8FCF7" w:rsidR="00BA59B9" w:rsidRDefault="00BA59B9" w:rsidP="00055E60">
            <w:pPr>
              <w:jc w:val="both"/>
              <w:rPr>
                <w:bCs/>
              </w:rPr>
            </w:pPr>
          </w:p>
          <w:p w14:paraId="336D569D" w14:textId="577EFB76" w:rsidR="00BA59B9" w:rsidRPr="005D366A" w:rsidRDefault="00BA59B9" w:rsidP="00055E60">
            <w:pPr>
              <w:jc w:val="both"/>
              <w:rPr>
                <w:bCs/>
                <w:iCs/>
              </w:rPr>
            </w:pPr>
            <w:r w:rsidRPr="00BA59B9">
              <w:rPr>
                <w:bCs/>
                <w:iCs/>
              </w:rPr>
              <w:t>The label will be awarded only to projects that</w:t>
            </w:r>
            <w:r>
              <w:rPr>
                <w:bCs/>
                <w:iCs/>
              </w:rPr>
              <w:t xml:space="preserve"> have been</w:t>
            </w:r>
            <w:r w:rsidRPr="00BA59B9">
              <w:rPr>
                <w:bCs/>
                <w:iCs/>
              </w:rPr>
              <w:t xml:space="preserve"> created according to the </w:t>
            </w:r>
            <w:r>
              <w:rPr>
                <w:bCs/>
                <w:iCs/>
              </w:rPr>
              <w:t xml:space="preserve">previously elaborated </w:t>
            </w:r>
            <w:r w:rsidRPr="00BA59B9">
              <w:rPr>
                <w:bCs/>
                <w:iCs/>
              </w:rPr>
              <w:t>methodology</w:t>
            </w:r>
            <w:r w:rsidR="00842E34">
              <w:rPr>
                <w:bCs/>
                <w:iCs/>
              </w:rPr>
              <w:t xml:space="preserve"> in Work packages 1 and 2.</w:t>
            </w:r>
            <w:r w:rsidRPr="00BA59B9">
              <w:rPr>
                <w:bCs/>
                <w:iCs/>
              </w:rPr>
              <w:t xml:space="preserve"> </w:t>
            </w:r>
            <w:r w:rsidR="00842E34">
              <w:rPr>
                <w:bCs/>
                <w:iCs/>
              </w:rPr>
              <w:t>In other words</w:t>
            </w:r>
            <w:r w:rsidR="0057214C">
              <w:rPr>
                <w:bCs/>
                <w:iCs/>
              </w:rPr>
              <w:t>,</w:t>
            </w:r>
            <w:r>
              <w:rPr>
                <w:bCs/>
                <w:iCs/>
              </w:rPr>
              <w:t xml:space="preserve"> </w:t>
            </w:r>
            <w:r w:rsidRPr="00BA59B9">
              <w:rPr>
                <w:bCs/>
                <w:iCs/>
              </w:rPr>
              <w:t xml:space="preserve">they </w:t>
            </w:r>
            <w:r w:rsidR="00842E34">
              <w:rPr>
                <w:bCs/>
                <w:iCs/>
              </w:rPr>
              <w:t xml:space="preserve">should </w:t>
            </w:r>
            <w:r w:rsidRPr="00BA59B9">
              <w:rPr>
                <w:bCs/>
                <w:iCs/>
              </w:rPr>
              <w:t>correspond to the</w:t>
            </w:r>
            <w:r>
              <w:rPr>
                <w:bCs/>
                <w:iCs/>
              </w:rPr>
              <w:t xml:space="preserve"> appropriate</w:t>
            </w:r>
            <w:r w:rsidRPr="00BA59B9">
              <w:rPr>
                <w:bCs/>
                <w:iCs/>
              </w:rPr>
              <w:t xml:space="preserve"> implementation formats and have specific sources of funding and partners</w:t>
            </w:r>
            <w:r w:rsidR="00842E34">
              <w:rPr>
                <w:bCs/>
                <w:iCs/>
              </w:rPr>
              <w:t>hip</w:t>
            </w:r>
            <w:r>
              <w:rPr>
                <w:bCs/>
                <w:iCs/>
              </w:rPr>
              <w:t xml:space="preserve"> identified. </w:t>
            </w:r>
          </w:p>
          <w:p w14:paraId="78F57BA3" w14:textId="77777777" w:rsidR="000C78D3" w:rsidRPr="005D366A" w:rsidRDefault="000C78D3" w:rsidP="00055E60">
            <w:pPr>
              <w:jc w:val="both"/>
              <w:rPr>
                <w:bCs/>
                <w:iCs/>
              </w:rPr>
            </w:pPr>
          </w:p>
          <w:p w14:paraId="190542DA" w14:textId="05A94766" w:rsidR="00090850" w:rsidRPr="005D366A" w:rsidRDefault="00BA59B9" w:rsidP="00090850">
            <w:pPr>
              <w:jc w:val="both"/>
              <w:rPr>
                <w:bCs/>
                <w:iCs/>
              </w:rPr>
            </w:pPr>
            <w:r>
              <w:rPr>
                <w:bCs/>
                <w:iCs/>
              </w:rPr>
              <w:t>Furthermore, t</w:t>
            </w:r>
            <w:r w:rsidR="00090850" w:rsidRPr="005D366A">
              <w:rPr>
                <w:bCs/>
                <w:iCs/>
              </w:rPr>
              <w:t>he label will be given to those projects that are assessed to have a transnational value/</w:t>
            </w:r>
            <w:r w:rsidR="00C72FE9" w:rsidRPr="005D366A">
              <w:rPr>
                <w:bCs/>
                <w:iCs/>
              </w:rPr>
              <w:t>macro</w:t>
            </w:r>
            <w:r w:rsidR="00C32D2D">
              <w:rPr>
                <w:bCs/>
                <w:iCs/>
              </w:rPr>
              <w:t>-</w:t>
            </w:r>
            <w:r w:rsidR="00C72FE9" w:rsidRPr="005D366A">
              <w:rPr>
                <w:bCs/>
                <w:iCs/>
              </w:rPr>
              <w:t>regional</w:t>
            </w:r>
            <w:r w:rsidR="00090850" w:rsidRPr="005D366A">
              <w:rPr>
                <w:bCs/>
                <w:iCs/>
              </w:rPr>
              <w:t xml:space="preserve"> focus, are </w:t>
            </w:r>
            <w:r w:rsidR="00090850" w:rsidRPr="005D366A">
              <w:t>contributing to the overall objectives of the Strategy and the specific objectives set out for each pillar in the EUSAIR Action Plan</w:t>
            </w:r>
            <w:r w:rsidR="00090850" w:rsidRPr="005D366A">
              <w:rPr>
                <w:bCs/>
                <w:iCs/>
              </w:rPr>
              <w:t xml:space="preserve"> and </w:t>
            </w:r>
            <w:r w:rsidR="001003C6" w:rsidRPr="005D366A">
              <w:rPr>
                <w:bCs/>
                <w:iCs/>
              </w:rPr>
              <w:t xml:space="preserve">are </w:t>
            </w:r>
            <w:r w:rsidR="00CC4994" w:rsidRPr="00CC4994">
              <w:rPr>
                <w:bCs/>
                <w:iCs/>
              </w:rPr>
              <w:t xml:space="preserve">created in coordination with the implementers (GB, TSGs, NC) of the </w:t>
            </w:r>
            <w:r w:rsidR="00842E34">
              <w:rPr>
                <w:bCs/>
                <w:iCs/>
              </w:rPr>
              <w:t>S</w:t>
            </w:r>
            <w:r w:rsidR="00CC4994" w:rsidRPr="00CC4994">
              <w:rPr>
                <w:bCs/>
                <w:iCs/>
              </w:rPr>
              <w:t>trategy</w:t>
            </w:r>
            <w:r w:rsidR="00CC4994">
              <w:rPr>
                <w:bCs/>
                <w:iCs/>
              </w:rPr>
              <w:t>.</w:t>
            </w:r>
          </w:p>
          <w:p w14:paraId="52221E2F" w14:textId="77777777" w:rsidR="004776E0" w:rsidRPr="005D366A" w:rsidRDefault="004776E0" w:rsidP="00055E60">
            <w:pPr>
              <w:jc w:val="both"/>
              <w:rPr>
                <w:bCs/>
                <w:iCs/>
              </w:rPr>
            </w:pPr>
          </w:p>
          <w:p w14:paraId="096A5505" w14:textId="4A24BFBD" w:rsidR="004776E0" w:rsidRPr="005D366A" w:rsidRDefault="00090850" w:rsidP="004776E0">
            <w:pPr>
              <w:jc w:val="both"/>
              <w:rPr>
                <w:bCs/>
                <w:iCs/>
              </w:rPr>
            </w:pPr>
            <w:r w:rsidRPr="005D366A">
              <w:rPr>
                <w:bCs/>
                <w:iCs/>
              </w:rPr>
              <w:t>The label shows</w:t>
            </w:r>
            <w:r w:rsidR="004776E0" w:rsidRPr="005D366A">
              <w:rPr>
                <w:bCs/>
                <w:iCs/>
              </w:rPr>
              <w:t xml:space="preserve"> a unanimous endorsement of the countries participating in the EUSAIR, providing political recognition and support to </w:t>
            </w:r>
            <w:r w:rsidR="00803354">
              <w:rPr>
                <w:bCs/>
                <w:iCs/>
              </w:rPr>
              <w:t xml:space="preserve">the </w:t>
            </w:r>
            <w:r w:rsidR="004776E0" w:rsidRPr="005D366A">
              <w:rPr>
                <w:bCs/>
                <w:iCs/>
              </w:rPr>
              <w:t xml:space="preserve">project, facilitating access to finance for its implementation and contributing to </w:t>
            </w:r>
            <w:r w:rsidR="0057214C" w:rsidRPr="005D366A">
              <w:rPr>
                <w:bCs/>
                <w:iCs/>
              </w:rPr>
              <w:t>provid</w:t>
            </w:r>
            <w:r w:rsidR="0057214C">
              <w:rPr>
                <w:bCs/>
                <w:iCs/>
              </w:rPr>
              <w:t>ing</w:t>
            </w:r>
            <w:r w:rsidR="0057214C" w:rsidRPr="005D366A">
              <w:rPr>
                <w:bCs/>
                <w:iCs/>
              </w:rPr>
              <w:t xml:space="preserve"> </w:t>
            </w:r>
            <w:r w:rsidR="004776E0" w:rsidRPr="005D366A">
              <w:rPr>
                <w:bCs/>
                <w:iCs/>
              </w:rPr>
              <w:t xml:space="preserve">solutions in the case of complex regional projects. The EUSAIR thus </w:t>
            </w:r>
            <w:r w:rsidR="004776E0" w:rsidRPr="005D366A">
              <w:t xml:space="preserve">contributes to </w:t>
            </w:r>
            <w:r w:rsidR="0057214C">
              <w:t xml:space="preserve">the </w:t>
            </w:r>
            <w:r w:rsidR="004776E0" w:rsidRPr="005D366A">
              <w:t xml:space="preserve">facilitation of the promotion and the implementation of </w:t>
            </w:r>
            <w:r w:rsidRPr="005D366A">
              <w:t>strategic implementation formats</w:t>
            </w:r>
            <w:r w:rsidR="004776E0" w:rsidRPr="005D366A">
              <w:t>.</w:t>
            </w:r>
          </w:p>
          <w:p w14:paraId="4F4C4B9A" w14:textId="7EDC8B86" w:rsidR="004776E0" w:rsidRPr="005D366A" w:rsidRDefault="004776E0" w:rsidP="004776E0">
            <w:pPr>
              <w:jc w:val="both"/>
              <w:rPr>
                <w:bCs/>
                <w:iCs/>
              </w:rPr>
            </w:pPr>
            <w:r w:rsidRPr="005D366A">
              <w:rPr>
                <w:bCs/>
                <w:iCs/>
              </w:rPr>
              <w:t>The label will also ensure the visibility of the projects by mentioning the label and as appropriate inclusion in any communication related to the projects.</w:t>
            </w:r>
          </w:p>
          <w:p w14:paraId="12683376" w14:textId="77777777" w:rsidR="004776E0" w:rsidRPr="005D366A" w:rsidRDefault="004776E0" w:rsidP="00055E60">
            <w:pPr>
              <w:jc w:val="both"/>
              <w:rPr>
                <w:bCs/>
                <w:iCs/>
              </w:rPr>
            </w:pPr>
          </w:p>
          <w:p w14:paraId="23A47429" w14:textId="302F7E4C" w:rsidR="00207428" w:rsidRPr="005D366A" w:rsidRDefault="00207428" w:rsidP="00055E60">
            <w:pPr>
              <w:jc w:val="both"/>
              <w:rPr>
                <w:iCs/>
                <w:color w:val="1E1E1E"/>
              </w:rPr>
            </w:pPr>
            <w:r w:rsidRPr="005D366A">
              <w:rPr>
                <w:iCs/>
                <w:color w:val="1E1E1E"/>
              </w:rPr>
              <w:t>Analysis of methodology for labelling</w:t>
            </w:r>
            <w:r w:rsidR="007C56F4" w:rsidRPr="005D366A">
              <w:rPr>
                <w:iCs/>
                <w:color w:val="1E1E1E"/>
              </w:rPr>
              <w:t xml:space="preserve"> from the previous period</w:t>
            </w:r>
            <w:r w:rsidRPr="005D366A">
              <w:rPr>
                <w:iCs/>
                <w:color w:val="1E1E1E"/>
              </w:rPr>
              <w:t xml:space="preserve"> will be conducted</w:t>
            </w:r>
            <w:r w:rsidR="00F515A4" w:rsidRPr="005D366A">
              <w:rPr>
                <w:iCs/>
                <w:color w:val="1E1E1E"/>
              </w:rPr>
              <w:t xml:space="preserve"> and b</w:t>
            </w:r>
            <w:r w:rsidRPr="005D366A">
              <w:rPr>
                <w:iCs/>
                <w:color w:val="1E1E1E"/>
              </w:rPr>
              <w:t>ased on its findings</w:t>
            </w:r>
            <w:r w:rsidR="00F515A4" w:rsidRPr="005D366A">
              <w:rPr>
                <w:iCs/>
                <w:color w:val="1E1E1E"/>
              </w:rPr>
              <w:t xml:space="preserve"> o</w:t>
            </w:r>
            <w:r w:rsidR="004776E0" w:rsidRPr="005D366A">
              <w:rPr>
                <w:iCs/>
                <w:color w:val="1E1E1E"/>
              </w:rPr>
              <w:t>f</w:t>
            </w:r>
            <w:r w:rsidR="00F515A4" w:rsidRPr="005D366A">
              <w:rPr>
                <w:iCs/>
                <w:color w:val="1E1E1E"/>
              </w:rPr>
              <w:t xml:space="preserve"> gaps and opportunities</w:t>
            </w:r>
            <w:r w:rsidRPr="005D366A">
              <w:rPr>
                <w:iCs/>
                <w:color w:val="1E1E1E"/>
              </w:rPr>
              <w:t xml:space="preserve"> new methodology </w:t>
            </w:r>
            <w:r w:rsidR="007C56F4" w:rsidRPr="005D366A">
              <w:rPr>
                <w:iCs/>
                <w:color w:val="1E1E1E"/>
              </w:rPr>
              <w:t xml:space="preserve">will </w:t>
            </w:r>
            <w:r w:rsidRPr="005D366A">
              <w:rPr>
                <w:iCs/>
                <w:color w:val="1E1E1E"/>
              </w:rPr>
              <w:t>be developed.</w:t>
            </w:r>
          </w:p>
          <w:p w14:paraId="6583554D" w14:textId="77777777" w:rsidR="00090850" w:rsidRPr="005D366A" w:rsidRDefault="00090850" w:rsidP="00055E60">
            <w:pPr>
              <w:jc w:val="both"/>
              <w:rPr>
                <w:bCs/>
                <w:iCs/>
              </w:rPr>
            </w:pPr>
          </w:p>
          <w:p w14:paraId="5B740483" w14:textId="384E4E4D" w:rsidR="007432BD" w:rsidRPr="005D366A" w:rsidRDefault="0057214C" w:rsidP="00055E60">
            <w:pPr>
              <w:jc w:val="both"/>
              <w:rPr>
                <w:bCs/>
                <w:iCs/>
              </w:rPr>
            </w:pPr>
            <w:r>
              <w:rPr>
                <w:bCs/>
                <w:iCs/>
              </w:rPr>
              <w:t xml:space="preserve">Since the </w:t>
            </w:r>
            <w:r w:rsidR="00207428" w:rsidRPr="005D366A">
              <w:rPr>
                <w:bCs/>
                <w:iCs/>
              </w:rPr>
              <w:t>methodology</w:t>
            </w:r>
            <w:r>
              <w:rPr>
                <w:bCs/>
                <w:iCs/>
              </w:rPr>
              <w:t xml:space="preserve"> </w:t>
            </w:r>
            <w:r w:rsidR="00844F91">
              <w:rPr>
                <w:bCs/>
                <w:iCs/>
              </w:rPr>
              <w:t>would be</w:t>
            </w:r>
            <w:r>
              <w:rPr>
                <w:bCs/>
                <w:iCs/>
              </w:rPr>
              <w:t xml:space="preserve"> newly developed, it </w:t>
            </w:r>
            <w:r w:rsidR="00090850" w:rsidRPr="005D366A">
              <w:rPr>
                <w:bCs/>
                <w:iCs/>
              </w:rPr>
              <w:t xml:space="preserve">will be approved </w:t>
            </w:r>
            <w:r w:rsidR="00055E60" w:rsidRPr="005D366A">
              <w:rPr>
                <w:bCs/>
                <w:iCs/>
              </w:rPr>
              <w:t xml:space="preserve">by </w:t>
            </w:r>
            <w:r w:rsidR="00090850" w:rsidRPr="005D366A">
              <w:rPr>
                <w:bCs/>
                <w:iCs/>
              </w:rPr>
              <w:t xml:space="preserve">the </w:t>
            </w:r>
            <w:r w:rsidR="00207428" w:rsidRPr="005D366A">
              <w:rPr>
                <w:bCs/>
                <w:iCs/>
              </w:rPr>
              <w:t>GB</w:t>
            </w:r>
            <w:r w:rsidR="00090850" w:rsidRPr="005D366A">
              <w:rPr>
                <w:bCs/>
                <w:iCs/>
              </w:rPr>
              <w:t>. The label ensures that the project adheres to a set of principles set out in the methodology issued by GB</w:t>
            </w:r>
            <w:r w:rsidR="001003C6" w:rsidRPr="005D366A">
              <w:rPr>
                <w:bCs/>
                <w:iCs/>
              </w:rPr>
              <w:t xml:space="preserve"> and is a preparation for the advocacy process.</w:t>
            </w:r>
          </w:p>
          <w:p w14:paraId="3CFC3723" w14:textId="5D6B0DB6" w:rsidR="00055E60" w:rsidRPr="005D366A" w:rsidRDefault="00055E60" w:rsidP="00055E60">
            <w:pPr>
              <w:jc w:val="both"/>
            </w:pPr>
          </w:p>
          <w:tbl>
            <w:tblPr>
              <w:tblStyle w:val="Tabelamrea4poudarek1"/>
              <w:tblW w:w="0" w:type="auto"/>
              <w:tblLayout w:type="fixed"/>
              <w:tblLook w:val="04A0" w:firstRow="1" w:lastRow="0" w:firstColumn="1" w:lastColumn="0" w:noHBand="0" w:noVBand="1"/>
            </w:tblPr>
            <w:tblGrid>
              <w:gridCol w:w="2143"/>
              <w:gridCol w:w="3686"/>
              <w:gridCol w:w="3573"/>
            </w:tblGrid>
            <w:tr w:rsidR="00055E60" w:rsidRPr="005D366A" w14:paraId="4BC0D16E" w14:textId="7CF1018D" w:rsidTr="00EF4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32DC150E" w14:textId="030D74C8" w:rsidR="00055E60" w:rsidRPr="005D366A" w:rsidRDefault="00055E60" w:rsidP="00055E60">
                  <w:pPr>
                    <w:jc w:val="center"/>
                    <w:rPr>
                      <w:iCs/>
                      <w:color w:val="1E1E1E"/>
                    </w:rPr>
                  </w:pPr>
                  <w:bookmarkStart w:id="4" w:name="_Hlk117847205"/>
                  <w:r w:rsidRPr="005D366A">
                    <w:rPr>
                      <w:bCs w:val="0"/>
                    </w:rPr>
                    <w:t>Deliverable number</w:t>
                  </w:r>
                </w:p>
              </w:tc>
              <w:tc>
                <w:tcPr>
                  <w:tcW w:w="3686" w:type="dxa"/>
                </w:tcPr>
                <w:p w14:paraId="40207DAC" w14:textId="2FEF72C9" w:rsidR="00055E60" w:rsidRPr="005D366A" w:rsidRDefault="00055E60" w:rsidP="00055E60">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 xml:space="preserve">Deliverable </w:t>
                  </w:r>
                </w:p>
              </w:tc>
              <w:tc>
                <w:tcPr>
                  <w:tcW w:w="3573" w:type="dxa"/>
                </w:tcPr>
                <w:p w14:paraId="3982032E" w14:textId="504EDFEA" w:rsidR="00055E60" w:rsidRPr="005D366A" w:rsidRDefault="00055E60" w:rsidP="00055E60">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Description</w:t>
                  </w:r>
                </w:p>
              </w:tc>
            </w:tr>
            <w:tr w:rsidR="008E5EF6" w:rsidRPr="005D366A" w14:paraId="354C3E66" w14:textId="77777777" w:rsidTr="00EF4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3F144715" w14:textId="77777777" w:rsidR="00C07166" w:rsidRPr="005D366A" w:rsidRDefault="00C07166" w:rsidP="00055E60">
                  <w:pPr>
                    <w:rPr>
                      <w:iCs/>
                      <w:color w:val="1E1E1E"/>
                    </w:rPr>
                  </w:pPr>
                </w:p>
                <w:p w14:paraId="3F149E17" w14:textId="4E79BD2A" w:rsidR="008E5EF6" w:rsidRPr="005D366A" w:rsidRDefault="008E5EF6" w:rsidP="00055E60">
                  <w:pPr>
                    <w:rPr>
                      <w:b w:val="0"/>
                      <w:bCs w:val="0"/>
                      <w:iCs/>
                      <w:color w:val="1E1E1E"/>
                    </w:rPr>
                  </w:pPr>
                  <w:r w:rsidRPr="005D366A">
                    <w:rPr>
                      <w:b w:val="0"/>
                      <w:bCs w:val="0"/>
                      <w:iCs/>
                      <w:color w:val="1E1E1E"/>
                    </w:rPr>
                    <w:t>Deliverable 3.1.1</w:t>
                  </w:r>
                </w:p>
              </w:tc>
              <w:tc>
                <w:tcPr>
                  <w:tcW w:w="3686" w:type="dxa"/>
                </w:tcPr>
                <w:p w14:paraId="49895EF8" w14:textId="77777777" w:rsidR="00C07166" w:rsidRPr="005D366A" w:rsidRDefault="00C07166" w:rsidP="00055E60">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34A9697E" w14:textId="77777777" w:rsidR="008E5EF6" w:rsidRPr="005D366A" w:rsidRDefault="00207428" w:rsidP="00055E60">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Methodology for labelling</w:t>
                  </w:r>
                  <w:r w:rsidR="005F4F65" w:rsidRPr="005D366A">
                    <w:rPr>
                      <w:iCs/>
                      <w:color w:val="1E1E1E"/>
                    </w:rPr>
                    <w:t>, 1 document</w:t>
                  </w:r>
                </w:p>
                <w:p w14:paraId="1501AF46" w14:textId="360D3B51" w:rsidR="00C07166" w:rsidRPr="005D366A" w:rsidRDefault="00C07166" w:rsidP="00055E60">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tc>
              <w:tc>
                <w:tcPr>
                  <w:tcW w:w="3573" w:type="dxa"/>
                </w:tcPr>
                <w:p w14:paraId="7CADDEE0" w14:textId="3A8F34B2" w:rsidR="00207428" w:rsidRPr="005D366A" w:rsidRDefault="00207428" w:rsidP="00055E60">
                  <w:pPr>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 xml:space="preserve">New methodology </w:t>
                  </w:r>
                  <w:r w:rsidR="005F4F65" w:rsidRPr="005D366A">
                    <w:rPr>
                      <w:iCs/>
                      <w:color w:val="1E1E1E"/>
                    </w:rPr>
                    <w:t xml:space="preserve">will </w:t>
                  </w:r>
                  <w:r w:rsidRPr="005D366A">
                    <w:rPr>
                      <w:iCs/>
                      <w:color w:val="1E1E1E"/>
                    </w:rPr>
                    <w:t xml:space="preserve">be developed following the review of </w:t>
                  </w:r>
                  <w:r w:rsidR="00803354">
                    <w:rPr>
                      <w:iCs/>
                      <w:color w:val="1E1E1E"/>
                    </w:rPr>
                    <w:t xml:space="preserve">the </w:t>
                  </w:r>
                  <w:r w:rsidRPr="005D366A">
                    <w:rPr>
                      <w:iCs/>
                      <w:color w:val="1E1E1E"/>
                    </w:rPr>
                    <w:t>previously existing methodolog</w:t>
                  </w:r>
                  <w:r w:rsidR="00717010" w:rsidRPr="005D366A">
                    <w:rPr>
                      <w:iCs/>
                      <w:color w:val="1E1E1E"/>
                    </w:rPr>
                    <w:t>y</w:t>
                  </w:r>
                  <w:r w:rsidR="00CB4D19" w:rsidRPr="005D366A">
                    <w:rPr>
                      <w:iCs/>
                      <w:color w:val="1E1E1E"/>
                    </w:rPr>
                    <w:t>. All the best practice</w:t>
                  </w:r>
                  <w:r w:rsidR="00803354">
                    <w:rPr>
                      <w:iCs/>
                      <w:color w:val="1E1E1E"/>
                    </w:rPr>
                    <w:t>s</w:t>
                  </w:r>
                  <w:r w:rsidR="00CB4D19" w:rsidRPr="005D366A">
                    <w:rPr>
                      <w:iCs/>
                      <w:color w:val="1E1E1E"/>
                    </w:rPr>
                    <w:t xml:space="preserve"> shall be carried into the new methodology through their</w:t>
                  </w:r>
                  <w:r w:rsidR="00A07C65" w:rsidRPr="005D366A">
                    <w:rPr>
                      <w:iCs/>
                      <w:color w:val="1E1E1E"/>
                    </w:rPr>
                    <w:t xml:space="preserve"> enhancement</w:t>
                  </w:r>
                  <w:r w:rsidR="005F4F65" w:rsidRPr="005D366A">
                    <w:rPr>
                      <w:iCs/>
                      <w:color w:val="1E1E1E"/>
                    </w:rPr>
                    <w:t xml:space="preserve"> and adaptation to the new </w:t>
                  </w:r>
                  <w:r w:rsidR="00CB4D19" w:rsidRPr="005D366A">
                    <w:rPr>
                      <w:iCs/>
                      <w:color w:val="1E1E1E"/>
                    </w:rPr>
                    <w:t xml:space="preserve">financial </w:t>
                  </w:r>
                  <w:r w:rsidR="005F4F65" w:rsidRPr="005D366A">
                    <w:rPr>
                      <w:iCs/>
                      <w:color w:val="1E1E1E"/>
                    </w:rPr>
                    <w:t>multiannual framework.</w:t>
                  </w:r>
                </w:p>
              </w:tc>
            </w:tr>
            <w:tr w:rsidR="00055E60" w:rsidRPr="005D366A" w14:paraId="4356A79D" w14:textId="34B6F454" w:rsidTr="00FE5789">
              <w:trPr>
                <w:trHeight w:val="1388"/>
              </w:trPr>
              <w:tc>
                <w:tcPr>
                  <w:cnfStyle w:val="001000000000" w:firstRow="0" w:lastRow="0" w:firstColumn="1" w:lastColumn="0" w:oddVBand="0" w:evenVBand="0" w:oddHBand="0" w:evenHBand="0" w:firstRowFirstColumn="0" w:firstRowLastColumn="0" w:lastRowFirstColumn="0" w:lastRowLastColumn="0"/>
                  <w:tcW w:w="0" w:type="dxa"/>
                </w:tcPr>
                <w:p w14:paraId="3F2F3B02" w14:textId="44D56D7E" w:rsidR="00055E60" w:rsidRPr="005D366A" w:rsidRDefault="00055E60" w:rsidP="00055E60">
                  <w:pPr>
                    <w:rPr>
                      <w:b w:val="0"/>
                      <w:bCs w:val="0"/>
                      <w:iCs/>
                      <w:color w:val="1E1E1E"/>
                    </w:rPr>
                  </w:pPr>
                </w:p>
                <w:p w14:paraId="11F79199" w14:textId="4AD64A92" w:rsidR="00055E60" w:rsidRPr="005D366A" w:rsidRDefault="00055E60" w:rsidP="00055E60">
                  <w:pPr>
                    <w:rPr>
                      <w:iCs/>
                      <w:color w:val="1E1E1E"/>
                    </w:rPr>
                  </w:pPr>
                </w:p>
                <w:p w14:paraId="61995433" w14:textId="1D96822B" w:rsidR="00055E60" w:rsidRPr="005D366A" w:rsidRDefault="00055E60" w:rsidP="00055E60">
                  <w:pPr>
                    <w:rPr>
                      <w:b w:val="0"/>
                      <w:bCs w:val="0"/>
                      <w:iCs/>
                      <w:color w:val="1E1E1E"/>
                    </w:rPr>
                  </w:pPr>
                  <w:r w:rsidRPr="005D366A">
                    <w:rPr>
                      <w:b w:val="0"/>
                      <w:bCs w:val="0"/>
                      <w:iCs/>
                      <w:color w:val="1E1E1E"/>
                    </w:rPr>
                    <w:t>Deliverable 3.</w:t>
                  </w:r>
                  <w:r w:rsidR="00505602" w:rsidRPr="005D366A">
                    <w:rPr>
                      <w:b w:val="0"/>
                      <w:bCs w:val="0"/>
                      <w:iCs/>
                      <w:color w:val="1E1E1E"/>
                    </w:rPr>
                    <w:t>1</w:t>
                  </w:r>
                  <w:r w:rsidRPr="005D366A">
                    <w:rPr>
                      <w:b w:val="0"/>
                      <w:bCs w:val="0"/>
                      <w:iCs/>
                      <w:color w:val="1E1E1E"/>
                    </w:rPr>
                    <w:t>.</w:t>
                  </w:r>
                  <w:r w:rsidR="008E5EF6" w:rsidRPr="005D366A">
                    <w:rPr>
                      <w:b w:val="0"/>
                      <w:bCs w:val="0"/>
                      <w:iCs/>
                      <w:color w:val="1E1E1E"/>
                    </w:rPr>
                    <w:t>2</w:t>
                  </w:r>
                </w:p>
              </w:tc>
              <w:tc>
                <w:tcPr>
                  <w:tcW w:w="0" w:type="dxa"/>
                </w:tcPr>
                <w:p w14:paraId="52401C84" w14:textId="4AED0D97" w:rsidR="00055E60" w:rsidRPr="005D366A" w:rsidRDefault="00055E60" w:rsidP="00055E60">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p>
                <w:p w14:paraId="0092D4B1" w14:textId="032F2A42" w:rsidR="00055E60" w:rsidRPr="005D366A" w:rsidRDefault="00055E60" w:rsidP="00055E60">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p>
                <w:p w14:paraId="1BF62A86" w14:textId="73760E64" w:rsidR="00055E60" w:rsidRPr="005D366A" w:rsidRDefault="00532F16" w:rsidP="00055E60">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r w:rsidRPr="005D366A">
                    <w:rPr>
                      <w:iCs/>
                      <w:color w:val="1E1E1E"/>
                    </w:rPr>
                    <w:t>L</w:t>
                  </w:r>
                  <w:r w:rsidR="00055E60" w:rsidRPr="005D366A">
                    <w:rPr>
                      <w:iCs/>
                      <w:color w:val="1E1E1E"/>
                    </w:rPr>
                    <w:t xml:space="preserve">abelled </w:t>
                  </w:r>
                  <w:r w:rsidR="005F4F65" w:rsidRPr="005D366A">
                    <w:rPr>
                      <w:iCs/>
                      <w:color w:val="1E1E1E"/>
                    </w:rPr>
                    <w:t xml:space="preserve">project proposals </w:t>
                  </w:r>
                  <w:r w:rsidR="002F56D6" w:rsidRPr="00ED3487">
                    <w:rPr>
                      <w:bCs/>
                      <w:iCs/>
                    </w:rPr>
                    <w:t>for each strategic implementation format</w:t>
                  </w:r>
                </w:p>
                <w:p w14:paraId="4DCA0E34" w14:textId="577DB94E" w:rsidR="00055E60" w:rsidRPr="005D366A" w:rsidRDefault="00055E60" w:rsidP="00055E60">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p>
              </w:tc>
              <w:tc>
                <w:tcPr>
                  <w:tcW w:w="0" w:type="dxa"/>
                </w:tcPr>
                <w:p w14:paraId="3361A07D" w14:textId="03DABBEF" w:rsidR="001B46E3" w:rsidRPr="0057214C" w:rsidRDefault="005F4F65" w:rsidP="006C0156">
                  <w:pPr>
                    <w:cnfStyle w:val="000000000000" w:firstRow="0" w:lastRow="0" w:firstColumn="0" w:lastColumn="0" w:oddVBand="0" w:evenVBand="0" w:oddHBand="0" w:evenHBand="0" w:firstRowFirstColumn="0" w:firstRowLastColumn="0" w:lastRowFirstColumn="0" w:lastRowLastColumn="0"/>
                    <w:rPr>
                      <w:iCs/>
                      <w:color w:val="1E1E1E"/>
                      <w:u w:val="single"/>
                    </w:rPr>
                  </w:pPr>
                  <w:r w:rsidRPr="005D366A">
                    <w:rPr>
                      <w:iCs/>
                      <w:color w:val="1E1E1E"/>
                    </w:rPr>
                    <w:t xml:space="preserve">The </w:t>
                  </w:r>
                  <w:r w:rsidR="00532F16" w:rsidRPr="005D366A">
                    <w:rPr>
                      <w:iCs/>
                      <w:color w:val="1E1E1E"/>
                    </w:rPr>
                    <w:t xml:space="preserve">label </w:t>
                  </w:r>
                  <w:r w:rsidRPr="005D366A">
                    <w:rPr>
                      <w:iCs/>
                      <w:color w:val="1E1E1E"/>
                    </w:rPr>
                    <w:t xml:space="preserve">will </w:t>
                  </w:r>
                  <w:r w:rsidR="00532F16" w:rsidRPr="005D366A">
                    <w:rPr>
                      <w:iCs/>
                      <w:color w:val="1E1E1E"/>
                    </w:rPr>
                    <w:t xml:space="preserve">transparently </w:t>
                  </w:r>
                  <w:r w:rsidRPr="005D366A">
                    <w:rPr>
                      <w:iCs/>
                      <w:color w:val="1E1E1E"/>
                    </w:rPr>
                    <w:t>communicate</w:t>
                  </w:r>
                  <w:r w:rsidR="0089171D" w:rsidRPr="005D366A">
                    <w:rPr>
                      <w:iCs/>
                      <w:color w:val="1E1E1E"/>
                    </w:rPr>
                    <w:t xml:space="preserve"> to stakeholders</w:t>
                  </w:r>
                  <w:r w:rsidRPr="005D366A">
                    <w:rPr>
                      <w:iCs/>
                      <w:color w:val="1E1E1E"/>
                    </w:rPr>
                    <w:t xml:space="preserve"> </w:t>
                  </w:r>
                  <w:r w:rsidR="00532F16" w:rsidRPr="005D366A">
                    <w:rPr>
                      <w:iCs/>
                      <w:color w:val="1E1E1E"/>
                    </w:rPr>
                    <w:t xml:space="preserve">and </w:t>
                  </w:r>
                  <w:r w:rsidR="00803354">
                    <w:rPr>
                      <w:iCs/>
                      <w:color w:val="1E1E1E"/>
                    </w:rPr>
                    <w:t xml:space="preserve">the </w:t>
                  </w:r>
                  <w:r w:rsidR="00532F16" w:rsidRPr="005D366A">
                    <w:rPr>
                      <w:iCs/>
                      <w:color w:val="1E1E1E"/>
                    </w:rPr>
                    <w:t xml:space="preserve">whole macro-regional area </w:t>
                  </w:r>
                  <w:r w:rsidRPr="005D366A">
                    <w:rPr>
                      <w:iCs/>
                      <w:color w:val="1E1E1E"/>
                    </w:rPr>
                    <w:t xml:space="preserve">that project proposals are in line with the EUSAIR priorities and </w:t>
                  </w:r>
                  <w:r w:rsidR="00532F16" w:rsidRPr="005D366A">
                    <w:rPr>
                      <w:iCs/>
                      <w:color w:val="1E1E1E"/>
                    </w:rPr>
                    <w:t xml:space="preserve">financially </w:t>
                  </w:r>
                  <w:r w:rsidRPr="005D366A">
                    <w:rPr>
                      <w:iCs/>
                      <w:color w:val="1E1E1E"/>
                    </w:rPr>
                    <w:t>viab</w:t>
                  </w:r>
                  <w:r w:rsidR="00532F16" w:rsidRPr="005D366A">
                    <w:rPr>
                      <w:iCs/>
                      <w:color w:val="1E1E1E"/>
                    </w:rPr>
                    <w:t>le</w:t>
                  </w:r>
                  <w:r w:rsidR="00CB4D19" w:rsidRPr="005D366A">
                    <w:rPr>
                      <w:iCs/>
                      <w:color w:val="1E1E1E"/>
                    </w:rPr>
                    <w:t xml:space="preserve">. </w:t>
                  </w:r>
                  <w:r w:rsidR="0041351B" w:rsidRPr="005D366A">
                    <w:rPr>
                      <w:iCs/>
                      <w:color w:val="1E1E1E"/>
                    </w:rPr>
                    <w:t>Thus</w:t>
                  </w:r>
                  <w:r w:rsidR="00803354">
                    <w:rPr>
                      <w:iCs/>
                      <w:color w:val="1E1E1E"/>
                    </w:rPr>
                    <w:t>,</w:t>
                  </w:r>
                  <w:r w:rsidR="0041351B" w:rsidRPr="005D366A">
                    <w:rPr>
                      <w:iCs/>
                      <w:color w:val="1E1E1E"/>
                    </w:rPr>
                    <w:t xml:space="preserve"> t</w:t>
                  </w:r>
                  <w:r w:rsidR="00CB4D19" w:rsidRPr="005D366A">
                    <w:rPr>
                      <w:iCs/>
                      <w:color w:val="1E1E1E"/>
                    </w:rPr>
                    <w:t>he label will help ensure their smoother implementation.</w:t>
                  </w:r>
                  <w:r w:rsidR="000D45FC">
                    <w:rPr>
                      <w:iCs/>
                      <w:color w:val="1E1E1E"/>
                    </w:rPr>
                    <w:t xml:space="preserve"> </w:t>
                  </w:r>
                  <w:r w:rsidR="000D45FC">
                    <w:rPr>
                      <w:iCs/>
                      <w:color w:val="1E1E1E"/>
                      <w:u w:val="single"/>
                    </w:rPr>
                    <w:t xml:space="preserve"> </w:t>
                  </w:r>
                </w:p>
              </w:tc>
            </w:tr>
            <w:bookmarkEnd w:id="4"/>
          </w:tbl>
          <w:p w14:paraId="6E690175" w14:textId="77777777" w:rsidR="00055E60" w:rsidRPr="005D366A" w:rsidRDefault="00055E60" w:rsidP="00055E60">
            <w:pPr>
              <w:jc w:val="both"/>
            </w:pPr>
          </w:p>
          <w:p w14:paraId="1E133208" w14:textId="022458C3" w:rsidR="00A97E3C" w:rsidRPr="005D366A" w:rsidRDefault="00A97E3C" w:rsidP="00A97E3C">
            <w:pPr>
              <w:jc w:val="both"/>
              <w:rPr>
                <w:b/>
                <w:iCs/>
              </w:rPr>
            </w:pPr>
            <w:r w:rsidRPr="005D366A">
              <w:rPr>
                <w:b/>
              </w:rPr>
              <w:t>Activity 3.</w:t>
            </w:r>
            <w:r w:rsidR="00505602" w:rsidRPr="005D366A">
              <w:rPr>
                <w:b/>
              </w:rPr>
              <w:t>2</w:t>
            </w:r>
            <w:r w:rsidRPr="005D366A">
              <w:rPr>
                <w:b/>
              </w:rPr>
              <w:t xml:space="preserve">. </w:t>
            </w:r>
            <w:r w:rsidR="005513E2" w:rsidRPr="005D366A">
              <w:rPr>
                <w:b/>
                <w:iCs/>
              </w:rPr>
              <w:t xml:space="preserve">Preparation of </w:t>
            </w:r>
            <w:r w:rsidR="00636AF4" w:rsidRPr="005D366A">
              <w:rPr>
                <w:b/>
                <w:iCs/>
              </w:rPr>
              <w:t>A</w:t>
            </w:r>
            <w:r w:rsidR="005513E2" w:rsidRPr="005D366A">
              <w:rPr>
                <w:b/>
                <w:iCs/>
              </w:rPr>
              <w:t>dvocacy plan for EUSAIR label</w:t>
            </w:r>
            <w:r w:rsidR="005513E2" w:rsidRPr="005D366A" w:rsidDel="005513E2">
              <w:rPr>
                <w:b/>
                <w:iCs/>
              </w:rPr>
              <w:t xml:space="preserve"> </w:t>
            </w:r>
          </w:p>
          <w:p w14:paraId="250CAC33" w14:textId="77777777" w:rsidR="001003C6" w:rsidRPr="005D366A" w:rsidRDefault="001003C6" w:rsidP="00A97E3C">
            <w:pPr>
              <w:jc w:val="both"/>
            </w:pPr>
          </w:p>
          <w:p w14:paraId="4FC27E34" w14:textId="7A3AD194" w:rsidR="006E3404" w:rsidRPr="005D366A" w:rsidRDefault="00554D47" w:rsidP="00A97E3C">
            <w:pPr>
              <w:jc w:val="both"/>
              <w:rPr>
                <w:bCs/>
              </w:rPr>
            </w:pPr>
            <w:r w:rsidRPr="005D366A">
              <w:rPr>
                <w:bCs/>
              </w:rPr>
              <w:t xml:space="preserve">Since in the previous </w:t>
            </w:r>
            <w:r w:rsidR="00844F91">
              <w:rPr>
                <w:bCs/>
              </w:rPr>
              <w:t xml:space="preserve">programming </w:t>
            </w:r>
            <w:r w:rsidRPr="005D366A">
              <w:rPr>
                <w:bCs/>
              </w:rPr>
              <w:t>period</w:t>
            </w:r>
            <w:r w:rsidR="00803354">
              <w:rPr>
                <w:bCs/>
              </w:rPr>
              <w:t>,</w:t>
            </w:r>
            <w:r w:rsidRPr="005D366A">
              <w:rPr>
                <w:bCs/>
              </w:rPr>
              <w:t xml:space="preserve"> the reach of the label was limited, it is necessary to increase its importance and visibility on the EU and macro-regional level. </w:t>
            </w:r>
            <w:r w:rsidR="0029102A" w:rsidRPr="005D366A">
              <w:rPr>
                <w:bCs/>
              </w:rPr>
              <w:t>The a</w:t>
            </w:r>
            <w:r w:rsidR="006E3404" w:rsidRPr="005D366A">
              <w:rPr>
                <w:bCs/>
              </w:rPr>
              <w:t>im of the advocacy process is</w:t>
            </w:r>
            <w:r w:rsidR="0029102A" w:rsidRPr="005D366A">
              <w:rPr>
                <w:bCs/>
              </w:rPr>
              <w:t xml:space="preserve"> thus</w:t>
            </w:r>
            <w:r w:rsidR="006E3404" w:rsidRPr="005D366A">
              <w:rPr>
                <w:bCs/>
              </w:rPr>
              <w:t xml:space="preserve"> to communicate the added value of EUSAIR and tools developed through this </w:t>
            </w:r>
            <w:r w:rsidR="0029102A" w:rsidRPr="005D366A">
              <w:rPr>
                <w:bCs/>
              </w:rPr>
              <w:t>P</w:t>
            </w:r>
            <w:r w:rsidR="006E3404" w:rsidRPr="005D366A">
              <w:rPr>
                <w:bCs/>
              </w:rPr>
              <w:t>roject</w:t>
            </w:r>
            <w:r w:rsidR="00844F91">
              <w:rPr>
                <w:bCs/>
              </w:rPr>
              <w:t>.</w:t>
            </w:r>
            <w:r w:rsidR="006E3404" w:rsidRPr="005D366A">
              <w:rPr>
                <w:bCs/>
              </w:rPr>
              <w:t xml:space="preserve"> </w:t>
            </w:r>
            <w:r w:rsidR="00844F91">
              <w:rPr>
                <w:bCs/>
              </w:rPr>
              <w:t xml:space="preserve">Particularly </w:t>
            </w:r>
            <w:r w:rsidR="006E3404" w:rsidRPr="005D366A">
              <w:rPr>
                <w:bCs/>
              </w:rPr>
              <w:t xml:space="preserve">to increase the reach of the Strategy and capitalization possibilities that contribute to </w:t>
            </w:r>
            <w:r w:rsidR="00803354">
              <w:rPr>
                <w:bCs/>
              </w:rPr>
              <w:t xml:space="preserve">the </w:t>
            </w:r>
            <w:r w:rsidR="006E3404" w:rsidRPr="005D366A">
              <w:rPr>
                <w:bCs/>
              </w:rPr>
              <w:t xml:space="preserve">implementation of EUSAIR and development of macro-region. </w:t>
            </w:r>
          </w:p>
          <w:p w14:paraId="0B9697B1" w14:textId="77777777" w:rsidR="0029102A" w:rsidRPr="005D366A" w:rsidRDefault="0029102A" w:rsidP="00A97E3C">
            <w:pPr>
              <w:jc w:val="both"/>
              <w:rPr>
                <w:bCs/>
              </w:rPr>
            </w:pPr>
          </w:p>
          <w:p w14:paraId="25A7552B" w14:textId="3D87144D" w:rsidR="00554D47" w:rsidRPr="005D366A" w:rsidRDefault="006E3404" w:rsidP="00A97E3C">
            <w:pPr>
              <w:jc w:val="both"/>
              <w:rPr>
                <w:bCs/>
              </w:rPr>
            </w:pPr>
            <w:r w:rsidRPr="005D366A">
              <w:rPr>
                <w:bCs/>
              </w:rPr>
              <w:t>T</w:t>
            </w:r>
            <w:r w:rsidR="000A3E09" w:rsidRPr="005D366A">
              <w:rPr>
                <w:bCs/>
              </w:rPr>
              <w:t xml:space="preserve">ools </w:t>
            </w:r>
            <w:r w:rsidRPr="005D366A">
              <w:rPr>
                <w:bCs/>
              </w:rPr>
              <w:t xml:space="preserve">developed in WP1 and WP2 </w:t>
            </w:r>
            <w:r w:rsidR="000A3E09" w:rsidRPr="005D366A">
              <w:rPr>
                <w:bCs/>
              </w:rPr>
              <w:t xml:space="preserve">that accompany the label </w:t>
            </w:r>
            <w:r w:rsidRPr="005D366A">
              <w:rPr>
                <w:bCs/>
              </w:rPr>
              <w:t xml:space="preserve">represent concrete added value for all users and </w:t>
            </w:r>
            <w:r w:rsidR="000A3E09" w:rsidRPr="005D366A">
              <w:rPr>
                <w:bCs/>
              </w:rPr>
              <w:t xml:space="preserve">will be available to all stakeholders in the macro-region for the development of </w:t>
            </w:r>
            <w:r w:rsidRPr="005D366A">
              <w:rPr>
                <w:bCs/>
              </w:rPr>
              <w:t xml:space="preserve">future </w:t>
            </w:r>
            <w:r w:rsidR="000A3E09" w:rsidRPr="005D366A">
              <w:rPr>
                <w:bCs/>
              </w:rPr>
              <w:t>implementation formats</w:t>
            </w:r>
            <w:r w:rsidRPr="005D366A">
              <w:rPr>
                <w:bCs/>
              </w:rPr>
              <w:t>,</w:t>
            </w:r>
            <w:r w:rsidR="00636AF4" w:rsidRPr="005D366A">
              <w:rPr>
                <w:bCs/>
              </w:rPr>
              <w:t xml:space="preserve"> therefore directly contributing to </w:t>
            </w:r>
            <w:r w:rsidR="0029102A" w:rsidRPr="005D366A">
              <w:rPr>
                <w:bCs/>
              </w:rPr>
              <w:t xml:space="preserve">the </w:t>
            </w:r>
            <w:r w:rsidR="00636AF4" w:rsidRPr="005D366A">
              <w:rPr>
                <w:bCs/>
              </w:rPr>
              <w:t>implementation of EUSAIR.</w:t>
            </w:r>
          </w:p>
          <w:p w14:paraId="33A16A84" w14:textId="77777777" w:rsidR="00554D47" w:rsidRPr="005D366A" w:rsidRDefault="00554D47" w:rsidP="00A97E3C">
            <w:pPr>
              <w:jc w:val="both"/>
              <w:rPr>
                <w:bCs/>
              </w:rPr>
            </w:pPr>
          </w:p>
          <w:p w14:paraId="3E4F1784" w14:textId="1A52A331" w:rsidR="001003C6" w:rsidRPr="005D366A" w:rsidRDefault="00A40451" w:rsidP="00A97E3C">
            <w:pPr>
              <w:jc w:val="both"/>
              <w:rPr>
                <w:bCs/>
              </w:rPr>
            </w:pPr>
            <w:r>
              <w:rPr>
                <w:bCs/>
              </w:rPr>
              <w:t>The p</w:t>
            </w:r>
            <w:r w:rsidR="00757BED" w:rsidRPr="005D366A">
              <w:rPr>
                <w:bCs/>
              </w:rPr>
              <w:t xml:space="preserve">reparation of an advocacy implementation plan is a prerequisite for </w:t>
            </w:r>
            <w:r w:rsidR="00565C67" w:rsidRPr="005D366A">
              <w:rPr>
                <w:bCs/>
              </w:rPr>
              <w:t xml:space="preserve">the </w:t>
            </w:r>
            <w:r w:rsidR="00757BED" w:rsidRPr="005D366A">
              <w:rPr>
                <w:bCs/>
              </w:rPr>
              <w:t xml:space="preserve">launching of the advocacy process. </w:t>
            </w:r>
          </w:p>
          <w:p w14:paraId="13505FB8" w14:textId="77777777" w:rsidR="001003C6" w:rsidRPr="005D366A" w:rsidRDefault="001003C6" w:rsidP="00A97E3C">
            <w:pPr>
              <w:jc w:val="both"/>
              <w:rPr>
                <w:bCs/>
              </w:rPr>
            </w:pPr>
          </w:p>
          <w:p w14:paraId="021B8F8C" w14:textId="284F742F" w:rsidR="00757BED" w:rsidRPr="005D366A" w:rsidRDefault="00A97E3C" w:rsidP="00A97E3C">
            <w:pPr>
              <w:jc w:val="both"/>
              <w:rPr>
                <w:bCs/>
              </w:rPr>
            </w:pPr>
            <w:r w:rsidRPr="005D366A">
              <w:rPr>
                <w:bCs/>
              </w:rPr>
              <w:t xml:space="preserve">An </w:t>
            </w:r>
            <w:r w:rsidR="00757BED" w:rsidRPr="005D366A">
              <w:rPr>
                <w:bCs/>
              </w:rPr>
              <w:t xml:space="preserve">optimal </w:t>
            </w:r>
            <w:r w:rsidRPr="005D366A">
              <w:rPr>
                <w:bCs/>
              </w:rPr>
              <w:t>advocacy</w:t>
            </w:r>
            <w:r w:rsidR="00757BED" w:rsidRPr="005D366A">
              <w:rPr>
                <w:bCs/>
              </w:rPr>
              <w:t xml:space="preserve"> implementation</w:t>
            </w:r>
            <w:r w:rsidRPr="005D366A">
              <w:rPr>
                <w:bCs/>
              </w:rPr>
              <w:t xml:space="preserve"> plan should </w:t>
            </w:r>
            <w:r w:rsidR="00757BED" w:rsidRPr="005D366A">
              <w:rPr>
                <w:bCs/>
              </w:rPr>
              <w:t xml:space="preserve">include </w:t>
            </w:r>
            <w:r w:rsidRPr="005D366A">
              <w:rPr>
                <w:bCs/>
              </w:rPr>
              <w:t>all the</w:t>
            </w:r>
            <w:r w:rsidR="00757BED" w:rsidRPr="005D366A">
              <w:rPr>
                <w:bCs/>
              </w:rPr>
              <w:t xml:space="preserve"> necessary </w:t>
            </w:r>
            <w:r w:rsidRPr="005D366A">
              <w:rPr>
                <w:bCs/>
              </w:rPr>
              <w:t>elements</w:t>
            </w:r>
            <w:r w:rsidR="00757BED" w:rsidRPr="005D366A">
              <w:rPr>
                <w:bCs/>
              </w:rPr>
              <w:t>:</w:t>
            </w:r>
            <w:r w:rsidRPr="005D366A">
              <w:rPr>
                <w:bCs/>
              </w:rPr>
              <w:t xml:space="preserve"> goals and objectives, target groups and the specific activities to be undertaken, as well as set out stakeholder roles and responsibilities, time frames, expected short-term and long-term outcomes, and available and needed resources.</w:t>
            </w:r>
            <w:r w:rsidR="000D45FC">
              <w:rPr>
                <w:bCs/>
              </w:rPr>
              <w:t xml:space="preserve"> </w:t>
            </w:r>
            <w:r w:rsidRPr="005D366A">
              <w:rPr>
                <w:bCs/>
              </w:rPr>
              <w:t xml:space="preserve">The advocacy implementation plan should be dynamic and capable of addressing changing needs as the implementation process </w:t>
            </w:r>
            <w:r w:rsidR="00757BED" w:rsidRPr="005D366A">
              <w:rPr>
                <w:bCs/>
              </w:rPr>
              <w:t xml:space="preserve">of the project </w:t>
            </w:r>
            <w:r w:rsidRPr="005D366A">
              <w:rPr>
                <w:bCs/>
              </w:rPr>
              <w:t xml:space="preserve">evolves. A good advocacy plan will be able to respond to </w:t>
            </w:r>
            <w:r w:rsidR="00757BED" w:rsidRPr="005D366A">
              <w:rPr>
                <w:bCs/>
              </w:rPr>
              <w:t xml:space="preserve">the </w:t>
            </w:r>
            <w:r w:rsidRPr="005D366A">
              <w:rPr>
                <w:bCs/>
              </w:rPr>
              <w:t>identified needs for support and awareness-raising</w:t>
            </w:r>
            <w:r w:rsidR="00757BED" w:rsidRPr="005D366A">
              <w:rPr>
                <w:bCs/>
              </w:rPr>
              <w:t xml:space="preserve"> of developed strategic projects</w:t>
            </w:r>
            <w:r w:rsidR="00C64A67" w:rsidRPr="005D366A">
              <w:rPr>
                <w:bCs/>
              </w:rPr>
              <w:t xml:space="preserve">. It will set up clear tools on how to guide the advocacy process </w:t>
            </w:r>
            <w:r w:rsidR="0057214C">
              <w:rPr>
                <w:bCs/>
              </w:rPr>
              <w:t>efficientl</w:t>
            </w:r>
            <w:r w:rsidR="00C64A67" w:rsidRPr="005D366A">
              <w:rPr>
                <w:bCs/>
              </w:rPr>
              <w:t xml:space="preserve">y and present projects to the </w:t>
            </w:r>
            <w:r w:rsidR="00757BED" w:rsidRPr="005D366A">
              <w:rPr>
                <w:bCs/>
              </w:rPr>
              <w:t xml:space="preserve">public and </w:t>
            </w:r>
            <w:r w:rsidR="00C64A67" w:rsidRPr="005D366A">
              <w:rPr>
                <w:bCs/>
              </w:rPr>
              <w:t xml:space="preserve">relevant </w:t>
            </w:r>
            <w:r w:rsidR="00757BED" w:rsidRPr="005D366A">
              <w:rPr>
                <w:bCs/>
              </w:rPr>
              <w:t>stakeholders</w:t>
            </w:r>
            <w:r w:rsidR="00C64A67" w:rsidRPr="005D366A">
              <w:rPr>
                <w:bCs/>
              </w:rPr>
              <w:t>.</w:t>
            </w:r>
            <w:r w:rsidR="001E6E80" w:rsidRPr="005D366A">
              <w:rPr>
                <w:bCs/>
              </w:rPr>
              <w:t xml:space="preserve"> </w:t>
            </w:r>
          </w:p>
          <w:p w14:paraId="27D5657B" w14:textId="77777777" w:rsidR="001003C6" w:rsidRPr="005D366A" w:rsidRDefault="001003C6" w:rsidP="00A97E3C">
            <w:pPr>
              <w:jc w:val="both"/>
              <w:rPr>
                <w:bCs/>
              </w:rPr>
            </w:pPr>
          </w:p>
          <w:p w14:paraId="05081866" w14:textId="3CF494FC" w:rsidR="005A118D" w:rsidRDefault="00AD221D" w:rsidP="00AD221D">
            <w:pPr>
              <w:jc w:val="both"/>
              <w:rPr>
                <w:bCs/>
              </w:rPr>
            </w:pPr>
            <w:r w:rsidRPr="005D366A">
              <w:rPr>
                <w:bCs/>
              </w:rPr>
              <w:t>This activity will be carried out with close cooperation with Projects 1 and 2</w:t>
            </w:r>
            <w:r w:rsidR="00F805D3">
              <w:rPr>
                <w:bCs/>
              </w:rPr>
              <w:t xml:space="preserve"> as it will create a unified approach/guidelines to advocacy activities for all three projects</w:t>
            </w:r>
            <w:r w:rsidR="00844F91">
              <w:rPr>
                <w:bCs/>
              </w:rPr>
              <w:t xml:space="preserve">. </w:t>
            </w:r>
            <w:r w:rsidRPr="005D366A">
              <w:rPr>
                <w:bCs/>
              </w:rPr>
              <w:t>Specifically</w:t>
            </w:r>
            <w:r w:rsidR="0029102A" w:rsidRPr="005D366A">
              <w:rPr>
                <w:bCs/>
              </w:rPr>
              <w:t>,</w:t>
            </w:r>
            <w:r w:rsidRPr="005D366A">
              <w:rPr>
                <w:bCs/>
              </w:rPr>
              <w:t xml:space="preserve"> the advocacy process set up in the implementation plan will include the main elements of the stakeholder’s database and analysis that will be developed within Project 2 – WP3 which deals with stakeholders’ involvement and engagement. It will also take into </w:t>
            </w:r>
            <w:r w:rsidR="005D366A" w:rsidRPr="005D366A">
              <w:rPr>
                <w:bCs/>
              </w:rPr>
              <w:t>account</w:t>
            </w:r>
            <w:r w:rsidRPr="005D366A">
              <w:rPr>
                <w:bCs/>
              </w:rPr>
              <w:t>, engagement methods proposed in EUSAIR stakeholder engagement plan – Project 2, Activity 3.2.</w:t>
            </w:r>
            <w:r w:rsidR="00427FB4">
              <w:rPr>
                <w:bCs/>
              </w:rPr>
              <w:t xml:space="preserve"> </w:t>
            </w:r>
          </w:p>
          <w:p w14:paraId="4D5A940A" w14:textId="77777777" w:rsidR="00844F91" w:rsidRDefault="00844F91" w:rsidP="00AD221D">
            <w:pPr>
              <w:jc w:val="both"/>
              <w:rPr>
                <w:bCs/>
              </w:rPr>
            </w:pPr>
          </w:p>
          <w:p w14:paraId="2E61300F" w14:textId="0E046DB7" w:rsidR="00844F91" w:rsidRDefault="005A118D" w:rsidP="00AD221D">
            <w:pPr>
              <w:jc w:val="both"/>
              <w:rPr>
                <w:bCs/>
              </w:rPr>
            </w:pPr>
            <w:r>
              <w:rPr>
                <w:bCs/>
              </w:rPr>
              <w:t xml:space="preserve">During the drafting of the plan, it will be necessary to coordinate with Project 1 on complementary communication activities so they can be included in the plan. </w:t>
            </w:r>
          </w:p>
          <w:p w14:paraId="045D26BC" w14:textId="77777777" w:rsidR="0029102A" w:rsidRPr="005D366A" w:rsidRDefault="0029102A" w:rsidP="00AD221D">
            <w:pPr>
              <w:jc w:val="both"/>
              <w:rPr>
                <w:bCs/>
              </w:rPr>
            </w:pPr>
          </w:p>
          <w:p w14:paraId="2F736DDC" w14:textId="0745B5B0" w:rsidR="001E6E80" w:rsidRPr="005D366A" w:rsidRDefault="0029102A" w:rsidP="00A97E3C">
            <w:pPr>
              <w:jc w:val="both"/>
              <w:rPr>
                <w:bCs/>
              </w:rPr>
            </w:pPr>
            <w:r w:rsidRPr="005D366A">
              <w:rPr>
                <w:bCs/>
              </w:rPr>
              <w:t>Accordingly</w:t>
            </w:r>
            <w:r w:rsidR="00AD221D" w:rsidRPr="005D366A">
              <w:rPr>
                <w:bCs/>
              </w:rPr>
              <w:t xml:space="preserve">, </w:t>
            </w:r>
            <w:r w:rsidRPr="005D366A">
              <w:rPr>
                <w:bCs/>
              </w:rPr>
              <w:t xml:space="preserve">the </w:t>
            </w:r>
            <w:r w:rsidR="00AD221D" w:rsidRPr="005D366A">
              <w:rPr>
                <w:bCs/>
              </w:rPr>
              <w:t xml:space="preserve">advocacy plan will consist of specific recommendations considering its envisioned results. Relevant </w:t>
            </w:r>
            <w:r w:rsidR="000A3E09" w:rsidRPr="005D366A">
              <w:rPr>
                <w:bCs/>
              </w:rPr>
              <w:t xml:space="preserve">actors/organizations </w:t>
            </w:r>
            <w:r w:rsidR="00AD221D" w:rsidRPr="005D366A">
              <w:rPr>
                <w:bCs/>
              </w:rPr>
              <w:t xml:space="preserve">will be </w:t>
            </w:r>
            <w:r w:rsidR="00844F91" w:rsidRPr="005D366A">
              <w:rPr>
                <w:bCs/>
              </w:rPr>
              <w:t>identified,</w:t>
            </w:r>
            <w:r w:rsidR="00AD221D" w:rsidRPr="005D366A">
              <w:rPr>
                <w:bCs/>
              </w:rPr>
              <w:t xml:space="preserve"> </w:t>
            </w:r>
            <w:r w:rsidR="000A3E09" w:rsidRPr="005D366A">
              <w:rPr>
                <w:bCs/>
              </w:rPr>
              <w:t xml:space="preserve">and </w:t>
            </w:r>
            <w:r w:rsidRPr="005D366A">
              <w:rPr>
                <w:bCs/>
              </w:rPr>
              <w:t xml:space="preserve">the </w:t>
            </w:r>
            <w:r w:rsidR="000A3E09" w:rsidRPr="005D366A">
              <w:rPr>
                <w:bCs/>
              </w:rPr>
              <w:t xml:space="preserve">best channels of communication will be proposed. Activities in the WP 3 of Project 2 will be fully explored as a possibility for stakeholder engagement in </w:t>
            </w:r>
            <w:r w:rsidRPr="005D366A">
              <w:rPr>
                <w:bCs/>
              </w:rPr>
              <w:t xml:space="preserve">the </w:t>
            </w:r>
            <w:r w:rsidR="000A3E09" w:rsidRPr="005D366A">
              <w:rPr>
                <w:bCs/>
              </w:rPr>
              <w:t>advocacy process. A unified set of presentation tools will be developed for all project proposals – infographic, datasheet, PP</w:t>
            </w:r>
            <w:r w:rsidR="00A40451">
              <w:rPr>
                <w:bCs/>
              </w:rPr>
              <w:t>TX</w:t>
            </w:r>
            <w:r w:rsidR="000A3E09" w:rsidRPr="005D366A">
              <w:rPr>
                <w:bCs/>
              </w:rPr>
              <w:t xml:space="preserve"> presentation</w:t>
            </w:r>
            <w:r w:rsidRPr="005D366A">
              <w:rPr>
                <w:bCs/>
              </w:rPr>
              <w:t xml:space="preserve"> and</w:t>
            </w:r>
            <w:r w:rsidR="000A3E09" w:rsidRPr="005D366A">
              <w:rPr>
                <w:bCs/>
              </w:rPr>
              <w:t xml:space="preserve"> booklet in order to communicate a unified message.</w:t>
            </w:r>
          </w:p>
          <w:p w14:paraId="60579D31" w14:textId="77777777" w:rsidR="00F21003" w:rsidRPr="005D366A" w:rsidRDefault="00F21003" w:rsidP="00A97E3C">
            <w:pPr>
              <w:jc w:val="both"/>
              <w:rPr>
                <w:bCs/>
              </w:rPr>
            </w:pPr>
          </w:p>
          <w:tbl>
            <w:tblPr>
              <w:tblStyle w:val="Tabelamrea4poudarek1"/>
              <w:tblW w:w="0" w:type="auto"/>
              <w:tblLayout w:type="fixed"/>
              <w:tblLook w:val="04A0" w:firstRow="1" w:lastRow="0" w:firstColumn="1" w:lastColumn="0" w:noHBand="0" w:noVBand="1"/>
            </w:tblPr>
            <w:tblGrid>
              <w:gridCol w:w="2143"/>
              <w:gridCol w:w="3686"/>
              <w:gridCol w:w="3573"/>
            </w:tblGrid>
            <w:tr w:rsidR="00757BED" w:rsidRPr="005D366A" w14:paraId="6E62A5C0" w14:textId="77777777" w:rsidTr="00EF4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096079C9" w14:textId="77777777" w:rsidR="00757BED" w:rsidRPr="005D366A" w:rsidRDefault="00757BED" w:rsidP="00757BED">
                  <w:pPr>
                    <w:jc w:val="center"/>
                    <w:rPr>
                      <w:iCs/>
                      <w:color w:val="1E1E1E"/>
                    </w:rPr>
                  </w:pPr>
                  <w:r w:rsidRPr="005D366A">
                    <w:rPr>
                      <w:bCs w:val="0"/>
                    </w:rPr>
                    <w:t>Deliverable number</w:t>
                  </w:r>
                </w:p>
              </w:tc>
              <w:tc>
                <w:tcPr>
                  <w:tcW w:w="3686" w:type="dxa"/>
                </w:tcPr>
                <w:p w14:paraId="552CD309" w14:textId="77777777" w:rsidR="00757BED" w:rsidRPr="005D366A" w:rsidRDefault="00757BED" w:rsidP="00757BED">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 xml:space="preserve">Deliverable </w:t>
                  </w:r>
                </w:p>
              </w:tc>
              <w:tc>
                <w:tcPr>
                  <w:tcW w:w="3573" w:type="dxa"/>
                </w:tcPr>
                <w:p w14:paraId="33A8D0E5" w14:textId="77777777" w:rsidR="00757BED" w:rsidRPr="005D366A" w:rsidRDefault="00757BED" w:rsidP="00757BED">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Description</w:t>
                  </w:r>
                </w:p>
              </w:tc>
            </w:tr>
            <w:tr w:rsidR="00757BED" w:rsidRPr="005D366A" w14:paraId="1B93E9E1" w14:textId="77777777" w:rsidTr="00EF4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4248D55B" w14:textId="7327243B" w:rsidR="00757BED" w:rsidRPr="005D366A" w:rsidRDefault="00757BED" w:rsidP="00757BED">
                  <w:pPr>
                    <w:rPr>
                      <w:b w:val="0"/>
                      <w:bCs w:val="0"/>
                      <w:iCs/>
                      <w:color w:val="1E1E1E"/>
                    </w:rPr>
                  </w:pPr>
                </w:p>
                <w:p w14:paraId="3FA5F1A1" w14:textId="77777777" w:rsidR="0029102A" w:rsidRPr="005D366A" w:rsidRDefault="0029102A" w:rsidP="00757BED">
                  <w:pPr>
                    <w:rPr>
                      <w:iCs/>
                      <w:color w:val="1E1E1E"/>
                    </w:rPr>
                  </w:pPr>
                </w:p>
                <w:p w14:paraId="7F2DE8E9" w14:textId="484AFB4C" w:rsidR="00757BED" w:rsidRPr="005D366A" w:rsidRDefault="00757BED" w:rsidP="00757BED">
                  <w:pPr>
                    <w:rPr>
                      <w:b w:val="0"/>
                      <w:bCs w:val="0"/>
                      <w:iCs/>
                      <w:color w:val="1E1E1E"/>
                    </w:rPr>
                  </w:pPr>
                  <w:r w:rsidRPr="005D366A">
                    <w:rPr>
                      <w:b w:val="0"/>
                      <w:bCs w:val="0"/>
                      <w:iCs/>
                      <w:color w:val="1E1E1E"/>
                    </w:rPr>
                    <w:t>Deliverable 3.</w:t>
                  </w:r>
                  <w:r w:rsidR="00505602" w:rsidRPr="005D366A">
                    <w:rPr>
                      <w:b w:val="0"/>
                      <w:bCs w:val="0"/>
                      <w:iCs/>
                      <w:color w:val="1E1E1E"/>
                    </w:rPr>
                    <w:t>2</w:t>
                  </w:r>
                  <w:r w:rsidRPr="005D366A">
                    <w:rPr>
                      <w:b w:val="0"/>
                      <w:bCs w:val="0"/>
                      <w:iCs/>
                      <w:color w:val="1E1E1E"/>
                    </w:rPr>
                    <w:t>.1</w:t>
                  </w:r>
                </w:p>
              </w:tc>
              <w:tc>
                <w:tcPr>
                  <w:tcW w:w="3686" w:type="dxa"/>
                </w:tcPr>
                <w:p w14:paraId="6CB36276" w14:textId="5C33939D" w:rsidR="00757BED" w:rsidRPr="005D366A" w:rsidRDefault="00757BED" w:rsidP="00757BE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41B2DDFA" w14:textId="77777777" w:rsidR="0029102A" w:rsidRPr="005D366A" w:rsidRDefault="0029102A" w:rsidP="00757BE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38D52EC5" w14:textId="6E95A6DD" w:rsidR="00757BED" w:rsidRPr="005D366A" w:rsidRDefault="000729D2" w:rsidP="00757BE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r>
                    <w:rPr>
                      <w:iCs/>
                      <w:color w:val="1E1E1E"/>
                    </w:rPr>
                    <w:t>Developed</w:t>
                  </w:r>
                  <w:r w:rsidRPr="005D366A">
                    <w:rPr>
                      <w:iCs/>
                      <w:color w:val="1E1E1E"/>
                    </w:rPr>
                    <w:t xml:space="preserve"> </w:t>
                  </w:r>
                  <w:r w:rsidR="00757BED" w:rsidRPr="005D366A">
                    <w:rPr>
                      <w:iCs/>
                      <w:color w:val="1E1E1E"/>
                    </w:rPr>
                    <w:t xml:space="preserve">Advocacy </w:t>
                  </w:r>
                  <w:r w:rsidR="00554A5A" w:rsidRPr="005D366A">
                    <w:rPr>
                      <w:iCs/>
                      <w:color w:val="1E1E1E"/>
                    </w:rPr>
                    <w:t xml:space="preserve">plan </w:t>
                  </w:r>
                  <w:r w:rsidR="00636AF4" w:rsidRPr="005D366A">
                    <w:rPr>
                      <w:iCs/>
                      <w:color w:val="1E1E1E"/>
                    </w:rPr>
                    <w:t>for EUSAIR label</w:t>
                  </w:r>
                  <w:r w:rsidR="00532F16" w:rsidRPr="005D366A">
                    <w:rPr>
                      <w:iCs/>
                      <w:color w:val="1E1E1E"/>
                    </w:rPr>
                    <w:t>, 1 document</w:t>
                  </w:r>
                </w:p>
                <w:p w14:paraId="6570169A" w14:textId="77777777" w:rsidR="00757BED" w:rsidRPr="005D366A" w:rsidRDefault="00757BED" w:rsidP="00757BED">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tc>
              <w:tc>
                <w:tcPr>
                  <w:tcW w:w="3573" w:type="dxa"/>
                </w:tcPr>
                <w:p w14:paraId="1FA1C1C8" w14:textId="78C9F28A" w:rsidR="00757BED" w:rsidRPr="005D366A" w:rsidRDefault="00C64A67" w:rsidP="00636AF4">
                  <w:pPr>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 xml:space="preserve">Advocacy implementation plan will be prepared by external experts and will contain </w:t>
                  </w:r>
                  <w:r w:rsidR="00CB4D19" w:rsidRPr="005D366A">
                    <w:rPr>
                      <w:iCs/>
                      <w:color w:val="1E1E1E"/>
                    </w:rPr>
                    <w:t>a practical set of</w:t>
                  </w:r>
                  <w:r w:rsidRPr="005D366A">
                    <w:rPr>
                      <w:iCs/>
                      <w:color w:val="1E1E1E"/>
                    </w:rPr>
                    <w:t xml:space="preserve"> tools and </w:t>
                  </w:r>
                  <w:r w:rsidR="00CB4D19" w:rsidRPr="005D366A">
                    <w:rPr>
                      <w:iCs/>
                      <w:color w:val="1E1E1E"/>
                    </w:rPr>
                    <w:t xml:space="preserve">proposed </w:t>
                  </w:r>
                  <w:r w:rsidRPr="005D366A">
                    <w:rPr>
                      <w:iCs/>
                      <w:color w:val="1E1E1E"/>
                    </w:rPr>
                    <w:t xml:space="preserve">actions necessary to guide the advocacy process </w:t>
                  </w:r>
                  <w:r w:rsidR="0057214C">
                    <w:rPr>
                      <w:iCs/>
                      <w:color w:val="1E1E1E"/>
                    </w:rPr>
                    <w:t>efficientl</w:t>
                  </w:r>
                  <w:r w:rsidRPr="005D366A">
                    <w:rPr>
                      <w:iCs/>
                      <w:color w:val="1E1E1E"/>
                    </w:rPr>
                    <w:t>y.</w:t>
                  </w:r>
                  <w:r w:rsidR="00CB4D19" w:rsidRPr="005D366A">
                    <w:rPr>
                      <w:iCs/>
                      <w:color w:val="1E1E1E"/>
                    </w:rPr>
                    <w:t xml:space="preserve"> Recommendations for </w:t>
                  </w:r>
                  <w:r w:rsidR="0057214C">
                    <w:rPr>
                      <w:iCs/>
                      <w:color w:val="1E1E1E"/>
                    </w:rPr>
                    <w:t xml:space="preserve">the </w:t>
                  </w:r>
                  <w:r w:rsidR="00636AF4" w:rsidRPr="005D366A">
                    <w:rPr>
                      <w:iCs/>
                      <w:color w:val="1E1E1E"/>
                    </w:rPr>
                    <w:t>engagement of stakeholders</w:t>
                  </w:r>
                  <w:r w:rsidR="00C72FE9" w:rsidRPr="005D366A">
                    <w:rPr>
                      <w:iCs/>
                      <w:color w:val="1E1E1E"/>
                    </w:rPr>
                    <w:t xml:space="preserve"> </w:t>
                  </w:r>
                  <w:r w:rsidR="00CB4D19" w:rsidRPr="005D366A">
                    <w:rPr>
                      <w:iCs/>
                      <w:color w:val="1E1E1E"/>
                    </w:rPr>
                    <w:t xml:space="preserve">will be developed in order to </w:t>
                  </w:r>
                  <w:r w:rsidR="00636AF4" w:rsidRPr="005D366A">
                    <w:rPr>
                      <w:iCs/>
                      <w:color w:val="1E1E1E"/>
                    </w:rPr>
                    <w:t>achieve maximum effect. The activity will be carried out in close collaboration with Projects 1 and 2.</w:t>
                  </w:r>
                </w:p>
              </w:tc>
            </w:tr>
          </w:tbl>
          <w:p w14:paraId="45D5BFF4" w14:textId="77777777" w:rsidR="00055E60" w:rsidRPr="005D366A" w:rsidRDefault="00055E60" w:rsidP="009E2C6C">
            <w:pPr>
              <w:pBdr>
                <w:top w:val="nil"/>
                <w:left w:val="nil"/>
                <w:bottom w:val="nil"/>
                <w:right w:val="nil"/>
                <w:between w:val="nil"/>
              </w:pBdr>
              <w:jc w:val="both"/>
              <w:rPr>
                <w:b/>
                <w:color w:val="000000"/>
              </w:rPr>
            </w:pPr>
          </w:p>
          <w:p w14:paraId="38107825" w14:textId="0F7C66A2" w:rsidR="00C4647D" w:rsidRPr="005D366A" w:rsidRDefault="00E91D8C" w:rsidP="009E2C6C">
            <w:pPr>
              <w:pBdr>
                <w:top w:val="nil"/>
                <w:left w:val="nil"/>
                <w:bottom w:val="nil"/>
                <w:right w:val="nil"/>
                <w:between w:val="nil"/>
              </w:pBdr>
              <w:jc w:val="both"/>
              <w:rPr>
                <w:b/>
              </w:rPr>
            </w:pPr>
            <w:r w:rsidRPr="005D366A">
              <w:rPr>
                <w:b/>
              </w:rPr>
              <w:lastRenderedPageBreak/>
              <w:t>Activity 3.</w:t>
            </w:r>
            <w:r w:rsidR="0028491F" w:rsidRPr="005D366A">
              <w:rPr>
                <w:b/>
              </w:rPr>
              <w:t>3</w:t>
            </w:r>
            <w:r w:rsidRPr="005D366A">
              <w:rPr>
                <w:b/>
              </w:rPr>
              <w:t xml:space="preserve">. </w:t>
            </w:r>
            <w:r w:rsidR="00D224BE">
              <w:rPr>
                <w:b/>
              </w:rPr>
              <w:t xml:space="preserve">Facilitating </w:t>
            </w:r>
            <w:r w:rsidR="0057214C">
              <w:rPr>
                <w:b/>
              </w:rPr>
              <w:t xml:space="preserve">the </w:t>
            </w:r>
            <w:r w:rsidR="00D224BE">
              <w:rPr>
                <w:b/>
              </w:rPr>
              <w:t>identification of flagships/key priorities for the post</w:t>
            </w:r>
            <w:r w:rsidR="0057214C">
              <w:rPr>
                <w:b/>
              </w:rPr>
              <w:t>-</w:t>
            </w:r>
            <w:r w:rsidR="00D224BE">
              <w:rPr>
                <w:b/>
              </w:rPr>
              <w:t>2027 period</w:t>
            </w:r>
          </w:p>
          <w:p w14:paraId="03C8C2F1" w14:textId="6CCAB862" w:rsidR="00E91D8C" w:rsidRPr="005D366A" w:rsidRDefault="00E91D8C" w:rsidP="009E2C6C">
            <w:pPr>
              <w:pBdr>
                <w:top w:val="nil"/>
                <w:left w:val="nil"/>
                <w:bottom w:val="nil"/>
                <w:right w:val="nil"/>
                <w:between w:val="nil"/>
              </w:pBdr>
              <w:jc w:val="both"/>
              <w:rPr>
                <w:b/>
              </w:rPr>
            </w:pPr>
            <w:r w:rsidRPr="005D366A">
              <w:rPr>
                <w:b/>
              </w:rPr>
              <w:t xml:space="preserve"> </w:t>
            </w:r>
          </w:p>
          <w:p w14:paraId="48D51F94" w14:textId="4E13F205" w:rsidR="00427FB4" w:rsidRDefault="00D73682" w:rsidP="009E2C6C">
            <w:pPr>
              <w:pBdr>
                <w:top w:val="nil"/>
                <w:left w:val="nil"/>
                <w:bottom w:val="nil"/>
                <w:right w:val="nil"/>
                <w:between w:val="nil"/>
              </w:pBdr>
              <w:jc w:val="both"/>
              <w:rPr>
                <w:bCs/>
              </w:rPr>
            </w:pPr>
            <w:r w:rsidRPr="005D366A">
              <w:rPr>
                <w:bCs/>
              </w:rPr>
              <w:t xml:space="preserve">Based on developed </w:t>
            </w:r>
            <w:r w:rsidR="00475880" w:rsidRPr="005D366A">
              <w:rPr>
                <w:bCs/>
              </w:rPr>
              <w:t>project proposals</w:t>
            </w:r>
            <w:r w:rsidR="00717010" w:rsidRPr="005D366A">
              <w:rPr>
                <w:bCs/>
              </w:rPr>
              <w:t xml:space="preserve"> </w:t>
            </w:r>
            <w:r w:rsidR="00152F6A" w:rsidRPr="005D366A">
              <w:rPr>
                <w:bCs/>
              </w:rPr>
              <w:t xml:space="preserve">accompanied by </w:t>
            </w:r>
            <w:r w:rsidR="004839F7" w:rsidRPr="005D366A">
              <w:rPr>
                <w:bCs/>
              </w:rPr>
              <w:t>knowledge and learning</w:t>
            </w:r>
            <w:r w:rsidR="00717010" w:rsidRPr="005D366A">
              <w:rPr>
                <w:bCs/>
              </w:rPr>
              <w:t xml:space="preserve"> activities </w:t>
            </w:r>
            <w:r w:rsidR="004839F7" w:rsidRPr="005D366A">
              <w:rPr>
                <w:bCs/>
              </w:rPr>
              <w:t>(</w:t>
            </w:r>
            <w:r w:rsidR="00152F6A" w:rsidRPr="005D366A">
              <w:rPr>
                <w:bCs/>
              </w:rPr>
              <w:t xml:space="preserve">i.e., </w:t>
            </w:r>
            <w:r w:rsidR="00717010" w:rsidRPr="005D366A">
              <w:rPr>
                <w:bCs/>
              </w:rPr>
              <w:t>Activity 1.</w:t>
            </w:r>
            <w:r w:rsidR="00475880" w:rsidRPr="005D366A">
              <w:rPr>
                <w:bCs/>
              </w:rPr>
              <w:t>6</w:t>
            </w:r>
            <w:r w:rsidR="00717010" w:rsidRPr="005D366A">
              <w:rPr>
                <w:bCs/>
              </w:rPr>
              <w:t>.</w:t>
            </w:r>
            <w:r w:rsidR="004839F7" w:rsidRPr="005D366A">
              <w:rPr>
                <w:bCs/>
              </w:rPr>
              <w:t>)</w:t>
            </w:r>
            <w:r w:rsidRPr="005D366A">
              <w:rPr>
                <w:bCs/>
              </w:rPr>
              <w:t xml:space="preserve"> strategic guidelines for the identification of future flagships will be prepared. </w:t>
            </w:r>
            <w:r w:rsidR="003848BF" w:rsidRPr="005D366A">
              <w:rPr>
                <w:bCs/>
              </w:rPr>
              <w:t xml:space="preserve">Flagships represent solutions for the main challenges of macro-regional importance and should be consistent with national needs as well as with the EU policy objectives. </w:t>
            </w:r>
          </w:p>
          <w:p w14:paraId="6E388886" w14:textId="77777777" w:rsidR="00844F91" w:rsidRDefault="00844F91" w:rsidP="009E2C6C">
            <w:pPr>
              <w:pBdr>
                <w:top w:val="nil"/>
                <w:left w:val="nil"/>
                <w:bottom w:val="nil"/>
                <w:right w:val="nil"/>
                <w:between w:val="nil"/>
              </w:pBdr>
              <w:jc w:val="both"/>
              <w:rPr>
                <w:bCs/>
              </w:rPr>
            </w:pPr>
          </w:p>
          <w:p w14:paraId="3C18FC2D" w14:textId="327A0AA7" w:rsidR="00427FB4" w:rsidRDefault="003848BF" w:rsidP="009E2C6C">
            <w:pPr>
              <w:pBdr>
                <w:top w:val="nil"/>
                <w:left w:val="nil"/>
                <w:bottom w:val="nil"/>
                <w:right w:val="nil"/>
                <w:between w:val="nil"/>
              </w:pBdr>
              <w:jc w:val="both"/>
              <w:rPr>
                <w:bCs/>
              </w:rPr>
            </w:pPr>
            <w:r w:rsidRPr="00844F91">
              <w:rPr>
                <w:bCs/>
              </w:rPr>
              <w:t>Identification of flagships for the future post-2027 programming period will be a challenging process that</w:t>
            </w:r>
            <w:r w:rsidR="00427FB4" w:rsidRPr="00844F91">
              <w:rPr>
                <w:bCs/>
              </w:rPr>
              <w:t xml:space="preserve"> has to </w:t>
            </w:r>
            <w:r w:rsidR="00427FB4" w:rsidRPr="00844F91">
              <w:t>match EUSAIR thematic areas with policy and specific objectives of Cohesion funds.</w:t>
            </w:r>
            <w:r w:rsidR="00427FB4" w:rsidRPr="00844F91">
              <w:rPr>
                <w:bCs/>
              </w:rPr>
              <w:t xml:space="preserve"> </w:t>
            </w:r>
            <w:r w:rsidRPr="00844F91">
              <w:rPr>
                <w:bCs/>
              </w:rPr>
              <w:t xml:space="preserve"> </w:t>
            </w:r>
            <w:r w:rsidR="00844F91">
              <w:rPr>
                <w:bCs/>
              </w:rPr>
              <w:t>Such</w:t>
            </w:r>
            <w:r w:rsidR="00427FB4" w:rsidRPr="00844F91">
              <w:rPr>
                <w:bCs/>
              </w:rPr>
              <w:t xml:space="preserve"> flagships should also</w:t>
            </w:r>
            <w:r w:rsidR="00427FB4" w:rsidRPr="005D366A">
              <w:rPr>
                <w:bCs/>
              </w:rPr>
              <w:t xml:space="preserve"> </w:t>
            </w:r>
            <w:r w:rsidRPr="005D366A">
              <w:rPr>
                <w:bCs/>
              </w:rPr>
              <w:t>include and reflect national strategic policy objectives</w:t>
            </w:r>
            <w:r w:rsidR="004D03A3" w:rsidRPr="005D366A">
              <w:rPr>
                <w:bCs/>
              </w:rPr>
              <w:t xml:space="preserve"> and development priorities</w:t>
            </w:r>
            <w:r w:rsidRPr="005D366A">
              <w:rPr>
                <w:bCs/>
              </w:rPr>
              <w:t xml:space="preserve"> </w:t>
            </w:r>
            <w:r w:rsidR="004D03A3" w:rsidRPr="005D366A">
              <w:rPr>
                <w:bCs/>
              </w:rPr>
              <w:t>that</w:t>
            </w:r>
            <w:r w:rsidRPr="005D366A">
              <w:rPr>
                <w:bCs/>
              </w:rPr>
              <w:t xml:space="preserve"> derive from the strategic development documents of the EUSAIR countries.</w:t>
            </w:r>
          </w:p>
          <w:p w14:paraId="26C17334" w14:textId="0EF76C2F" w:rsidR="00E91D8C" w:rsidRPr="005D366A" w:rsidRDefault="00E91D8C" w:rsidP="009E2C6C">
            <w:pPr>
              <w:pBdr>
                <w:top w:val="nil"/>
                <w:left w:val="nil"/>
                <w:bottom w:val="nil"/>
                <w:right w:val="nil"/>
                <w:between w:val="nil"/>
              </w:pBdr>
              <w:jc w:val="both"/>
              <w:rPr>
                <w:bCs/>
              </w:rPr>
            </w:pPr>
          </w:p>
          <w:p w14:paraId="0315EC50" w14:textId="60B3F9E2" w:rsidR="00442EBB" w:rsidRPr="005D366A" w:rsidRDefault="004D03A3" w:rsidP="00104EA7">
            <w:pPr>
              <w:pBdr>
                <w:top w:val="nil"/>
                <w:left w:val="nil"/>
                <w:bottom w:val="nil"/>
                <w:right w:val="nil"/>
                <w:between w:val="nil"/>
              </w:pBdr>
              <w:jc w:val="both"/>
              <w:rPr>
                <w:bCs/>
              </w:rPr>
            </w:pPr>
            <w:r w:rsidRPr="005D366A">
              <w:rPr>
                <w:bCs/>
              </w:rPr>
              <w:t xml:space="preserve">Moreover, a comprehensive document of strategic guidelines that stipulates main objectives and defines priorities and structure for the identification of future flagships will be prepared. This document will serve as an important element in the process of creation of </w:t>
            </w:r>
            <w:r w:rsidR="0057214C">
              <w:rPr>
                <w:bCs/>
              </w:rPr>
              <w:t xml:space="preserve">the </w:t>
            </w:r>
            <w:r w:rsidRPr="005D366A">
              <w:rPr>
                <w:bCs/>
              </w:rPr>
              <w:t xml:space="preserve">future </w:t>
            </w:r>
            <w:r w:rsidR="0026303E" w:rsidRPr="005D366A">
              <w:rPr>
                <w:bCs/>
              </w:rPr>
              <w:t xml:space="preserve">most prominent </w:t>
            </w:r>
            <w:r w:rsidRPr="005D366A">
              <w:rPr>
                <w:bCs/>
              </w:rPr>
              <w:t xml:space="preserve">flagships, </w:t>
            </w:r>
            <w:r w:rsidR="00363AA4" w:rsidRPr="005D366A">
              <w:rPr>
                <w:bCs/>
              </w:rPr>
              <w:t>considering</w:t>
            </w:r>
            <w:r w:rsidRPr="005D366A">
              <w:rPr>
                <w:bCs/>
              </w:rPr>
              <w:t xml:space="preserve"> the </w:t>
            </w:r>
            <w:r w:rsidR="00363AA4" w:rsidRPr="005D366A">
              <w:rPr>
                <w:bCs/>
              </w:rPr>
              <w:t xml:space="preserve">complementary process of identification of strategic development priorities. </w:t>
            </w:r>
          </w:p>
          <w:p w14:paraId="7A30F099" w14:textId="77777777" w:rsidR="006C0156" w:rsidRPr="005D366A" w:rsidRDefault="006C0156" w:rsidP="006C0156">
            <w:pPr>
              <w:pBdr>
                <w:top w:val="nil"/>
                <w:left w:val="nil"/>
                <w:bottom w:val="nil"/>
                <w:right w:val="nil"/>
                <w:between w:val="nil"/>
              </w:pBdr>
              <w:jc w:val="both"/>
              <w:rPr>
                <w:b/>
              </w:rPr>
            </w:pPr>
          </w:p>
          <w:tbl>
            <w:tblPr>
              <w:tblStyle w:val="Tabelamrea4poudarek1"/>
              <w:tblW w:w="0" w:type="auto"/>
              <w:tblLayout w:type="fixed"/>
              <w:tblLook w:val="04A0" w:firstRow="1" w:lastRow="0" w:firstColumn="1" w:lastColumn="0" w:noHBand="0" w:noVBand="1"/>
            </w:tblPr>
            <w:tblGrid>
              <w:gridCol w:w="2143"/>
              <w:gridCol w:w="3686"/>
              <w:gridCol w:w="3573"/>
            </w:tblGrid>
            <w:tr w:rsidR="00363AA4" w:rsidRPr="005D366A" w14:paraId="0BEE32C8" w14:textId="77777777" w:rsidTr="00EF4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3D9F6EC7" w14:textId="77777777" w:rsidR="00363AA4" w:rsidRPr="005D366A" w:rsidRDefault="00363AA4" w:rsidP="00363AA4">
                  <w:pPr>
                    <w:jc w:val="center"/>
                    <w:rPr>
                      <w:iCs/>
                      <w:color w:val="1E1E1E"/>
                    </w:rPr>
                  </w:pPr>
                  <w:r w:rsidRPr="005D366A">
                    <w:rPr>
                      <w:bCs w:val="0"/>
                    </w:rPr>
                    <w:t>Deliverable number</w:t>
                  </w:r>
                </w:p>
              </w:tc>
              <w:tc>
                <w:tcPr>
                  <w:tcW w:w="3686" w:type="dxa"/>
                </w:tcPr>
                <w:p w14:paraId="2869A05F" w14:textId="77777777" w:rsidR="00363AA4" w:rsidRPr="005D366A" w:rsidRDefault="00363AA4" w:rsidP="00363AA4">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 xml:space="preserve">Deliverable </w:t>
                  </w:r>
                </w:p>
              </w:tc>
              <w:tc>
                <w:tcPr>
                  <w:tcW w:w="3573" w:type="dxa"/>
                </w:tcPr>
                <w:p w14:paraId="773A2018" w14:textId="77777777" w:rsidR="00363AA4" w:rsidRPr="005D366A" w:rsidRDefault="00363AA4" w:rsidP="00363AA4">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Description</w:t>
                  </w:r>
                </w:p>
              </w:tc>
            </w:tr>
            <w:tr w:rsidR="00FB2E64" w:rsidRPr="005D366A" w14:paraId="0F5C142E" w14:textId="77777777" w:rsidTr="00A40451">
              <w:trPr>
                <w:cnfStyle w:val="000000100000" w:firstRow="0" w:lastRow="0" w:firstColumn="0" w:lastColumn="0" w:oddVBand="0" w:evenVBand="0" w:oddHBand="1" w:evenHBand="0" w:firstRowFirstColumn="0" w:firstRowLastColumn="0" w:lastRowFirstColumn="0" w:lastRowLastColumn="0"/>
                <w:trHeight w:val="1262"/>
              </w:trPr>
              <w:tc>
                <w:tcPr>
                  <w:cnfStyle w:val="001000000000" w:firstRow="0" w:lastRow="0" w:firstColumn="1" w:lastColumn="0" w:oddVBand="0" w:evenVBand="0" w:oddHBand="0" w:evenHBand="0" w:firstRowFirstColumn="0" w:firstRowLastColumn="0" w:lastRowFirstColumn="0" w:lastRowLastColumn="0"/>
                  <w:tcW w:w="2143" w:type="dxa"/>
                </w:tcPr>
                <w:p w14:paraId="0C242B7F" w14:textId="613A859F" w:rsidR="00FB2E64" w:rsidRPr="005D366A" w:rsidRDefault="00FB2E64" w:rsidP="00FB2E64">
                  <w:pPr>
                    <w:rPr>
                      <w:iCs/>
                      <w:color w:val="1E1E1E"/>
                    </w:rPr>
                  </w:pPr>
                  <w:r w:rsidRPr="005D366A">
                    <w:rPr>
                      <w:b w:val="0"/>
                      <w:bCs w:val="0"/>
                      <w:iCs/>
                      <w:color w:val="1E1E1E"/>
                    </w:rPr>
                    <w:t>Deliverable 3.3.</w:t>
                  </w:r>
                  <w:r>
                    <w:rPr>
                      <w:b w:val="0"/>
                      <w:bCs w:val="0"/>
                      <w:iCs/>
                      <w:color w:val="1E1E1E"/>
                    </w:rPr>
                    <w:t>1</w:t>
                  </w:r>
                </w:p>
                <w:p w14:paraId="2AFFDB52" w14:textId="77777777" w:rsidR="00FB2E64" w:rsidRPr="005D366A" w:rsidRDefault="00FB2E64" w:rsidP="00363AA4">
                  <w:pPr>
                    <w:rPr>
                      <w:iCs/>
                      <w:color w:val="1E1E1E"/>
                    </w:rPr>
                  </w:pPr>
                </w:p>
              </w:tc>
              <w:tc>
                <w:tcPr>
                  <w:tcW w:w="3686" w:type="dxa"/>
                </w:tcPr>
                <w:p w14:paraId="348DB2B4" w14:textId="5B18C389" w:rsidR="00FB2E64" w:rsidRPr="005D366A" w:rsidRDefault="00B00A48" w:rsidP="00363AA4">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r>
                    <w:rPr>
                      <w:iCs/>
                      <w:color w:val="1E1E1E"/>
                    </w:rPr>
                    <w:t>T</w:t>
                  </w:r>
                  <w:r w:rsidR="00FB2E64">
                    <w:rPr>
                      <w:iCs/>
                      <w:color w:val="1E1E1E"/>
                    </w:rPr>
                    <w:t>hematic</w:t>
                  </w:r>
                  <w:r w:rsidR="00D224BE">
                    <w:rPr>
                      <w:iCs/>
                      <w:color w:val="1E1E1E"/>
                    </w:rPr>
                    <w:t>/</w:t>
                  </w:r>
                  <w:r w:rsidR="00FB2E64">
                    <w:rPr>
                      <w:iCs/>
                      <w:color w:val="1E1E1E"/>
                    </w:rPr>
                    <w:t>capacity building workshops with TSGs for development of new flagships</w:t>
                  </w:r>
                  <w:r>
                    <w:rPr>
                      <w:iCs/>
                      <w:color w:val="1E1E1E"/>
                    </w:rPr>
                    <w:t>, min. 4</w:t>
                  </w:r>
                </w:p>
              </w:tc>
              <w:tc>
                <w:tcPr>
                  <w:tcW w:w="3573" w:type="dxa"/>
                </w:tcPr>
                <w:p w14:paraId="3B0D7C08" w14:textId="63B15DA5" w:rsidR="00FB2E64" w:rsidRPr="005D366A" w:rsidRDefault="00D224BE" w:rsidP="00363AA4">
                  <w:pPr>
                    <w:cnfStyle w:val="000000100000" w:firstRow="0" w:lastRow="0" w:firstColumn="0" w:lastColumn="0" w:oddVBand="0" w:evenVBand="0" w:oddHBand="1" w:evenHBand="0" w:firstRowFirstColumn="0" w:firstRowLastColumn="0" w:lastRowFirstColumn="0" w:lastRowLastColumn="0"/>
                    <w:rPr>
                      <w:iCs/>
                      <w:color w:val="1E1E1E"/>
                    </w:rPr>
                  </w:pPr>
                  <w:r>
                    <w:rPr>
                      <w:iCs/>
                      <w:color w:val="1E1E1E"/>
                    </w:rPr>
                    <w:t>Workshop</w:t>
                  </w:r>
                  <w:r w:rsidR="00D83F97">
                    <w:rPr>
                      <w:iCs/>
                      <w:color w:val="1E1E1E"/>
                    </w:rPr>
                    <w:t>s</w:t>
                  </w:r>
                  <w:r>
                    <w:rPr>
                      <w:iCs/>
                      <w:color w:val="1E1E1E"/>
                    </w:rPr>
                    <w:t xml:space="preserve"> aiming to capitalize on lessons learned from the development of </w:t>
                  </w:r>
                  <w:r w:rsidR="0057214C">
                    <w:rPr>
                      <w:iCs/>
                      <w:color w:val="1E1E1E"/>
                    </w:rPr>
                    <w:t xml:space="preserve">the </w:t>
                  </w:r>
                  <w:r>
                    <w:rPr>
                      <w:iCs/>
                      <w:color w:val="1E1E1E"/>
                    </w:rPr>
                    <w:t xml:space="preserve">last flagships and development of project proposals, as well as possible future revisions of </w:t>
                  </w:r>
                  <w:r w:rsidR="0057214C">
                    <w:rPr>
                      <w:iCs/>
                      <w:color w:val="1E1E1E"/>
                    </w:rPr>
                    <w:t xml:space="preserve">the </w:t>
                  </w:r>
                  <w:r>
                    <w:rPr>
                      <w:iCs/>
                      <w:color w:val="1E1E1E"/>
                    </w:rPr>
                    <w:t>Action plan</w:t>
                  </w:r>
                  <w:r w:rsidR="00D83F97">
                    <w:rPr>
                      <w:iCs/>
                      <w:color w:val="1E1E1E"/>
                    </w:rPr>
                    <w:t>.</w:t>
                  </w:r>
                </w:p>
              </w:tc>
            </w:tr>
            <w:tr w:rsidR="00363AA4" w:rsidRPr="005D366A" w14:paraId="76E9F19A" w14:textId="77777777" w:rsidTr="00A40451">
              <w:trPr>
                <w:trHeight w:val="1262"/>
              </w:trPr>
              <w:tc>
                <w:tcPr>
                  <w:cnfStyle w:val="001000000000" w:firstRow="0" w:lastRow="0" w:firstColumn="1" w:lastColumn="0" w:oddVBand="0" w:evenVBand="0" w:oddHBand="0" w:evenHBand="0" w:firstRowFirstColumn="0" w:firstRowLastColumn="0" w:lastRowFirstColumn="0" w:lastRowLastColumn="0"/>
                  <w:tcW w:w="2143" w:type="dxa"/>
                </w:tcPr>
                <w:p w14:paraId="5F6316B1" w14:textId="77777777" w:rsidR="006A4628" w:rsidRPr="005D366A" w:rsidRDefault="006A4628" w:rsidP="00363AA4">
                  <w:pPr>
                    <w:rPr>
                      <w:iCs/>
                      <w:color w:val="1E1E1E"/>
                    </w:rPr>
                  </w:pPr>
                </w:p>
                <w:p w14:paraId="556E6F02" w14:textId="44FDED70" w:rsidR="00363AA4" w:rsidRPr="005D366A" w:rsidRDefault="00363AA4" w:rsidP="00363AA4">
                  <w:pPr>
                    <w:rPr>
                      <w:iCs/>
                      <w:color w:val="1E1E1E"/>
                    </w:rPr>
                  </w:pPr>
                  <w:r w:rsidRPr="005D366A">
                    <w:rPr>
                      <w:b w:val="0"/>
                      <w:bCs w:val="0"/>
                      <w:iCs/>
                      <w:color w:val="1E1E1E"/>
                    </w:rPr>
                    <w:t>Deliverable 3.</w:t>
                  </w:r>
                  <w:r w:rsidR="0028491F" w:rsidRPr="005D366A">
                    <w:rPr>
                      <w:b w:val="0"/>
                      <w:bCs w:val="0"/>
                      <w:iCs/>
                      <w:color w:val="1E1E1E"/>
                    </w:rPr>
                    <w:t>3</w:t>
                  </w:r>
                  <w:r w:rsidRPr="005D366A">
                    <w:rPr>
                      <w:b w:val="0"/>
                      <w:bCs w:val="0"/>
                      <w:iCs/>
                      <w:color w:val="1E1E1E"/>
                    </w:rPr>
                    <w:t>.</w:t>
                  </w:r>
                  <w:r w:rsidR="00FB2E64">
                    <w:rPr>
                      <w:b w:val="0"/>
                      <w:bCs w:val="0"/>
                      <w:iCs/>
                      <w:color w:val="1E1E1E"/>
                    </w:rPr>
                    <w:t>2</w:t>
                  </w:r>
                </w:p>
                <w:p w14:paraId="08A5717A" w14:textId="77777777" w:rsidR="00363AA4" w:rsidRPr="005D366A" w:rsidRDefault="00363AA4" w:rsidP="00363AA4">
                  <w:pPr>
                    <w:rPr>
                      <w:b w:val="0"/>
                      <w:bCs w:val="0"/>
                      <w:iCs/>
                      <w:color w:val="1E1E1E"/>
                    </w:rPr>
                  </w:pPr>
                </w:p>
              </w:tc>
              <w:tc>
                <w:tcPr>
                  <w:tcW w:w="3686" w:type="dxa"/>
                </w:tcPr>
                <w:p w14:paraId="482B8B6C" w14:textId="77777777" w:rsidR="006A4628" w:rsidRPr="005D366A" w:rsidRDefault="006A4628" w:rsidP="00363AA4">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p>
                <w:p w14:paraId="62B30D88" w14:textId="5496EADF" w:rsidR="00363AA4" w:rsidRPr="005D366A" w:rsidRDefault="00363AA4" w:rsidP="00363AA4">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r w:rsidRPr="005D366A">
                    <w:rPr>
                      <w:iCs/>
                      <w:color w:val="1E1E1E"/>
                    </w:rPr>
                    <w:t>Strategic guidelines</w:t>
                  </w:r>
                  <w:r w:rsidR="007C7AD6" w:rsidRPr="005D366A">
                    <w:rPr>
                      <w:iCs/>
                      <w:color w:val="1E1E1E"/>
                    </w:rPr>
                    <w:t xml:space="preserve"> and recommendations</w:t>
                  </w:r>
                  <w:r w:rsidRPr="005D366A">
                    <w:rPr>
                      <w:iCs/>
                      <w:color w:val="1E1E1E"/>
                    </w:rPr>
                    <w:t xml:space="preserve"> </w:t>
                  </w:r>
                  <w:r w:rsidR="00B45E37" w:rsidRPr="005D366A">
                    <w:rPr>
                      <w:iCs/>
                      <w:color w:val="1E1E1E"/>
                    </w:rPr>
                    <w:t>for the future flagships/key priorities</w:t>
                  </w:r>
                  <w:r w:rsidR="00475880" w:rsidRPr="005D366A">
                    <w:rPr>
                      <w:iCs/>
                      <w:color w:val="1E1E1E"/>
                    </w:rPr>
                    <w:t>, 1 document</w:t>
                  </w:r>
                </w:p>
                <w:p w14:paraId="4A3DC259" w14:textId="77777777" w:rsidR="00363AA4" w:rsidRPr="005D366A" w:rsidRDefault="00363AA4" w:rsidP="00363AA4">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p>
              </w:tc>
              <w:tc>
                <w:tcPr>
                  <w:tcW w:w="3573" w:type="dxa"/>
                </w:tcPr>
                <w:p w14:paraId="3E55A6BA" w14:textId="206F0535" w:rsidR="006A4628" w:rsidRPr="005D366A" w:rsidRDefault="00363AA4" w:rsidP="00363AA4">
                  <w:pPr>
                    <w:cnfStyle w:val="000000000000" w:firstRow="0" w:lastRow="0" w:firstColumn="0" w:lastColumn="0" w:oddVBand="0" w:evenVBand="0" w:oddHBand="0" w:evenHBand="0" w:firstRowFirstColumn="0" w:firstRowLastColumn="0" w:lastRowFirstColumn="0" w:lastRowLastColumn="0"/>
                    <w:rPr>
                      <w:iCs/>
                      <w:color w:val="1E1E1E"/>
                    </w:rPr>
                  </w:pPr>
                  <w:r w:rsidRPr="005D366A">
                    <w:rPr>
                      <w:iCs/>
                      <w:color w:val="1E1E1E"/>
                    </w:rPr>
                    <w:t xml:space="preserve">The document will be prepared based on </w:t>
                  </w:r>
                  <w:r w:rsidR="00475880" w:rsidRPr="005D366A">
                    <w:rPr>
                      <w:iCs/>
                      <w:color w:val="1E1E1E"/>
                    </w:rPr>
                    <w:t>prepared project proposals</w:t>
                  </w:r>
                  <w:r w:rsidRPr="005D366A">
                    <w:rPr>
                      <w:iCs/>
                      <w:color w:val="1E1E1E"/>
                    </w:rPr>
                    <w:t xml:space="preserve"> and will define objectives, </w:t>
                  </w:r>
                  <w:r w:rsidR="006A4628" w:rsidRPr="005D366A">
                    <w:rPr>
                      <w:iCs/>
                      <w:color w:val="1E1E1E"/>
                    </w:rPr>
                    <w:t xml:space="preserve">priorities and procedures for the identification of post-2027 flagships. </w:t>
                  </w:r>
                </w:p>
              </w:tc>
            </w:tr>
          </w:tbl>
          <w:p w14:paraId="6F232063" w14:textId="77777777" w:rsidR="00E91D8C" w:rsidRPr="005D366A" w:rsidRDefault="00E91D8C" w:rsidP="009E2C6C">
            <w:pPr>
              <w:pBdr>
                <w:top w:val="nil"/>
                <w:left w:val="nil"/>
                <w:bottom w:val="nil"/>
                <w:right w:val="nil"/>
                <w:between w:val="nil"/>
              </w:pBdr>
              <w:jc w:val="both"/>
              <w:rPr>
                <w:b/>
              </w:rPr>
            </w:pPr>
          </w:p>
          <w:p w14:paraId="36B78281" w14:textId="7C07E17E" w:rsidR="009E2C6C" w:rsidRPr="005D366A" w:rsidRDefault="00735E23" w:rsidP="009E2C6C">
            <w:pPr>
              <w:pBdr>
                <w:top w:val="nil"/>
                <w:left w:val="nil"/>
                <w:bottom w:val="nil"/>
                <w:right w:val="nil"/>
                <w:between w:val="nil"/>
              </w:pBdr>
              <w:jc w:val="both"/>
              <w:rPr>
                <w:b/>
              </w:rPr>
            </w:pPr>
            <w:r w:rsidRPr="005D366A">
              <w:rPr>
                <w:b/>
              </w:rPr>
              <w:t xml:space="preserve">Activity </w:t>
            </w:r>
            <w:r w:rsidR="00055E60" w:rsidRPr="005D366A">
              <w:rPr>
                <w:b/>
              </w:rPr>
              <w:t>3</w:t>
            </w:r>
            <w:r w:rsidRPr="005D366A">
              <w:rPr>
                <w:b/>
              </w:rPr>
              <w:t>.</w:t>
            </w:r>
            <w:r w:rsidR="0028491F" w:rsidRPr="005D366A">
              <w:rPr>
                <w:b/>
              </w:rPr>
              <w:t>4</w:t>
            </w:r>
            <w:r w:rsidRPr="005D366A">
              <w:rPr>
                <w:b/>
              </w:rPr>
              <w:t xml:space="preserve">. Communication </w:t>
            </w:r>
            <w:r w:rsidR="00055E60" w:rsidRPr="005D366A">
              <w:rPr>
                <w:b/>
              </w:rPr>
              <w:t>with stakeholders</w:t>
            </w:r>
          </w:p>
          <w:p w14:paraId="55628ECA" w14:textId="77777777" w:rsidR="0029102A" w:rsidRPr="005D366A" w:rsidRDefault="0029102A" w:rsidP="009E2C6C">
            <w:pPr>
              <w:pBdr>
                <w:top w:val="nil"/>
                <w:left w:val="nil"/>
                <w:bottom w:val="nil"/>
                <w:right w:val="nil"/>
                <w:between w:val="nil"/>
              </w:pBdr>
              <w:jc w:val="both"/>
              <w:rPr>
                <w:b/>
              </w:rPr>
            </w:pPr>
          </w:p>
          <w:p w14:paraId="0727A7AF" w14:textId="46A238A9" w:rsidR="009E2C6C" w:rsidRPr="005D366A" w:rsidRDefault="009E2C6C" w:rsidP="009E2C6C">
            <w:pPr>
              <w:pBdr>
                <w:top w:val="nil"/>
                <w:left w:val="nil"/>
                <w:bottom w:val="nil"/>
                <w:right w:val="nil"/>
                <w:between w:val="nil"/>
              </w:pBdr>
              <w:jc w:val="both"/>
              <w:rPr>
                <w:iCs/>
              </w:rPr>
            </w:pPr>
            <w:r w:rsidRPr="005D366A">
              <w:rPr>
                <w:iCs/>
              </w:rPr>
              <w:t>The purpose of the activity is to strengthen the visibility of the strategic project</w:t>
            </w:r>
            <w:r w:rsidR="00FE4B3B" w:rsidRPr="005D366A">
              <w:rPr>
                <w:iCs/>
              </w:rPr>
              <w:t xml:space="preserve"> </w:t>
            </w:r>
            <w:r w:rsidR="00554A5A" w:rsidRPr="005D366A">
              <w:rPr>
                <w:iCs/>
              </w:rPr>
              <w:t xml:space="preserve">development </w:t>
            </w:r>
            <w:r w:rsidR="00C72FE9" w:rsidRPr="005D366A">
              <w:rPr>
                <w:iCs/>
              </w:rPr>
              <w:t xml:space="preserve">process. </w:t>
            </w:r>
          </w:p>
          <w:p w14:paraId="72676CDD" w14:textId="5C8ABB86" w:rsidR="00554A5A" w:rsidRPr="005D366A" w:rsidRDefault="00554A5A" w:rsidP="009E2C6C">
            <w:pPr>
              <w:pBdr>
                <w:top w:val="nil"/>
                <w:left w:val="nil"/>
                <w:bottom w:val="nil"/>
                <w:right w:val="nil"/>
                <w:between w:val="nil"/>
              </w:pBdr>
              <w:jc w:val="both"/>
              <w:rPr>
                <w:iCs/>
              </w:rPr>
            </w:pPr>
            <w:r w:rsidRPr="005D366A">
              <w:rPr>
                <w:iCs/>
              </w:rPr>
              <w:t>The communication activity will be implemented in line with Project 1</w:t>
            </w:r>
            <w:r w:rsidR="00A40451">
              <w:rPr>
                <w:iCs/>
              </w:rPr>
              <w:t>,</w:t>
            </w:r>
            <w:r w:rsidRPr="005D366A">
              <w:rPr>
                <w:iCs/>
              </w:rPr>
              <w:t xml:space="preserve"> WP2 Coordination and communication</w:t>
            </w:r>
            <w:r w:rsidR="00A40451">
              <w:rPr>
                <w:iCs/>
              </w:rPr>
              <w:t>,</w:t>
            </w:r>
            <w:r w:rsidRPr="005D366A">
              <w:rPr>
                <w:iCs/>
              </w:rPr>
              <w:t xml:space="preserve"> and its defined activities, more specifically</w:t>
            </w:r>
            <w:r w:rsidR="00677658" w:rsidRPr="005D366A">
              <w:rPr>
                <w:iCs/>
              </w:rPr>
              <w:t xml:space="preserve"> in synergy with the External communication </w:t>
            </w:r>
            <w:r w:rsidR="009C7C39">
              <w:rPr>
                <w:iCs/>
              </w:rPr>
              <w:t>S</w:t>
            </w:r>
            <w:r w:rsidR="00677658" w:rsidRPr="005D366A">
              <w:rPr>
                <w:iCs/>
              </w:rPr>
              <w:t>trategy and annual communication plans.</w:t>
            </w:r>
            <w:r w:rsidRPr="005D366A">
              <w:rPr>
                <w:iCs/>
              </w:rPr>
              <w:t xml:space="preserve">  </w:t>
            </w:r>
          </w:p>
          <w:p w14:paraId="3E079711" w14:textId="0EF91B1D" w:rsidR="00677658" w:rsidRPr="005D366A" w:rsidRDefault="00677658" w:rsidP="00677658">
            <w:pPr>
              <w:pBdr>
                <w:top w:val="nil"/>
                <w:left w:val="nil"/>
                <w:bottom w:val="nil"/>
                <w:right w:val="nil"/>
                <w:between w:val="nil"/>
              </w:pBdr>
              <w:jc w:val="both"/>
              <w:rPr>
                <w:iCs/>
              </w:rPr>
            </w:pPr>
          </w:p>
          <w:p w14:paraId="6FBC80BB" w14:textId="0661E571" w:rsidR="009E2C6C" w:rsidRPr="005D366A" w:rsidRDefault="00677658" w:rsidP="00F21003">
            <w:pPr>
              <w:pBdr>
                <w:top w:val="nil"/>
                <w:left w:val="nil"/>
                <w:bottom w:val="nil"/>
                <w:right w:val="nil"/>
                <w:between w:val="nil"/>
              </w:pBdr>
              <w:jc w:val="both"/>
              <w:rPr>
                <w:iCs/>
              </w:rPr>
            </w:pPr>
            <w:r w:rsidRPr="005D366A">
              <w:rPr>
                <w:iCs/>
              </w:rPr>
              <w:t xml:space="preserve">Some of the actions (deliverables) that will be performed within this activity include: </w:t>
            </w:r>
          </w:p>
          <w:p w14:paraId="7D4C926E" w14:textId="5148FBB7" w:rsidR="009E2C6C" w:rsidRPr="005D366A" w:rsidRDefault="009E2C6C" w:rsidP="009E2C6C">
            <w:pPr>
              <w:pStyle w:val="Odstavekseznama"/>
              <w:numPr>
                <w:ilvl w:val="0"/>
                <w:numId w:val="19"/>
              </w:numPr>
              <w:pBdr>
                <w:top w:val="nil"/>
                <w:left w:val="nil"/>
                <w:bottom w:val="nil"/>
                <w:right w:val="nil"/>
                <w:between w:val="nil"/>
              </w:pBdr>
              <w:spacing w:after="0" w:line="240" w:lineRule="auto"/>
              <w:jc w:val="both"/>
              <w:rPr>
                <w:iCs/>
              </w:rPr>
            </w:pPr>
            <w:r w:rsidRPr="005D366A">
              <w:rPr>
                <w:iCs/>
              </w:rPr>
              <w:t>Preparation</w:t>
            </w:r>
            <w:r w:rsidR="00757A4C" w:rsidRPr="005D366A">
              <w:rPr>
                <w:iCs/>
              </w:rPr>
              <w:t xml:space="preserve"> and publication</w:t>
            </w:r>
            <w:r w:rsidRPr="005D366A">
              <w:rPr>
                <w:iCs/>
              </w:rPr>
              <w:t xml:space="preserve"> of </w:t>
            </w:r>
            <w:r w:rsidR="003A321A" w:rsidRPr="005D366A">
              <w:rPr>
                <w:iCs/>
              </w:rPr>
              <w:t xml:space="preserve">web </w:t>
            </w:r>
            <w:r w:rsidRPr="005D366A">
              <w:rPr>
                <w:iCs/>
              </w:rPr>
              <w:t xml:space="preserve">articles </w:t>
            </w:r>
            <w:r w:rsidR="00757A4C" w:rsidRPr="005D366A">
              <w:rPr>
                <w:iCs/>
              </w:rPr>
              <w:t>as a part of</w:t>
            </w:r>
            <w:r w:rsidR="00677658" w:rsidRPr="005D366A">
              <w:rPr>
                <w:iCs/>
              </w:rPr>
              <w:t xml:space="preserve"> Project 3 website</w:t>
            </w:r>
            <w:r w:rsidR="00757A4C" w:rsidRPr="005D366A">
              <w:rPr>
                <w:iCs/>
              </w:rPr>
              <w:t>, as well</w:t>
            </w:r>
            <w:r w:rsidR="00A40451">
              <w:rPr>
                <w:iCs/>
              </w:rPr>
              <w:t xml:space="preserve"> as</w:t>
            </w:r>
            <w:r w:rsidR="00757A4C" w:rsidRPr="005D366A">
              <w:rPr>
                <w:iCs/>
              </w:rPr>
              <w:t xml:space="preserve"> for a wider public</w:t>
            </w:r>
            <w:r w:rsidR="00A40451">
              <w:rPr>
                <w:iCs/>
              </w:rPr>
              <w:t>,</w:t>
            </w:r>
          </w:p>
          <w:p w14:paraId="60F265F5" w14:textId="35CE812C" w:rsidR="00677658" w:rsidRDefault="00DB3807" w:rsidP="009E2C6C">
            <w:pPr>
              <w:pStyle w:val="Odstavekseznama"/>
              <w:numPr>
                <w:ilvl w:val="0"/>
                <w:numId w:val="19"/>
              </w:numPr>
              <w:pBdr>
                <w:top w:val="nil"/>
                <w:left w:val="nil"/>
                <w:bottom w:val="nil"/>
                <w:right w:val="nil"/>
                <w:between w:val="nil"/>
              </w:pBdr>
              <w:spacing w:after="0" w:line="240" w:lineRule="auto"/>
              <w:jc w:val="both"/>
              <w:rPr>
                <w:iCs/>
              </w:rPr>
            </w:pPr>
            <w:r w:rsidRPr="005D366A">
              <w:rPr>
                <w:iCs/>
              </w:rPr>
              <w:t>Procurement</w:t>
            </w:r>
            <w:r w:rsidR="00677658" w:rsidRPr="005D366A">
              <w:rPr>
                <w:iCs/>
              </w:rPr>
              <w:t xml:space="preserve"> of promotional items</w:t>
            </w:r>
            <w:r w:rsidR="00FE4B3B" w:rsidRPr="005D366A">
              <w:rPr>
                <w:iCs/>
              </w:rPr>
              <w:t xml:space="preserve"> and their distribution through events</w:t>
            </w:r>
          </w:p>
          <w:p w14:paraId="4E3E43BC" w14:textId="5DDA2FCD" w:rsidR="004D0474" w:rsidRPr="005D366A" w:rsidRDefault="004D0474" w:rsidP="009E2C6C">
            <w:pPr>
              <w:pStyle w:val="Odstavekseznama"/>
              <w:numPr>
                <w:ilvl w:val="0"/>
                <w:numId w:val="19"/>
              </w:numPr>
              <w:pBdr>
                <w:top w:val="nil"/>
                <w:left w:val="nil"/>
                <w:bottom w:val="nil"/>
                <w:right w:val="nil"/>
                <w:between w:val="nil"/>
              </w:pBdr>
              <w:spacing w:after="0" w:line="240" w:lineRule="auto"/>
              <w:jc w:val="both"/>
              <w:rPr>
                <w:iCs/>
              </w:rPr>
            </w:pPr>
            <w:r>
              <w:rPr>
                <w:iCs/>
              </w:rPr>
              <w:t xml:space="preserve">Development of e-publications </w:t>
            </w:r>
          </w:p>
          <w:p w14:paraId="438E0237" w14:textId="1668A517" w:rsidR="00FE4B3B" w:rsidRPr="005D366A" w:rsidRDefault="00FE4B3B" w:rsidP="009E2C6C">
            <w:pPr>
              <w:pStyle w:val="Odstavekseznama"/>
              <w:numPr>
                <w:ilvl w:val="0"/>
                <w:numId w:val="19"/>
              </w:numPr>
              <w:pBdr>
                <w:top w:val="nil"/>
                <w:left w:val="nil"/>
                <w:bottom w:val="nil"/>
                <w:right w:val="nil"/>
                <w:between w:val="nil"/>
              </w:pBdr>
              <w:spacing w:after="0" w:line="240" w:lineRule="auto"/>
              <w:jc w:val="both"/>
              <w:rPr>
                <w:iCs/>
              </w:rPr>
            </w:pPr>
            <w:r w:rsidRPr="005D366A">
              <w:rPr>
                <w:iCs/>
              </w:rPr>
              <w:t>Press conferences/media actions</w:t>
            </w:r>
          </w:p>
          <w:p w14:paraId="125A6634" w14:textId="77777777" w:rsidR="004D0474" w:rsidRDefault="004D0474" w:rsidP="004D0474">
            <w:pPr>
              <w:pBdr>
                <w:top w:val="nil"/>
                <w:left w:val="nil"/>
                <w:bottom w:val="nil"/>
                <w:right w:val="nil"/>
                <w:between w:val="nil"/>
              </w:pBdr>
              <w:jc w:val="both"/>
              <w:rPr>
                <w:iCs/>
              </w:rPr>
            </w:pPr>
          </w:p>
          <w:p w14:paraId="112D0479" w14:textId="51AF063F" w:rsidR="00677658" w:rsidRPr="004D0474" w:rsidRDefault="004D0474" w:rsidP="004D0474">
            <w:pPr>
              <w:pBdr>
                <w:top w:val="nil"/>
                <w:left w:val="nil"/>
                <w:bottom w:val="nil"/>
                <w:right w:val="nil"/>
                <w:between w:val="nil"/>
              </w:pBdr>
              <w:jc w:val="both"/>
              <w:rPr>
                <w:iCs/>
              </w:rPr>
            </w:pPr>
            <w:r>
              <w:rPr>
                <w:iCs/>
              </w:rPr>
              <w:t>Visibility of the project and its results will also be achieved through o</w:t>
            </w:r>
            <w:r w:rsidR="009E2C6C" w:rsidRPr="004D0474">
              <w:rPr>
                <w:iCs/>
              </w:rPr>
              <w:t xml:space="preserve">ther </w:t>
            </w:r>
            <w:r w:rsidR="00677658" w:rsidRPr="004D0474">
              <w:rPr>
                <w:iCs/>
              </w:rPr>
              <w:t xml:space="preserve">communication </w:t>
            </w:r>
            <w:r w:rsidR="009E2C6C" w:rsidRPr="004D0474">
              <w:rPr>
                <w:iCs/>
              </w:rPr>
              <w:t xml:space="preserve">activities </w:t>
            </w:r>
            <w:r>
              <w:rPr>
                <w:iCs/>
              </w:rPr>
              <w:t>that shall be implemented in</w:t>
            </w:r>
            <w:r w:rsidR="009E2C6C" w:rsidRPr="004D0474">
              <w:rPr>
                <w:iCs/>
              </w:rPr>
              <w:t xml:space="preserve"> </w:t>
            </w:r>
            <w:r w:rsidR="00677658" w:rsidRPr="004D0474">
              <w:rPr>
                <w:iCs/>
              </w:rPr>
              <w:t>Project 1</w:t>
            </w:r>
            <w:r>
              <w:rPr>
                <w:iCs/>
              </w:rPr>
              <w:t>:</w:t>
            </w:r>
          </w:p>
          <w:p w14:paraId="2F9B8B7E" w14:textId="0559AF88" w:rsidR="00F21003" w:rsidRDefault="00F21003">
            <w:pPr>
              <w:pBdr>
                <w:top w:val="nil"/>
                <w:left w:val="nil"/>
                <w:bottom w:val="nil"/>
                <w:right w:val="nil"/>
                <w:between w:val="nil"/>
              </w:pBdr>
              <w:spacing w:after="120"/>
              <w:jc w:val="both"/>
              <w:rPr>
                <w:color w:val="000000"/>
              </w:rPr>
            </w:pPr>
          </w:p>
          <w:p w14:paraId="58CB6627" w14:textId="163FACE6" w:rsidR="004D0474" w:rsidRPr="004D0474" w:rsidRDefault="004D0474" w:rsidP="004D0474">
            <w:pPr>
              <w:pStyle w:val="Odstavekseznama"/>
              <w:numPr>
                <w:ilvl w:val="0"/>
                <w:numId w:val="19"/>
              </w:numPr>
              <w:pBdr>
                <w:top w:val="nil"/>
                <w:left w:val="nil"/>
                <w:bottom w:val="nil"/>
                <w:right w:val="nil"/>
                <w:between w:val="nil"/>
              </w:pBdr>
              <w:spacing w:after="0" w:line="240" w:lineRule="auto"/>
              <w:jc w:val="both"/>
            </w:pPr>
            <w:r w:rsidRPr="005D366A">
              <w:rPr>
                <w:iCs/>
              </w:rPr>
              <w:t>Online</w:t>
            </w:r>
            <w:r>
              <w:rPr>
                <w:iCs/>
              </w:rPr>
              <w:t xml:space="preserve"> and social media</w:t>
            </w:r>
            <w:r w:rsidRPr="005D366A">
              <w:rPr>
                <w:iCs/>
              </w:rPr>
              <w:t xml:space="preserve"> campaigns to inform about strategic project development. Campaigns will be targeted at </w:t>
            </w:r>
            <w:r>
              <w:rPr>
                <w:iCs/>
              </w:rPr>
              <w:t xml:space="preserve">a </w:t>
            </w:r>
            <w:r w:rsidRPr="005D366A">
              <w:rPr>
                <w:iCs/>
              </w:rPr>
              <w:t>different audience, e.g. general public, specific sectors, themes, etc.</w:t>
            </w:r>
          </w:p>
          <w:p w14:paraId="23D89F2A" w14:textId="775C86D4" w:rsidR="004D0474" w:rsidRPr="004D0474" w:rsidRDefault="004D0474" w:rsidP="004D0474">
            <w:pPr>
              <w:pStyle w:val="Odstavekseznama"/>
              <w:numPr>
                <w:ilvl w:val="0"/>
                <w:numId w:val="19"/>
              </w:numPr>
              <w:pBdr>
                <w:top w:val="nil"/>
                <w:left w:val="nil"/>
                <w:bottom w:val="nil"/>
                <w:right w:val="nil"/>
                <w:between w:val="nil"/>
              </w:pBdr>
              <w:spacing w:after="0" w:line="240" w:lineRule="auto"/>
              <w:jc w:val="both"/>
            </w:pPr>
            <w:r>
              <w:rPr>
                <w:iCs/>
              </w:rPr>
              <w:t>Working with media</w:t>
            </w:r>
          </w:p>
          <w:p w14:paraId="33AD5A91" w14:textId="0A5D3139" w:rsidR="004D0474" w:rsidRPr="005D366A" w:rsidRDefault="004D0474" w:rsidP="004D0474">
            <w:pPr>
              <w:pStyle w:val="Odstavekseznama"/>
              <w:numPr>
                <w:ilvl w:val="0"/>
                <w:numId w:val="19"/>
              </w:numPr>
              <w:pBdr>
                <w:top w:val="nil"/>
                <w:left w:val="nil"/>
                <w:bottom w:val="nil"/>
                <w:right w:val="nil"/>
                <w:between w:val="nil"/>
              </w:pBdr>
              <w:spacing w:after="0" w:line="240" w:lineRule="auto"/>
              <w:jc w:val="both"/>
            </w:pPr>
            <w:r>
              <w:rPr>
                <w:iCs/>
              </w:rPr>
              <w:t>Videos etc.</w:t>
            </w:r>
          </w:p>
          <w:p w14:paraId="5CAFA149" w14:textId="77777777" w:rsidR="004D0474" w:rsidRPr="005D366A" w:rsidRDefault="004D0474">
            <w:pPr>
              <w:pBdr>
                <w:top w:val="nil"/>
                <w:left w:val="nil"/>
                <w:bottom w:val="nil"/>
                <w:right w:val="nil"/>
                <w:between w:val="nil"/>
              </w:pBdr>
              <w:spacing w:after="120"/>
              <w:jc w:val="both"/>
              <w:rPr>
                <w:color w:val="000000"/>
              </w:rPr>
            </w:pPr>
          </w:p>
          <w:tbl>
            <w:tblPr>
              <w:tblStyle w:val="Tabelamrea4poudarek1"/>
              <w:tblW w:w="0" w:type="auto"/>
              <w:tblLayout w:type="fixed"/>
              <w:tblLook w:val="04A0" w:firstRow="1" w:lastRow="0" w:firstColumn="1" w:lastColumn="0" w:noHBand="0" w:noVBand="1"/>
            </w:tblPr>
            <w:tblGrid>
              <w:gridCol w:w="2143"/>
              <w:gridCol w:w="3686"/>
              <w:gridCol w:w="3573"/>
            </w:tblGrid>
            <w:tr w:rsidR="00BE1440" w:rsidRPr="005D366A" w14:paraId="26CEEFC0" w14:textId="77777777" w:rsidTr="004F6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140B81FF" w14:textId="77777777" w:rsidR="00BE1440" w:rsidRPr="005D366A" w:rsidRDefault="00BE1440" w:rsidP="00BE1440">
                  <w:pPr>
                    <w:jc w:val="center"/>
                    <w:rPr>
                      <w:iCs/>
                      <w:color w:val="1E1E1E"/>
                    </w:rPr>
                  </w:pPr>
                  <w:r w:rsidRPr="005D366A">
                    <w:rPr>
                      <w:bCs w:val="0"/>
                    </w:rPr>
                    <w:t>Deliverable number</w:t>
                  </w:r>
                </w:p>
              </w:tc>
              <w:tc>
                <w:tcPr>
                  <w:tcW w:w="3686" w:type="dxa"/>
                </w:tcPr>
                <w:p w14:paraId="1886BD73" w14:textId="77777777" w:rsidR="00BE1440" w:rsidRPr="005D366A" w:rsidRDefault="00BE1440" w:rsidP="00BE1440">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 xml:space="preserve">Deliverable </w:t>
                  </w:r>
                </w:p>
              </w:tc>
              <w:tc>
                <w:tcPr>
                  <w:tcW w:w="3573" w:type="dxa"/>
                </w:tcPr>
                <w:p w14:paraId="041EA5E5" w14:textId="77777777" w:rsidR="00BE1440" w:rsidRPr="005D366A" w:rsidRDefault="00BE1440" w:rsidP="00BE1440">
                  <w:pPr>
                    <w:jc w:val="center"/>
                    <w:cnfStyle w:val="100000000000" w:firstRow="1" w:lastRow="0" w:firstColumn="0" w:lastColumn="0" w:oddVBand="0" w:evenVBand="0" w:oddHBand="0" w:evenHBand="0" w:firstRowFirstColumn="0" w:firstRowLastColumn="0" w:lastRowFirstColumn="0" w:lastRowLastColumn="0"/>
                    <w:rPr>
                      <w:iCs/>
                      <w:color w:val="1E1E1E"/>
                    </w:rPr>
                  </w:pPr>
                  <w:r w:rsidRPr="005D366A">
                    <w:rPr>
                      <w:iCs/>
                    </w:rPr>
                    <w:t>Description</w:t>
                  </w:r>
                </w:p>
              </w:tc>
            </w:tr>
            <w:tr w:rsidR="004F6793" w:rsidRPr="005D366A" w14:paraId="45FBC91B" w14:textId="77777777" w:rsidTr="004F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3" w:type="dxa"/>
                </w:tcPr>
                <w:p w14:paraId="4111A052" w14:textId="77777777" w:rsidR="004F6793" w:rsidRPr="005D366A" w:rsidRDefault="004F6793" w:rsidP="00BE1440">
                  <w:pPr>
                    <w:rPr>
                      <w:iCs/>
                      <w:color w:val="1E1E1E"/>
                    </w:rPr>
                  </w:pPr>
                </w:p>
                <w:p w14:paraId="1576F8BD" w14:textId="77777777" w:rsidR="004F6793" w:rsidRPr="005D366A" w:rsidRDefault="004F6793" w:rsidP="00BE1440">
                  <w:pPr>
                    <w:rPr>
                      <w:iCs/>
                      <w:color w:val="1E1E1E"/>
                    </w:rPr>
                  </w:pPr>
                </w:p>
                <w:p w14:paraId="6418D276" w14:textId="7DFD7B23" w:rsidR="004F6793" w:rsidRPr="005D366A" w:rsidRDefault="004F6793" w:rsidP="00BE1440">
                  <w:pPr>
                    <w:rPr>
                      <w:iCs/>
                      <w:color w:val="1E1E1E"/>
                    </w:rPr>
                  </w:pPr>
                  <w:r w:rsidRPr="005D366A">
                    <w:rPr>
                      <w:b w:val="0"/>
                      <w:bCs w:val="0"/>
                      <w:iCs/>
                      <w:color w:val="1E1E1E"/>
                    </w:rPr>
                    <w:t>Deliverable 3.4.1</w:t>
                  </w:r>
                </w:p>
                <w:p w14:paraId="6A3B9302" w14:textId="77777777" w:rsidR="004F6793" w:rsidRPr="005D366A" w:rsidRDefault="004F6793" w:rsidP="00BE1440">
                  <w:pPr>
                    <w:rPr>
                      <w:b w:val="0"/>
                      <w:bCs w:val="0"/>
                      <w:iCs/>
                      <w:color w:val="1E1E1E"/>
                    </w:rPr>
                  </w:pPr>
                </w:p>
                <w:p w14:paraId="36C2C0FD" w14:textId="5C7A8A4F" w:rsidR="004F6793" w:rsidRPr="005D366A" w:rsidRDefault="004F6793" w:rsidP="00BE1440">
                  <w:pPr>
                    <w:rPr>
                      <w:b w:val="0"/>
                      <w:bCs w:val="0"/>
                      <w:iCs/>
                      <w:color w:val="1E1E1E"/>
                    </w:rPr>
                  </w:pPr>
                </w:p>
              </w:tc>
              <w:tc>
                <w:tcPr>
                  <w:tcW w:w="3686" w:type="dxa"/>
                </w:tcPr>
                <w:p w14:paraId="0CD64F1C" w14:textId="77777777" w:rsidR="004F6793" w:rsidRPr="005D366A" w:rsidRDefault="004F6793" w:rsidP="00BE1440">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14A589E4" w14:textId="77777777" w:rsidR="004F6793" w:rsidRPr="005D366A" w:rsidRDefault="004F6793" w:rsidP="00BE1440">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687280AD" w14:textId="2DA7A375" w:rsidR="004F6793" w:rsidRPr="005D366A" w:rsidRDefault="004F6793" w:rsidP="00BE1440">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EUSAIR website updates</w:t>
                  </w:r>
                </w:p>
              </w:tc>
              <w:tc>
                <w:tcPr>
                  <w:tcW w:w="3573" w:type="dxa"/>
                </w:tcPr>
                <w:p w14:paraId="0BBF53BA" w14:textId="2BC32EE6" w:rsidR="004F6793" w:rsidRPr="005D366A" w:rsidRDefault="004F6793" w:rsidP="00551B0E">
                  <w:pPr>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Website shall be regularly updated and its use by visitors shall be monitored to improve its contents. Calendar of activities shall be permanently updated.</w:t>
                  </w:r>
                </w:p>
              </w:tc>
            </w:tr>
            <w:tr w:rsidR="004F6793" w:rsidRPr="005D366A" w14:paraId="4CE25BCD" w14:textId="77777777" w:rsidTr="004F6793">
              <w:trPr>
                <w:trHeight w:val="1403"/>
              </w:trPr>
              <w:tc>
                <w:tcPr>
                  <w:cnfStyle w:val="001000000000" w:firstRow="0" w:lastRow="0" w:firstColumn="1" w:lastColumn="0" w:oddVBand="0" w:evenVBand="0" w:oddHBand="0" w:evenHBand="0" w:firstRowFirstColumn="0" w:firstRowLastColumn="0" w:lastRowFirstColumn="0" w:lastRowLastColumn="0"/>
                  <w:tcW w:w="2143" w:type="dxa"/>
                </w:tcPr>
                <w:p w14:paraId="54D42574" w14:textId="77777777" w:rsidR="004F6793" w:rsidRPr="005D366A" w:rsidRDefault="004F6793" w:rsidP="00BE1440">
                  <w:pPr>
                    <w:rPr>
                      <w:b w:val="0"/>
                      <w:bCs w:val="0"/>
                      <w:iCs/>
                      <w:color w:val="1E1E1E"/>
                    </w:rPr>
                  </w:pPr>
                </w:p>
                <w:p w14:paraId="47EB9E2E" w14:textId="77777777" w:rsidR="004F6793" w:rsidRPr="005D366A" w:rsidRDefault="004F6793" w:rsidP="00BE1440">
                  <w:pPr>
                    <w:rPr>
                      <w:b w:val="0"/>
                      <w:bCs w:val="0"/>
                      <w:iCs/>
                      <w:color w:val="1E1E1E"/>
                    </w:rPr>
                  </w:pPr>
                </w:p>
                <w:p w14:paraId="01A7EB5D" w14:textId="77FF02F7" w:rsidR="004F6793" w:rsidRPr="005D366A" w:rsidRDefault="004F6793" w:rsidP="00BE1440">
                  <w:pPr>
                    <w:rPr>
                      <w:b w:val="0"/>
                      <w:bCs w:val="0"/>
                      <w:iCs/>
                      <w:color w:val="1E1E1E"/>
                    </w:rPr>
                  </w:pPr>
                  <w:r w:rsidRPr="005D366A">
                    <w:rPr>
                      <w:b w:val="0"/>
                      <w:bCs w:val="0"/>
                      <w:iCs/>
                      <w:color w:val="1E1E1E"/>
                    </w:rPr>
                    <w:t>Deliverable 3.4.2</w:t>
                  </w:r>
                </w:p>
                <w:p w14:paraId="2FCD6860" w14:textId="488A3C04" w:rsidR="004F6793" w:rsidRPr="005D366A" w:rsidRDefault="004F6793" w:rsidP="00BE1440">
                  <w:pPr>
                    <w:rPr>
                      <w:iCs/>
                      <w:color w:val="1E1E1E"/>
                    </w:rPr>
                  </w:pPr>
                </w:p>
                <w:p w14:paraId="54ECDFFE" w14:textId="3520363C" w:rsidR="004F6793" w:rsidRPr="005D366A" w:rsidRDefault="004F6793" w:rsidP="00BE1440">
                  <w:pPr>
                    <w:rPr>
                      <w:iCs/>
                      <w:color w:val="1E1E1E"/>
                    </w:rPr>
                  </w:pPr>
                </w:p>
              </w:tc>
              <w:tc>
                <w:tcPr>
                  <w:tcW w:w="3686" w:type="dxa"/>
                </w:tcPr>
                <w:p w14:paraId="46E6B21E" w14:textId="77777777" w:rsidR="004F6793" w:rsidRPr="005D366A" w:rsidRDefault="004F6793" w:rsidP="00BE1440">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p>
                <w:p w14:paraId="1B4BF21B" w14:textId="77777777" w:rsidR="004F6793" w:rsidRPr="005D366A" w:rsidRDefault="004F6793" w:rsidP="00BE1440">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p>
                <w:p w14:paraId="1E59F3DC" w14:textId="4B93BB0B" w:rsidR="004F6793" w:rsidRPr="005D366A" w:rsidRDefault="004F6793" w:rsidP="00BE1440">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r w:rsidRPr="005D366A">
                    <w:rPr>
                      <w:iCs/>
                      <w:color w:val="1E1E1E"/>
                    </w:rPr>
                    <w:t>Set of promotional items</w:t>
                  </w:r>
                  <w:r>
                    <w:rPr>
                      <w:iCs/>
                      <w:color w:val="1E1E1E"/>
                    </w:rPr>
                    <w:t>, 1 set</w:t>
                  </w:r>
                </w:p>
              </w:tc>
              <w:tc>
                <w:tcPr>
                  <w:tcW w:w="3573" w:type="dxa"/>
                </w:tcPr>
                <w:p w14:paraId="7BECF790" w14:textId="02666448" w:rsidR="004F6793" w:rsidRPr="005D366A" w:rsidRDefault="004F6793" w:rsidP="00442EBB">
                  <w:pPr>
                    <w:cnfStyle w:val="000000000000" w:firstRow="0" w:lastRow="0" w:firstColumn="0" w:lastColumn="0" w:oddVBand="0" w:evenVBand="0" w:oddHBand="0" w:evenHBand="0" w:firstRowFirstColumn="0" w:firstRowLastColumn="0" w:lastRowFirstColumn="0" w:lastRowLastColumn="0"/>
                    <w:rPr>
                      <w:iCs/>
                      <w:color w:val="1E1E1E"/>
                    </w:rPr>
                  </w:pPr>
                  <w:r w:rsidRPr="005D366A">
                    <w:rPr>
                      <w:iCs/>
                      <w:color w:val="1E1E1E"/>
                    </w:rPr>
                    <w:t>Promotional items are intended to increase awareness o</w:t>
                  </w:r>
                  <w:r>
                    <w:rPr>
                      <w:iCs/>
                      <w:color w:val="1E1E1E"/>
                    </w:rPr>
                    <w:t>f</w:t>
                  </w:r>
                  <w:r w:rsidRPr="005D366A">
                    <w:rPr>
                      <w:iCs/>
                      <w:color w:val="1E1E1E"/>
                    </w:rPr>
                    <w:t xml:space="preserve"> the </w:t>
                  </w:r>
                  <w:r w:rsidRPr="00A40451">
                    <w:rPr>
                      <w:iCs/>
                      <w:color w:val="1E1E1E"/>
                    </w:rPr>
                    <w:t xml:space="preserve">strategic implementation format </w:t>
                  </w:r>
                  <w:r w:rsidRPr="005D366A">
                    <w:rPr>
                      <w:iCs/>
                      <w:color w:val="1E1E1E"/>
                    </w:rPr>
                    <w:t>and EUSAIR and shall be used at various events.</w:t>
                  </w:r>
                </w:p>
              </w:tc>
            </w:tr>
            <w:tr w:rsidR="004F6793" w:rsidRPr="005D366A" w14:paraId="33C19164" w14:textId="77777777" w:rsidTr="004F6793">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2143" w:type="dxa"/>
                </w:tcPr>
                <w:p w14:paraId="6EBF6FE1" w14:textId="410CCA80" w:rsidR="004F6793" w:rsidRPr="005D366A" w:rsidRDefault="004F6793" w:rsidP="00BE1440">
                  <w:pPr>
                    <w:rPr>
                      <w:b w:val="0"/>
                      <w:bCs w:val="0"/>
                      <w:iCs/>
                      <w:color w:val="1E1E1E"/>
                    </w:rPr>
                  </w:pPr>
                </w:p>
                <w:p w14:paraId="3BA5474D" w14:textId="77777777" w:rsidR="004F6793" w:rsidRPr="005D366A" w:rsidRDefault="004F6793" w:rsidP="00BE1440">
                  <w:pPr>
                    <w:rPr>
                      <w:iCs/>
                      <w:color w:val="1E1E1E"/>
                    </w:rPr>
                  </w:pPr>
                </w:p>
                <w:p w14:paraId="6DA8FBC2" w14:textId="0D21A908" w:rsidR="004F6793" w:rsidRPr="005D366A" w:rsidRDefault="004F6793" w:rsidP="00BE1440">
                  <w:pPr>
                    <w:rPr>
                      <w:b w:val="0"/>
                      <w:bCs w:val="0"/>
                      <w:iCs/>
                      <w:color w:val="1E1E1E"/>
                    </w:rPr>
                  </w:pPr>
                  <w:r w:rsidRPr="005D366A">
                    <w:rPr>
                      <w:b w:val="0"/>
                      <w:bCs w:val="0"/>
                      <w:iCs/>
                      <w:color w:val="1E1E1E"/>
                    </w:rPr>
                    <w:t>Deliverable 3.4.3</w:t>
                  </w:r>
                </w:p>
                <w:p w14:paraId="0A110577" w14:textId="4FE107C6" w:rsidR="004F6793" w:rsidRPr="005D366A" w:rsidRDefault="004F6793" w:rsidP="00BE1440">
                  <w:pPr>
                    <w:rPr>
                      <w:b w:val="0"/>
                      <w:bCs w:val="0"/>
                      <w:iCs/>
                      <w:color w:val="1E1E1E"/>
                    </w:rPr>
                  </w:pPr>
                </w:p>
              </w:tc>
              <w:tc>
                <w:tcPr>
                  <w:tcW w:w="3686" w:type="dxa"/>
                </w:tcPr>
                <w:p w14:paraId="058B047F" w14:textId="77777777" w:rsidR="004F6793" w:rsidRPr="005D366A" w:rsidRDefault="004F6793" w:rsidP="00BE1440">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41382533" w14:textId="77777777" w:rsidR="004F6793" w:rsidRPr="005D366A" w:rsidRDefault="004F6793" w:rsidP="00BE1440">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p>
                <w:p w14:paraId="4A0B4E77" w14:textId="21F7DDAF" w:rsidR="004F6793" w:rsidRPr="005D366A" w:rsidRDefault="004F6793" w:rsidP="00BE1440">
                  <w:pPr>
                    <w:tabs>
                      <w:tab w:val="left" w:pos="1005"/>
                    </w:tabs>
                    <w:cnfStyle w:val="000000100000" w:firstRow="0" w:lastRow="0" w:firstColumn="0" w:lastColumn="0" w:oddVBand="0" w:evenVBand="0" w:oddHBand="1" w:evenHBand="0" w:firstRowFirstColumn="0" w:firstRowLastColumn="0" w:lastRowFirstColumn="0" w:lastRowLastColumn="0"/>
                    <w:rPr>
                      <w:iCs/>
                      <w:color w:val="1E1E1E"/>
                    </w:rPr>
                  </w:pPr>
                  <w:r>
                    <w:rPr>
                      <w:iCs/>
                      <w:color w:val="1E1E1E"/>
                    </w:rPr>
                    <w:t>e-</w:t>
                  </w:r>
                  <w:r w:rsidRPr="005D366A">
                    <w:rPr>
                      <w:iCs/>
                      <w:color w:val="1E1E1E"/>
                    </w:rPr>
                    <w:t>Publications</w:t>
                  </w:r>
                  <w:r>
                    <w:rPr>
                      <w:iCs/>
                      <w:color w:val="1E1E1E"/>
                    </w:rPr>
                    <w:t>, 2 publications</w:t>
                  </w:r>
                </w:p>
              </w:tc>
              <w:tc>
                <w:tcPr>
                  <w:tcW w:w="3573" w:type="dxa"/>
                </w:tcPr>
                <w:p w14:paraId="2ECE19D3" w14:textId="5170457B" w:rsidR="004F6793" w:rsidRPr="005D366A" w:rsidRDefault="004F6793" w:rsidP="0027057D">
                  <w:pPr>
                    <w:cnfStyle w:val="000000100000" w:firstRow="0" w:lastRow="0" w:firstColumn="0" w:lastColumn="0" w:oddVBand="0" w:evenVBand="0" w:oddHBand="1" w:evenHBand="0" w:firstRowFirstColumn="0" w:firstRowLastColumn="0" w:lastRowFirstColumn="0" w:lastRowLastColumn="0"/>
                    <w:rPr>
                      <w:iCs/>
                      <w:color w:val="1E1E1E"/>
                    </w:rPr>
                  </w:pPr>
                  <w:r w:rsidRPr="005D366A">
                    <w:rPr>
                      <w:iCs/>
                      <w:color w:val="1E1E1E"/>
                    </w:rPr>
                    <w:t xml:space="preserve">Publications will include good practices of cooperation, achievements, collected knowledge, or similar. </w:t>
                  </w:r>
                </w:p>
              </w:tc>
            </w:tr>
            <w:tr w:rsidR="004F6793" w:rsidRPr="005D366A" w14:paraId="3244B8E5" w14:textId="77777777" w:rsidTr="004F6793">
              <w:tc>
                <w:tcPr>
                  <w:cnfStyle w:val="001000000000" w:firstRow="0" w:lastRow="0" w:firstColumn="1" w:lastColumn="0" w:oddVBand="0" w:evenVBand="0" w:oddHBand="0" w:evenHBand="0" w:firstRowFirstColumn="0" w:firstRowLastColumn="0" w:lastRowFirstColumn="0" w:lastRowLastColumn="0"/>
                  <w:tcW w:w="2143" w:type="dxa"/>
                </w:tcPr>
                <w:p w14:paraId="3691BAD5" w14:textId="77777777" w:rsidR="004F6793" w:rsidRPr="005D366A" w:rsidRDefault="004F6793" w:rsidP="00BE1440">
                  <w:pPr>
                    <w:rPr>
                      <w:b w:val="0"/>
                      <w:bCs w:val="0"/>
                      <w:iCs/>
                      <w:color w:val="1E1E1E"/>
                    </w:rPr>
                  </w:pPr>
                </w:p>
                <w:p w14:paraId="799008BC" w14:textId="77777777" w:rsidR="004F6793" w:rsidRPr="005D366A" w:rsidRDefault="004F6793" w:rsidP="00BE1440">
                  <w:pPr>
                    <w:rPr>
                      <w:iCs/>
                      <w:color w:val="1E1E1E"/>
                    </w:rPr>
                  </w:pPr>
                </w:p>
                <w:p w14:paraId="540BF43F" w14:textId="5C30972C" w:rsidR="004F6793" w:rsidRPr="005D366A" w:rsidRDefault="004F6793" w:rsidP="00BE1440">
                  <w:pPr>
                    <w:rPr>
                      <w:b w:val="0"/>
                      <w:bCs w:val="0"/>
                      <w:iCs/>
                      <w:color w:val="1E1E1E"/>
                    </w:rPr>
                  </w:pPr>
                  <w:r w:rsidRPr="005D366A">
                    <w:rPr>
                      <w:b w:val="0"/>
                      <w:bCs w:val="0"/>
                      <w:iCs/>
                      <w:color w:val="1E1E1E"/>
                    </w:rPr>
                    <w:t>Deliverable 3.4.4</w:t>
                  </w:r>
                </w:p>
                <w:p w14:paraId="30C8B501" w14:textId="26070332" w:rsidR="004F6793" w:rsidRPr="005D366A" w:rsidRDefault="004F6793" w:rsidP="00BE1440">
                  <w:pPr>
                    <w:rPr>
                      <w:iCs/>
                      <w:color w:val="1E1E1E"/>
                    </w:rPr>
                  </w:pPr>
                </w:p>
              </w:tc>
              <w:tc>
                <w:tcPr>
                  <w:tcW w:w="3686" w:type="dxa"/>
                </w:tcPr>
                <w:p w14:paraId="2AE6275F" w14:textId="77777777" w:rsidR="004F6793" w:rsidRPr="005D366A" w:rsidRDefault="004F6793" w:rsidP="00BE1440">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p>
                <w:p w14:paraId="5A811F68" w14:textId="77777777" w:rsidR="004F6793" w:rsidRPr="005D366A" w:rsidRDefault="004F6793" w:rsidP="008045C8">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p>
                <w:p w14:paraId="1ED4A867" w14:textId="269EC5F4" w:rsidR="004F6793" w:rsidRPr="005D366A" w:rsidRDefault="004F6793" w:rsidP="00BE1440">
                  <w:pPr>
                    <w:tabs>
                      <w:tab w:val="left" w:pos="1005"/>
                    </w:tabs>
                    <w:cnfStyle w:val="000000000000" w:firstRow="0" w:lastRow="0" w:firstColumn="0" w:lastColumn="0" w:oddVBand="0" w:evenVBand="0" w:oddHBand="0" w:evenHBand="0" w:firstRowFirstColumn="0" w:firstRowLastColumn="0" w:lastRowFirstColumn="0" w:lastRowLastColumn="0"/>
                    <w:rPr>
                      <w:iCs/>
                      <w:color w:val="1E1E1E"/>
                    </w:rPr>
                  </w:pPr>
                  <w:r w:rsidRPr="005D366A">
                    <w:rPr>
                      <w:iCs/>
                      <w:color w:val="1E1E1E"/>
                    </w:rPr>
                    <w:t>Press conferences/media actions</w:t>
                  </w:r>
                  <w:r>
                    <w:rPr>
                      <w:iCs/>
                      <w:color w:val="1E1E1E"/>
                    </w:rPr>
                    <w:t>, 2 conferences</w:t>
                  </w:r>
                </w:p>
              </w:tc>
              <w:tc>
                <w:tcPr>
                  <w:tcW w:w="3573" w:type="dxa"/>
                </w:tcPr>
                <w:p w14:paraId="5F4D445E" w14:textId="54E5E681" w:rsidR="004F6793" w:rsidRPr="005D366A" w:rsidRDefault="004F6793" w:rsidP="008045C8">
                  <w:pPr>
                    <w:cnfStyle w:val="000000000000" w:firstRow="0" w:lastRow="0" w:firstColumn="0" w:lastColumn="0" w:oddVBand="0" w:evenVBand="0" w:oddHBand="0" w:evenHBand="0" w:firstRowFirstColumn="0" w:firstRowLastColumn="0" w:lastRowFirstColumn="0" w:lastRowLastColumn="0"/>
                    <w:rPr>
                      <w:iCs/>
                      <w:color w:val="1E1E1E"/>
                    </w:rPr>
                  </w:pPr>
                  <w:r w:rsidRPr="005D366A">
                    <w:rPr>
                      <w:iCs/>
                      <w:color w:val="1E1E1E"/>
                    </w:rPr>
                    <w:t xml:space="preserve">Press conferences will gather media to announce major outcomes, achievements, activities in progress, etc. Press conferences or similar media actions will accompany existing events at MR or country level. </w:t>
                  </w:r>
                </w:p>
              </w:tc>
            </w:tr>
          </w:tbl>
          <w:p w14:paraId="735E6C25" w14:textId="77777777" w:rsidR="00BD2E5D" w:rsidRPr="005D366A" w:rsidRDefault="00BD2E5D">
            <w:pPr>
              <w:pBdr>
                <w:top w:val="nil"/>
                <w:left w:val="nil"/>
                <w:bottom w:val="nil"/>
                <w:right w:val="nil"/>
                <w:between w:val="nil"/>
              </w:pBdr>
              <w:spacing w:after="120"/>
              <w:jc w:val="both"/>
              <w:rPr>
                <w:b/>
                <w:color w:val="000000"/>
              </w:rPr>
            </w:pPr>
          </w:p>
        </w:tc>
      </w:tr>
      <w:tr w:rsidR="00BD2E5D" w:rsidRPr="005D366A" w14:paraId="70FD7AD2" w14:textId="77777777">
        <w:tc>
          <w:tcPr>
            <w:tcW w:w="9628" w:type="dxa"/>
          </w:tcPr>
          <w:p w14:paraId="5797AE10" w14:textId="641694A7" w:rsidR="002A5B7B" w:rsidRPr="005D366A" w:rsidRDefault="002A5B7B" w:rsidP="008045C8">
            <w:pPr>
              <w:jc w:val="both"/>
            </w:pPr>
          </w:p>
        </w:tc>
      </w:tr>
      <w:tr w:rsidR="00BD2E5D" w:rsidRPr="005D366A" w14:paraId="7045C286" w14:textId="77777777">
        <w:tc>
          <w:tcPr>
            <w:tcW w:w="9628" w:type="dxa"/>
            <w:shd w:val="clear" w:color="auto" w:fill="D9D9D9"/>
          </w:tcPr>
          <w:p w14:paraId="475DB06B" w14:textId="77777777" w:rsidR="00BD2E5D" w:rsidRPr="005D366A" w:rsidRDefault="002347D6">
            <w:r w:rsidRPr="005D366A">
              <w:rPr>
                <w:b/>
              </w:rPr>
              <w:t xml:space="preserve">Timing </w:t>
            </w:r>
          </w:p>
        </w:tc>
      </w:tr>
      <w:tr w:rsidR="00BD2E5D" w:rsidRPr="005D366A" w14:paraId="02EF19AE" w14:textId="77777777">
        <w:tc>
          <w:tcPr>
            <w:tcW w:w="9628" w:type="dxa"/>
          </w:tcPr>
          <w:p w14:paraId="3F447DB9" w14:textId="0062C809" w:rsidR="00BD2E5D" w:rsidRPr="009F2E6C" w:rsidRDefault="002347D6" w:rsidP="009F2E6C">
            <w:pPr>
              <w:jc w:val="center"/>
              <w:rPr>
                <w:b/>
                <w:sz w:val="20"/>
                <w:szCs w:val="20"/>
              </w:rPr>
            </w:pPr>
            <w:r w:rsidRPr="009F2E6C">
              <w:rPr>
                <w:b/>
                <w:sz w:val="20"/>
                <w:szCs w:val="20"/>
              </w:rPr>
              <w:t>(Plan the overall duration of the project and the timing of some main milestones or start and end of the WPs)</w:t>
            </w:r>
          </w:p>
          <w:tbl>
            <w:tblPr>
              <w:tblStyle w:val="af7"/>
              <w:tblW w:w="11005" w:type="dxa"/>
              <w:tblInd w:w="0" w:type="dxa"/>
              <w:tblBorders>
                <w:top w:val="single" w:sz="4" w:space="0" w:color="4F81BD"/>
                <w:left w:val="single" w:sz="4" w:space="0" w:color="4F81BD"/>
                <w:bottom w:val="single" w:sz="4" w:space="0" w:color="4F81BD"/>
                <w:right w:val="single" w:sz="4" w:space="0" w:color="4F81BD"/>
                <w:insideH w:val="single" w:sz="4" w:space="0" w:color="95B3D7"/>
                <w:insideV w:val="single" w:sz="8" w:space="0" w:color="9BBB59"/>
              </w:tblBorders>
              <w:tblLayout w:type="fixed"/>
              <w:tblLook w:val="0600" w:firstRow="0" w:lastRow="0" w:firstColumn="0" w:lastColumn="0" w:noHBand="1" w:noVBand="1"/>
            </w:tblPr>
            <w:tblGrid>
              <w:gridCol w:w="2552"/>
              <w:gridCol w:w="300"/>
              <w:gridCol w:w="265"/>
              <w:gridCol w:w="284"/>
              <w:gridCol w:w="296"/>
              <w:gridCol w:w="283"/>
              <w:gridCol w:w="273"/>
              <w:gridCol w:w="285"/>
              <w:gridCol w:w="285"/>
              <w:gridCol w:w="285"/>
              <w:gridCol w:w="6"/>
              <w:gridCol w:w="279"/>
              <w:gridCol w:w="285"/>
              <w:gridCol w:w="285"/>
              <w:gridCol w:w="286"/>
              <w:gridCol w:w="285"/>
              <w:gridCol w:w="285"/>
              <w:gridCol w:w="285"/>
              <w:gridCol w:w="284"/>
              <w:gridCol w:w="285"/>
              <w:gridCol w:w="285"/>
              <w:gridCol w:w="285"/>
              <w:gridCol w:w="279"/>
              <w:gridCol w:w="308"/>
              <w:gridCol w:w="286"/>
              <w:gridCol w:w="294"/>
              <w:gridCol w:w="319"/>
              <w:gridCol w:w="319"/>
              <w:gridCol w:w="319"/>
              <w:gridCol w:w="319"/>
              <w:gridCol w:w="319"/>
            </w:tblGrid>
            <w:tr w:rsidR="001A6F28" w:rsidRPr="009F2E6C" w14:paraId="08F5078F" w14:textId="77777777" w:rsidTr="00DA0AAE">
              <w:trPr>
                <w:gridAfter w:val="5"/>
                <w:wAfter w:w="1595" w:type="dxa"/>
                <w:trHeight w:val="223"/>
              </w:trPr>
              <w:tc>
                <w:tcPr>
                  <w:tcW w:w="2552" w:type="dxa"/>
                  <w:tcBorders>
                    <w:top w:val="single" w:sz="4" w:space="0" w:color="auto"/>
                    <w:left w:val="single" w:sz="4" w:space="0" w:color="auto"/>
                    <w:bottom w:val="single" w:sz="4" w:space="0" w:color="auto"/>
                    <w:right w:val="single" w:sz="4" w:space="0" w:color="auto"/>
                  </w:tcBorders>
                  <w:shd w:val="clear" w:color="auto" w:fill="D9D9D9"/>
                </w:tcPr>
                <w:p w14:paraId="7C56C655" w14:textId="77777777" w:rsidR="001A6F28" w:rsidRPr="005D366A" w:rsidRDefault="001A6F28" w:rsidP="009F2E6C">
                  <w:pPr>
                    <w:jc w:val="center"/>
                    <w:rPr>
                      <w:b/>
                      <w:sz w:val="20"/>
                      <w:szCs w:val="20"/>
                    </w:rPr>
                  </w:pPr>
                  <w:r w:rsidRPr="005D366A">
                    <w:rPr>
                      <w:b/>
                      <w:sz w:val="20"/>
                      <w:szCs w:val="20"/>
                    </w:rPr>
                    <w:t xml:space="preserve">WP </w:t>
                  </w:r>
                </w:p>
              </w:tc>
              <w:tc>
                <w:tcPr>
                  <w:tcW w:w="300" w:type="dxa"/>
                  <w:tcBorders>
                    <w:top w:val="single" w:sz="4" w:space="0" w:color="auto"/>
                    <w:left w:val="single" w:sz="4" w:space="0" w:color="auto"/>
                    <w:bottom w:val="single" w:sz="4" w:space="0" w:color="auto"/>
                    <w:right w:val="single" w:sz="4" w:space="0" w:color="auto"/>
                  </w:tcBorders>
                  <w:shd w:val="clear" w:color="auto" w:fill="D9D9D9"/>
                </w:tcPr>
                <w:p w14:paraId="0BAFD023" w14:textId="3EE05FD0" w:rsidR="001A6F28" w:rsidRPr="005D366A" w:rsidRDefault="001A6F28" w:rsidP="009F2E6C">
                  <w:pPr>
                    <w:jc w:val="center"/>
                    <w:rPr>
                      <w:b/>
                      <w:sz w:val="20"/>
                      <w:szCs w:val="20"/>
                    </w:rPr>
                  </w:pPr>
                </w:p>
              </w:tc>
              <w:tc>
                <w:tcPr>
                  <w:tcW w:w="1128" w:type="dxa"/>
                  <w:gridSpan w:val="4"/>
                  <w:tcBorders>
                    <w:top w:val="single" w:sz="4" w:space="0" w:color="auto"/>
                    <w:left w:val="single" w:sz="4" w:space="0" w:color="auto"/>
                    <w:bottom w:val="single" w:sz="4" w:space="0" w:color="auto"/>
                    <w:right w:val="single" w:sz="4" w:space="0" w:color="auto"/>
                  </w:tcBorders>
                  <w:shd w:val="clear" w:color="auto" w:fill="D9D9D9"/>
                </w:tcPr>
                <w:p w14:paraId="65E3FD40" w14:textId="77777777" w:rsidR="001A6F28" w:rsidRPr="005D366A" w:rsidRDefault="001A6F28" w:rsidP="009F2E6C">
                  <w:pPr>
                    <w:jc w:val="center"/>
                    <w:rPr>
                      <w:b/>
                      <w:sz w:val="20"/>
                      <w:szCs w:val="20"/>
                    </w:rPr>
                  </w:pPr>
                  <w:r w:rsidRPr="005D366A">
                    <w:rPr>
                      <w:b/>
                      <w:sz w:val="20"/>
                      <w:szCs w:val="20"/>
                    </w:rPr>
                    <w:t>2024</w:t>
                  </w:r>
                </w:p>
              </w:tc>
              <w:tc>
                <w:tcPr>
                  <w:tcW w:w="1134" w:type="dxa"/>
                  <w:gridSpan w:val="5"/>
                  <w:tcBorders>
                    <w:top w:val="single" w:sz="4" w:space="0" w:color="auto"/>
                    <w:left w:val="single" w:sz="4" w:space="0" w:color="auto"/>
                    <w:bottom w:val="single" w:sz="4" w:space="0" w:color="auto"/>
                    <w:right w:val="single" w:sz="4" w:space="0" w:color="auto"/>
                  </w:tcBorders>
                  <w:shd w:val="clear" w:color="auto" w:fill="D9D9D9"/>
                </w:tcPr>
                <w:p w14:paraId="78CF93E9" w14:textId="08D48307" w:rsidR="001A6F28" w:rsidRPr="005D366A" w:rsidRDefault="001A6F28" w:rsidP="009F2E6C">
                  <w:pPr>
                    <w:jc w:val="center"/>
                    <w:rPr>
                      <w:b/>
                      <w:sz w:val="20"/>
                      <w:szCs w:val="20"/>
                    </w:rPr>
                  </w:pPr>
                  <w:r>
                    <w:rPr>
                      <w:b/>
                      <w:sz w:val="20"/>
                      <w:szCs w:val="20"/>
                    </w:rPr>
                    <w:t>2025</w:t>
                  </w:r>
                </w:p>
              </w:tc>
              <w:tc>
                <w:tcPr>
                  <w:tcW w:w="1135" w:type="dxa"/>
                  <w:gridSpan w:val="4"/>
                  <w:tcBorders>
                    <w:top w:val="single" w:sz="4" w:space="0" w:color="auto"/>
                    <w:left w:val="single" w:sz="4" w:space="0" w:color="auto"/>
                    <w:bottom w:val="single" w:sz="4" w:space="0" w:color="auto"/>
                    <w:right w:val="single" w:sz="4" w:space="0" w:color="auto"/>
                  </w:tcBorders>
                  <w:shd w:val="clear" w:color="auto" w:fill="D9D9D9"/>
                </w:tcPr>
                <w:p w14:paraId="4E6A543E" w14:textId="369BB322" w:rsidR="001A6F28" w:rsidRPr="005D366A" w:rsidRDefault="001A6F28" w:rsidP="009F2E6C">
                  <w:pPr>
                    <w:jc w:val="center"/>
                    <w:rPr>
                      <w:b/>
                      <w:sz w:val="20"/>
                      <w:szCs w:val="20"/>
                    </w:rPr>
                  </w:pPr>
                  <w:r>
                    <w:rPr>
                      <w:b/>
                      <w:sz w:val="20"/>
                      <w:szCs w:val="20"/>
                    </w:rPr>
                    <w:t>2026</w:t>
                  </w:r>
                </w:p>
              </w:tc>
              <w:tc>
                <w:tcPr>
                  <w:tcW w:w="1139" w:type="dxa"/>
                  <w:gridSpan w:val="4"/>
                  <w:tcBorders>
                    <w:top w:val="single" w:sz="4" w:space="0" w:color="auto"/>
                    <w:left w:val="single" w:sz="4" w:space="0" w:color="auto"/>
                    <w:bottom w:val="single" w:sz="4" w:space="0" w:color="auto"/>
                    <w:right w:val="single" w:sz="4" w:space="0" w:color="auto"/>
                  </w:tcBorders>
                  <w:shd w:val="clear" w:color="auto" w:fill="D9D9D9"/>
                </w:tcPr>
                <w:p w14:paraId="602EBF70" w14:textId="1209F50E" w:rsidR="001A6F28" w:rsidRPr="005D366A" w:rsidRDefault="001A6F28" w:rsidP="009F2E6C">
                  <w:pPr>
                    <w:jc w:val="center"/>
                    <w:rPr>
                      <w:b/>
                      <w:sz w:val="20"/>
                      <w:szCs w:val="20"/>
                    </w:rPr>
                  </w:pPr>
                  <w:r>
                    <w:rPr>
                      <w:b/>
                      <w:sz w:val="20"/>
                      <w:szCs w:val="20"/>
                    </w:rPr>
                    <w:t>2027</w:t>
                  </w:r>
                </w:p>
              </w:tc>
              <w:tc>
                <w:tcPr>
                  <w:tcW w:w="1134" w:type="dxa"/>
                  <w:gridSpan w:val="4"/>
                  <w:tcBorders>
                    <w:top w:val="single" w:sz="4" w:space="0" w:color="auto"/>
                    <w:left w:val="single" w:sz="4" w:space="0" w:color="auto"/>
                    <w:bottom w:val="single" w:sz="4" w:space="0" w:color="auto"/>
                    <w:right w:val="single" w:sz="4" w:space="0" w:color="auto"/>
                  </w:tcBorders>
                  <w:shd w:val="clear" w:color="auto" w:fill="D9D9D9"/>
                </w:tcPr>
                <w:p w14:paraId="7C73219F" w14:textId="72CD0457" w:rsidR="001A6F28" w:rsidRPr="005D366A" w:rsidRDefault="001A6F28" w:rsidP="009F2E6C">
                  <w:pPr>
                    <w:jc w:val="center"/>
                    <w:rPr>
                      <w:b/>
                      <w:sz w:val="20"/>
                      <w:szCs w:val="20"/>
                    </w:rPr>
                  </w:pPr>
                  <w:r>
                    <w:rPr>
                      <w:b/>
                      <w:sz w:val="20"/>
                      <w:szCs w:val="20"/>
                    </w:rPr>
                    <w:t>2028</w:t>
                  </w:r>
                </w:p>
              </w:tc>
              <w:tc>
                <w:tcPr>
                  <w:tcW w:w="888" w:type="dxa"/>
                  <w:gridSpan w:val="3"/>
                  <w:tcBorders>
                    <w:top w:val="single" w:sz="4" w:space="0" w:color="auto"/>
                    <w:left w:val="single" w:sz="4" w:space="0" w:color="auto"/>
                    <w:bottom w:val="single" w:sz="4" w:space="0" w:color="auto"/>
                    <w:right w:val="single" w:sz="4" w:space="0" w:color="auto"/>
                  </w:tcBorders>
                  <w:shd w:val="clear" w:color="auto" w:fill="D9D9D9"/>
                </w:tcPr>
                <w:p w14:paraId="67ECF80D" w14:textId="3E2C786A" w:rsidR="001A6F28" w:rsidRPr="005D366A" w:rsidRDefault="001A6F28" w:rsidP="009F2E6C">
                  <w:pPr>
                    <w:jc w:val="center"/>
                    <w:rPr>
                      <w:b/>
                      <w:sz w:val="20"/>
                      <w:szCs w:val="20"/>
                    </w:rPr>
                  </w:pPr>
                  <w:r>
                    <w:rPr>
                      <w:b/>
                      <w:sz w:val="20"/>
                      <w:szCs w:val="20"/>
                    </w:rPr>
                    <w:t>2029</w:t>
                  </w:r>
                </w:p>
              </w:tc>
            </w:tr>
            <w:tr w:rsidR="009F2E6C" w:rsidRPr="009F2E6C" w14:paraId="45644E9F" w14:textId="77777777" w:rsidTr="00DA0AAE">
              <w:trPr>
                <w:gridAfter w:val="5"/>
                <w:wAfter w:w="1595" w:type="dxa"/>
                <w:trHeight w:val="223"/>
              </w:trPr>
              <w:tc>
                <w:tcPr>
                  <w:tcW w:w="2552" w:type="dxa"/>
                  <w:tcBorders>
                    <w:top w:val="single" w:sz="4" w:space="0" w:color="auto"/>
                    <w:left w:val="single" w:sz="4" w:space="0" w:color="auto"/>
                    <w:bottom w:val="single" w:sz="4" w:space="0" w:color="auto"/>
                    <w:right w:val="single" w:sz="4" w:space="0" w:color="auto"/>
                  </w:tcBorders>
                  <w:shd w:val="clear" w:color="auto" w:fill="D9D9D9"/>
                </w:tcPr>
                <w:p w14:paraId="3B2F9D97" w14:textId="77777777" w:rsidR="001334BE" w:rsidRPr="005D366A" w:rsidRDefault="001334BE" w:rsidP="009F2E6C">
                  <w:pPr>
                    <w:jc w:val="center"/>
                    <w:rPr>
                      <w:b/>
                      <w:sz w:val="20"/>
                      <w:szCs w:val="20"/>
                    </w:rPr>
                  </w:pPr>
                  <w:r w:rsidRPr="005D366A">
                    <w:rPr>
                      <w:b/>
                      <w:sz w:val="20"/>
                      <w:szCs w:val="20"/>
                    </w:rPr>
                    <w:t>Q</w:t>
                  </w:r>
                </w:p>
              </w:tc>
              <w:tc>
                <w:tcPr>
                  <w:tcW w:w="300" w:type="dxa"/>
                  <w:tcBorders>
                    <w:top w:val="single" w:sz="4" w:space="0" w:color="auto"/>
                    <w:left w:val="single" w:sz="4" w:space="0" w:color="auto"/>
                    <w:bottom w:val="single" w:sz="4" w:space="0" w:color="auto"/>
                    <w:right w:val="single" w:sz="4" w:space="0" w:color="auto"/>
                  </w:tcBorders>
                  <w:shd w:val="clear" w:color="auto" w:fill="D9D9D9"/>
                </w:tcPr>
                <w:p w14:paraId="2CBD7CE1" w14:textId="3F47F8A1" w:rsidR="001334BE" w:rsidRPr="005D366A" w:rsidDel="00C76ADE" w:rsidRDefault="009F2E6C" w:rsidP="009F2E6C">
                  <w:pPr>
                    <w:jc w:val="center"/>
                    <w:rPr>
                      <w:b/>
                      <w:sz w:val="20"/>
                      <w:szCs w:val="20"/>
                    </w:rPr>
                  </w:pPr>
                  <w:r>
                    <w:rPr>
                      <w:b/>
                      <w:sz w:val="20"/>
                      <w:szCs w:val="20"/>
                    </w:rPr>
                    <w:t>4</w:t>
                  </w:r>
                </w:p>
              </w:tc>
              <w:tc>
                <w:tcPr>
                  <w:tcW w:w="265" w:type="dxa"/>
                  <w:tcBorders>
                    <w:top w:val="single" w:sz="4" w:space="0" w:color="auto"/>
                    <w:left w:val="single" w:sz="4" w:space="0" w:color="auto"/>
                    <w:bottom w:val="single" w:sz="4" w:space="0" w:color="auto"/>
                    <w:right w:val="single" w:sz="4" w:space="0" w:color="auto"/>
                  </w:tcBorders>
                  <w:shd w:val="clear" w:color="auto" w:fill="D9D9D9"/>
                </w:tcPr>
                <w:p w14:paraId="7C6C811A" w14:textId="01D376A3" w:rsidR="001334BE" w:rsidRPr="005D366A" w:rsidDel="00C76ADE" w:rsidRDefault="009F2E6C" w:rsidP="009F2E6C">
                  <w:pPr>
                    <w:jc w:val="center"/>
                    <w:rPr>
                      <w:b/>
                      <w:sz w:val="20"/>
                      <w:szCs w:val="20"/>
                    </w:rPr>
                  </w:pPr>
                  <w:r>
                    <w:rPr>
                      <w:b/>
                      <w:sz w:val="20"/>
                      <w:szCs w:val="20"/>
                    </w:rPr>
                    <w:t>1</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69A1B994" w14:textId="0E6A81EE" w:rsidR="001334BE" w:rsidRPr="005D366A" w:rsidDel="00C76ADE" w:rsidRDefault="009F2E6C" w:rsidP="009F2E6C">
                  <w:pPr>
                    <w:jc w:val="center"/>
                    <w:rPr>
                      <w:b/>
                      <w:sz w:val="20"/>
                      <w:szCs w:val="20"/>
                    </w:rPr>
                  </w:pPr>
                  <w:r>
                    <w:rPr>
                      <w:b/>
                      <w:sz w:val="20"/>
                      <w:szCs w:val="20"/>
                    </w:rPr>
                    <w:t>2</w:t>
                  </w:r>
                </w:p>
              </w:tc>
              <w:tc>
                <w:tcPr>
                  <w:tcW w:w="296" w:type="dxa"/>
                  <w:tcBorders>
                    <w:top w:val="single" w:sz="4" w:space="0" w:color="auto"/>
                    <w:left w:val="single" w:sz="4" w:space="0" w:color="auto"/>
                    <w:bottom w:val="single" w:sz="4" w:space="0" w:color="auto"/>
                    <w:right w:val="single" w:sz="4" w:space="0" w:color="auto"/>
                  </w:tcBorders>
                  <w:shd w:val="clear" w:color="auto" w:fill="D9D9D9"/>
                </w:tcPr>
                <w:p w14:paraId="7C595BC5" w14:textId="5E04DCFC" w:rsidR="001334BE" w:rsidRPr="005D366A" w:rsidDel="00C76ADE" w:rsidRDefault="009F2E6C" w:rsidP="009F2E6C">
                  <w:pPr>
                    <w:jc w:val="center"/>
                    <w:rPr>
                      <w:b/>
                      <w:sz w:val="20"/>
                      <w:szCs w:val="20"/>
                    </w:rPr>
                  </w:pPr>
                  <w:r>
                    <w:rPr>
                      <w:b/>
                      <w:sz w:val="20"/>
                      <w:szCs w:val="20"/>
                    </w:rPr>
                    <w:t>3</w:t>
                  </w:r>
                </w:p>
              </w:tc>
              <w:tc>
                <w:tcPr>
                  <w:tcW w:w="283" w:type="dxa"/>
                  <w:tcBorders>
                    <w:top w:val="single" w:sz="4" w:space="0" w:color="auto"/>
                    <w:left w:val="single" w:sz="4" w:space="0" w:color="auto"/>
                    <w:bottom w:val="single" w:sz="4" w:space="0" w:color="auto"/>
                    <w:right w:val="single" w:sz="4" w:space="0" w:color="auto"/>
                  </w:tcBorders>
                  <w:shd w:val="clear" w:color="auto" w:fill="D9D9D9"/>
                </w:tcPr>
                <w:p w14:paraId="0B22A22F" w14:textId="57B060AA" w:rsidR="001334BE" w:rsidRPr="005D366A" w:rsidDel="00C76ADE" w:rsidRDefault="001A6F28" w:rsidP="009F2E6C">
                  <w:pPr>
                    <w:jc w:val="center"/>
                    <w:rPr>
                      <w:b/>
                      <w:sz w:val="20"/>
                      <w:szCs w:val="20"/>
                    </w:rPr>
                  </w:pPr>
                  <w:r>
                    <w:rPr>
                      <w:b/>
                      <w:sz w:val="20"/>
                      <w:szCs w:val="20"/>
                    </w:rPr>
                    <w:t>4</w:t>
                  </w:r>
                </w:p>
              </w:tc>
              <w:tc>
                <w:tcPr>
                  <w:tcW w:w="273" w:type="dxa"/>
                  <w:tcBorders>
                    <w:top w:val="single" w:sz="4" w:space="0" w:color="auto"/>
                    <w:left w:val="single" w:sz="4" w:space="0" w:color="auto"/>
                    <w:bottom w:val="single" w:sz="4" w:space="0" w:color="auto"/>
                    <w:right w:val="single" w:sz="4" w:space="0" w:color="auto"/>
                  </w:tcBorders>
                  <w:shd w:val="clear" w:color="auto" w:fill="D9D9D9"/>
                </w:tcPr>
                <w:p w14:paraId="4AB4A43D" w14:textId="22FA0F37" w:rsidR="001334BE" w:rsidRPr="005D366A" w:rsidDel="00C76ADE" w:rsidRDefault="001A6F28" w:rsidP="009F2E6C">
                  <w:pPr>
                    <w:jc w:val="center"/>
                    <w:rPr>
                      <w:b/>
                      <w:sz w:val="20"/>
                      <w:szCs w:val="20"/>
                    </w:rPr>
                  </w:pPr>
                  <w:r>
                    <w:rPr>
                      <w:b/>
                      <w:sz w:val="20"/>
                      <w:szCs w:val="20"/>
                    </w:rPr>
                    <w:t>1</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0F0D96B9" w14:textId="5507CA39" w:rsidR="001334BE" w:rsidRPr="005D366A" w:rsidDel="00C76ADE" w:rsidRDefault="001A6F28" w:rsidP="009F2E6C">
                  <w:pPr>
                    <w:jc w:val="center"/>
                    <w:rPr>
                      <w:b/>
                      <w:sz w:val="20"/>
                      <w:szCs w:val="20"/>
                    </w:rPr>
                  </w:pPr>
                  <w:r>
                    <w:rPr>
                      <w:b/>
                      <w:sz w:val="20"/>
                      <w:szCs w:val="20"/>
                    </w:rPr>
                    <w:t>2</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175BF387" w14:textId="58B6B241" w:rsidR="001334BE" w:rsidRPr="005D366A" w:rsidDel="00C76ADE" w:rsidRDefault="001A6F28" w:rsidP="009F2E6C">
                  <w:pPr>
                    <w:jc w:val="center"/>
                    <w:rPr>
                      <w:b/>
                      <w:sz w:val="20"/>
                      <w:szCs w:val="20"/>
                    </w:rPr>
                  </w:pPr>
                  <w:r>
                    <w:rPr>
                      <w:b/>
                      <w:sz w:val="20"/>
                      <w:szCs w:val="20"/>
                    </w:rPr>
                    <w:t>3</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3D9A3DFC" w14:textId="243F8950" w:rsidR="001334BE" w:rsidRPr="005D366A" w:rsidDel="00C76ADE" w:rsidRDefault="001A6F28" w:rsidP="009F2E6C">
                  <w:pPr>
                    <w:jc w:val="center"/>
                    <w:rPr>
                      <w:b/>
                      <w:sz w:val="20"/>
                      <w:szCs w:val="20"/>
                    </w:rPr>
                  </w:pPr>
                  <w:r>
                    <w:rPr>
                      <w:b/>
                      <w:sz w:val="20"/>
                      <w:szCs w:val="20"/>
                    </w:rPr>
                    <w:t>4</w:t>
                  </w:r>
                </w:p>
              </w:tc>
              <w:tc>
                <w:tcPr>
                  <w:tcW w:w="285" w:type="dxa"/>
                  <w:gridSpan w:val="2"/>
                  <w:tcBorders>
                    <w:top w:val="single" w:sz="4" w:space="0" w:color="auto"/>
                    <w:left w:val="single" w:sz="4" w:space="0" w:color="auto"/>
                    <w:bottom w:val="single" w:sz="4" w:space="0" w:color="auto"/>
                    <w:right w:val="single" w:sz="4" w:space="0" w:color="auto"/>
                  </w:tcBorders>
                  <w:shd w:val="clear" w:color="auto" w:fill="D9D9D9"/>
                </w:tcPr>
                <w:p w14:paraId="6148D25F" w14:textId="369C4EA1" w:rsidR="001334BE" w:rsidRPr="005D366A" w:rsidDel="00C76ADE" w:rsidRDefault="001A6F28" w:rsidP="009F2E6C">
                  <w:pPr>
                    <w:jc w:val="center"/>
                    <w:rPr>
                      <w:b/>
                      <w:sz w:val="20"/>
                      <w:szCs w:val="20"/>
                    </w:rPr>
                  </w:pPr>
                  <w:r>
                    <w:rPr>
                      <w:b/>
                      <w:sz w:val="20"/>
                      <w:szCs w:val="20"/>
                    </w:rPr>
                    <w:t>1</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41BB80F2" w14:textId="68F9E5F7" w:rsidR="001334BE" w:rsidRPr="005D366A" w:rsidDel="00C76ADE" w:rsidRDefault="001A6F28" w:rsidP="009F2E6C">
                  <w:pPr>
                    <w:jc w:val="center"/>
                    <w:rPr>
                      <w:b/>
                      <w:sz w:val="20"/>
                      <w:szCs w:val="20"/>
                    </w:rPr>
                  </w:pPr>
                  <w:r>
                    <w:rPr>
                      <w:b/>
                      <w:sz w:val="20"/>
                      <w:szCs w:val="20"/>
                    </w:rPr>
                    <w:t>2</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514E961C" w14:textId="2E2A8576" w:rsidR="001334BE" w:rsidRPr="005D366A" w:rsidDel="00C76ADE" w:rsidRDefault="001A6F28" w:rsidP="009F2E6C">
                  <w:pPr>
                    <w:jc w:val="center"/>
                    <w:rPr>
                      <w:b/>
                      <w:sz w:val="20"/>
                      <w:szCs w:val="20"/>
                    </w:rPr>
                  </w:pPr>
                  <w:r>
                    <w:rPr>
                      <w:b/>
                      <w:sz w:val="20"/>
                      <w:szCs w:val="20"/>
                    </w:rPr>
                    <w:t>3</w:t>
                  </w:r>
                </w:p>
              </w:tc>
              <w:tc>
                <w:tcPr>
                  <w:tcW w:w="286" w:type="dxa"/>
                  <w:tcBorders>
                    <w:top w:val="single" w:sz="4" w:space="0" w:color="auto"/>
                    <w:left w:val="single" w:sz="4" w:space="0" w:color="auto"/>
                    <w:bottom w:val="single" w:sz="4" w:space="0" w:color="auto"/>
                    <w:right w:val="single" w:sz="4" w:space="0" w:color="auto"/>
                  </w:tcBorders>
                  <w:shd w:val="clear" w:color="auto" w:fill="D9D9D9"/>
                </w:tcPr>
                <w:p w14:paraId="4EE193FA" w14:textId="5CC07DE4" w:rsidR="001334BE" w:rsidRPr="005D366A" w:rsidDel="00C76ADE" w:rsidRDefault="001A6F28" w:rsidP="009F2E6C">
                  <w:pPr>
                    <w:jc w:val="center"/>
                    <w:rPr>
                      <w:b/>
                      <w:sz w:val="20"/>
                      <w:szCs w:val="20"/>
                    </w:rPr>
                  </w:pPr>
                  <w:r>
                    <w:rPr>
                      <w:b/>
                      <w:sz w:val="20"/>
                      <w:szCs w:val="20"/>
                    </w:rPr>
                    <w:t>4</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3EF6B590" w14:textId="27A89185" w:rsidR="001334BE" w:rsidRPr="005D366A" w:rsidRDefault="001A6F28" w:rsidP="009F2E6C">
                  <w:pPr>
                    <w:jc w:val="center"/>
                    <w:rPr>
                      <w:b/>
                      <w:sz w:val="20"/>
                      <w:szCs w:val="20"/>
                    </w:rPr>
                  </w:pPr>
                  <w:r>
                    <w:rPr>
                      <w:b/>
                      <w:sz w:val="20"/>
                      <w:szCs w:val="20"/>
                    </w:rPr>
                    <w:t>1</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19A023B1" w14:textId="169FAD66" w:rsidR="001334BE" w:rsidRPr="005D366A" w:rsidRDefault="001A6F28" w:rsidP="009F2E6C">
                  <w:pPr>
                    <w:jc w:val="center"/>
                    <w:rPr>
                      <w:b/>
                      <w:sz w:val="20"/>
                      <w:szCs w:val="20"/>
                    </w:rPr>
                  </w:pPr>
                  <w:r>
                    <w:rPr>
                      <w:b/>
                      <w:sz w:val="20"/>
                      <w:szCs w:val="20"/>
                    </w:rPr>
                    <w:t>2</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2F85F0A1" w14:textId="5721792D" w:rsidR="001334BE" w:rsidRPr="005D366A" w:rsidRDefault="001A6F28" w:rsidP="009F2E6C">
                  <w:pPr>
                    <w:jc w:val="center"/>
                    <w:rPr>
                      <w:b/>
                      <w:sz w:val="20"/>
                      <w:szCs w:val="20"/>
                    </w:rPr>
                  </w:pPr>
                  <w:r>
                    <w:rPr>
                      <w:b/>
                      <w:sz w:val="20"/>
                      <w:szCs w:val="20"/>
                    </w:rPr>
                    <w:t>3</w:t>
                  </w:r>
                </w:p>
              </w:tc>
              <w:tc>
                <w:tcPr>
                  <w:tcW w:w="284" w:type="dxa"/>
                  <w:tcBorders>
                    <w:top w:val="single" w:sz="4" w:space="0" w:color="auto"/>
                    <w:left w:val="single" w:sz="4" w:space="0" w:color="auto"/>
                    <w:bottom w:val="single" w:sz="4" w:space="0" w:color="auto"/>
                    <w:right w:val="single" w:sz="4" w:space="0" w:color="auto"/>
                  </w:tcBorders>
                  <w:shd w:val="clear" w:color="auto" w:fill="D9D9D9"/>
                </w:tcPr>
                <w:p w14:paraId="406D1439" w14:textId="4413D16F" w:rsidR="001334BE" w:rsidRPr="005D366A" w:rsidRDefault="001A6F28" w:rsidP="009F2E6C">
                  <w:pPr>
                    <w:jc w:val="center"/>
                    <w:rPr>
                      <w:b/>
                      <w:sz w:val="20"/>
                      <w:szCs w:val="20"/>
                    </w:rPr>
                  </w:pPr>
                  <w:r>
                    <w:rPr>
                      <w:b/>
                      <w:sz w:val="20"/>
                      <w:szCs w:val="20"/>
                    </w:rPr>
                    <w:t>4</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33ADB057" w14:textId="5666E073" w:rsidR="001334BE" w:rsidRPr="005D366A" w:rsidRDefault="001A6F28" w:rsidP="009F2E6C">
                  <w:pPr>
                    <w:jc w:val="center"/>
                    <w:rPr>
                      <w:b/>
                      <w:sz w:val="20"/>
                      <w:szCs w:val="20"/>
                    </w:rPr>
                  </w:pPr>
                  <w:r>
                    <w:rPr>
                      <w:b/>
                      <w:sz w:val="20"/>
                      <w:szCs w:val="20"/>
                    </w:rPr>
                    <w:t>1</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2952C715" w14:textId="584A2991" w:rsidR="001334BE" w:rsidRPr="005D366A" w:rsidRDefault="001A6F28" w:rsidP="009F2E6C">
                  <w:pPr>
                    <w:jc w:val="center"/>
                    <w:rPr>
                      <w:b/>
                      <w:sz w:val="20"/>
                      <w:szCs w:val="20"/>
                    </w:rPr>
                  </w:pPr>
                  <w:r>
                    <w:rPr>
                      <w:b/>
                      <w:sz w:val="20"/>
                      <w:szCs w:val="20"/>
                    </w:rPr>
                    <w:t>2</w:t>
                  </w:r>
                </w:p>
              </w:tc>
              <w:tc>
                <w:tcPr>
                  <w:tcW w:w="285" w:type="dxa"/>
                  <w:tcBorders>
                    <w:top w:val="single" w:sz="4" w:space="0" w:color="auto"/>
                    <w:left w:val="single" w:sz="4" w:space="0" w:color="auto"/>
                    <w:bottom w:val="single" w:sz="4" w:space="0" w:color="auto"/>
                    <w:right w:val="single" w:sz="4" w:space="0" w:color="auto"/>
                  </w:tcBorders>
                  <w:shd w:val="clear" w:color="auto" w:fill="D9D9D9"/>
                </w:tcPr>
                <w:p w14:paraId="67AC436C" w14:textId="43DC7AF8" w:rsidR="001334BE" w:rsidRPr="005D366A" w:rsidRDefault="001A6F28" w:rsidP="009F2E6C">
                  <w:pPr>
                    <w:jc w:val="center"/>
                    <w:rPr>
                      <w:b/>
                      <w:sz w:val="20"/>
                      <w:szCs w:val="20"/>
                    </w:rPr>
                  </w:pPr>
                  <w:r>
                    <w:rPr>
                      <w:b/>
                      <w:sz w:val="20"/>
                      <w:szCs w:val="20"/>
                    </w:rPr>
                    <w:t>3</w:t>
                  </w:r>
                </w:p>
              </w:tc>
              <w:tc>
                <w:tcPr>
                  <w:tcW w:w="279" w:type="dxa"/>
                  <w:tcBorders>
                    <w:top w:val="single" w:sz="4" w:space="0" w:color="auto"/>
                    <w:left w:val="single" w:sz="4" w:space="0" w:color="auto"/>
                    <w:bottom w:val="single" w:sz="4" w:space="0" w:color="auto"/>
                    <w:right w:val="single" w:sz="4" w:space="0" w:color="auto"/>
                  </w:tcBorders>
                  <w:shd w:val="clear" w:color="auto" w:fill="D9D9D9"/>
                </w:tcPr>
                <w:p w14:paraId="56A37B6C" w14:textId="7B0759FF" w:rsidR="001334BE" w:rsidRPr="005D366A" w:rsidRDefault="001A6F28" w:rsidP="009F2E6C">
                  <w:pPr>
                    <w:jc w:val="center"/>
                    <w:rPr>
                      <w:b/>
                      <w:sz w:val="20"/>
                      <w:szCs w:val="20"/>
                    </w:rPr>
                  </w:pPr>
                  <w:r>
                    <w:rPr>
                      <w:b/>
                      <w:sz w:val="20"/>
                      <w:szCs w:val="20"/>
                    </w:rPr>
                    <w:t>4</w:t>
                  </w:r>
                </w:p>
              </w:tc>
              <w:tc>
                <w:tcPr>
                  <w:tcW w:w="308" w:type="dxa"/>
                  <w:tcBorders>
                    <w:top w:val="single" w:sz="4" w:space="0" w:color="auto"/>
                    <w:left w:val="single" w:sz="4" w:space="0" w:color="auto"/>
                    <w:bottom w:val="single" w:sz="4" w:space="0" w:color="auto"/>
                    <w:right w:val="single" w:sz="4" w:space="0" w:color="auto"/>
                  </w:tcBorders>
                  <w:shd w:val="clear" w:color="auto" w:fill="D9D9D9"/>
                </w:tcPr>
                <w:p w14:paraId="58C2BB5E" w14:textId="016E1E11" w:rsidR="001334BE" w:rsidRPr="005D366A" w:rsidRDefault="001A6F28" w:rsidP="009F2E6C">
                  <w:pPr>
                    <w:jc w:val="center"/>
                    <w:rPr>
                      <w:b/>
                      <w:sz w:val="20"/>
                      <w:szCs w:val="20"/>
                    </w:rPr>
                  </w:pPr>
                  <w:r>
                    <w:rPr>
                      <w:b/>
                      <w:sz w:val="20"/>
                      <w:szCs w:val="20"/>
                    </w:rPr>
                    <w:t>1</w:t>
                  </w:r>
                </w:p>
              </w:tc>
              <w:tc>
                <w:tcPr>
                  <w:tcW w:w="286" w:type="dxa"/>
                  <w:tcBorders>
                    <w:top w:val="single" w:sz="4" w:space="0" w:color="auto"/>
                    <w:left w:val="single" w:sz="4" w:space="0" w:color="auto"/>
                    <w:bottom w:val="single" w:sz="4" w:space="0" w:color="auto"/>
                    <w:right w:val="single" w:sz="4" w:space="0" w:color="auto"/>
                  </w:tcBorders>
                  <w:shd w:val="clear" w:color="auto" w:fill="D9D9D9"/>
                </w:tcPr>
                <w:p w14:paraId="419AFCE2" w14:textId="7F6BF76F" w:rsidR="001334BE" w:rsidRPr="005D366A" w:rsidRDefault="001A6F28" w:rsidP="009F2E6C">
                  <w:pPr>
                    <w:jc w:val="center"/>
                    <w:rPr>
                      <w:b/>
                      <w:sz w:val="20"/>
                      <w:szCs w:val="20"/>
                    </w:rPr>
                  </w:pPr>
                  <w:r>
                    <w:rPr>
                      <w:b/>
                      <w:sz w:val="20"/>
                      <w:szCs w:val="20"/>
                    </w:rPr>
                    <w:t>2</w:t>
                  </w:r>
                </w:p>
              </w:tc>
              <w:tc>
                <w:tcPr>
                  <w:tcW w:w="294" w:type="dxa"/>
                  <w:tcBorders>
                    <w:top w:val="single" w:sz="4" w:space="0" w:color="auto"/>
                    <w:left w:val="single" w:sz="4" w:space="0" w:color="auto"/>
                    <w:bottom w:val="single" w:sz="4" w:space="0" w:color="auto"/>
                    <w:right w:val="single" w:sz="4" w:space="0" w:color="auto"/>
                  </w:tcBorders>
                  <w:shd w:val="clear" w:color="auto" w:fill="D9D9D9"/>
                </w:tcPr>
                <w:p w14:paraId="71E44DFA" w14:textId="6510D5CA" w:rsidR="001334BE" w:rsidRPr="005D366A" w:rsidRDefault="001A6F28" w:rsidP="009F2E6C">
                  <w:pPr>
                    <w:jc w:val="center"/>
                    <w:rPr>
                      <w:b/>
                      <w:sz w:val="20"/>
                      <w:szCs w:val="20"/>
                    </w:rPr>
                  </w:pPr>
                  <w:r>
                    <w:rPr>
                      <w:b/>
                      <w:sz w:val="20"/>
                      <w:szCs w:val="20"/>
                    </w:rPr>
                    <w:t>3</w:t>
                  </w:r>
                </w:p>
              </w:tc>
            </w:tr>
            <w:tr w:rsidR="001A6F28" w:rsidRPr="009F2E6C" w14:paraId="018ED941" w14:textId="77777777" w:rsidTr="00DA0AAE">
              <w:trPr>
                <w:gridAfter w:val="5"/>
                <w:wAfter w:w="1595" w:type="dxa"/>
                <w:trHeight w:val="678"/>
              </w:trPr>
              <w:tc>
                <w:tcPr>
                  <w:tcW w:w="2552" w:type="dxa"/>
                  <w:tcBorders>
                    <w:top w:val="single" w:sz="4" w:space="0" w:color="auto"/>
                    <w:left w:val="single" w:sz="4" w:space="0" w:color="auto"/>
                    <w:bottom w:val="single" w:sz="4" w:space="0" w:color="auto"/>
                    <w:right w:val="single" w:sz="4" w:space="0" w:color="auto"/>
                  </w:tcBorders>
                </w:tcPr>
                <w:p w14:paraId="66E13F71" w14:textId="5339E0C4" w:rsidR="007B2834" w:rsidRPr="009F2E6C" w:rsidRDefault="007B2834" w:rsidP="00DA0A17">
                  <w:pPr>
                    <w:rPr>
                      <w:b/>
                      <w:sz w:val="20"/>
                      <w:szCs w:val="20"/>
                    </w:rPr>
                  </w:pPr>
                  <w:r w:rsidRPr="009F2E6C">
                    <w:rPr>
                      <w:b/>
                      <w:sz w:val="20"/>
                      <w:szCs w:val="20"/>
                    </w:rPr>
                    <w:t>WP 1 Development of strategic implementation formats</w:t>
                  </w:r>
                </w:p>
              </w:tc>
              <w:tc>
                <w:tcPr>
                  <w:tcW w:w="3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A4BD27A" w14:textId="77777777" w:rsidR="007B2834" w:rsidRPr="009F2E6C" w:rsidRDefault="007B2834" w:rsidP="009F2E6C">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9D678E5" w14:textId="77777777" w:rsidR="007B2834" w:rsidRPr="009F2E6C" w:rsidRDefault="007B2834" w:rsidP="009F2E6C">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3E8DC95" w14:textId="77777777" w:rsidR="007B2834" w:rsidRPr="009F2E6C" w:rsidRDefault="007B2834" w:rsidP="009F2E6C">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630F7B" w14:textId="77777777" w:rsidR="007B2834" w:rsidRPr="009F2E6C" w:rsidRDefault="007B2834" w:rsidP="009F2E6C">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E55A2DE" w14:textId="77777777" w:rsidR="007B2834" w:rsidRPr="009F2E6C" w:rsidRDefault="007B2834" w:rsidP="009F2E6C">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FFFFFF" w:themeFill="background1"/>
                </w:tcPr>
                <w:p w14:paraId="36561FE7"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112A122"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BC6260"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7016F296" w14:textId="77777777" w:rsidR="007B2834" w:rsidRPr="009F2E6C" w:rsidRDefault="007B2834" w:rsidP="009F2E6C">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3B654C0B"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8231D09"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61DB059" w14:textId="77777777" w:rsidR="007B2834" w:rsidRPr="009F2E6C" w:rsidRDefault="007B2834" w:rsidP="009F2E6C">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2C030426"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AC2FA07"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74FE984F"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626109F" w14:textId="77777777" w:rsidR="007B2834" w:rsidRPr="009F2E6C" w:rsidRDefault="007B2834" w:rsidP="009F2E6C">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D58A2C4"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C690E79"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555D068E" w14:textId="77777777" w:rsidR="007B2834" w:rsidRPr="009F2E6C" w:rsidRDefault="007B2834" w:rsidP="009F2E6C">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CD1642D" w14:textId="77777777" w:rsidR="007B2834" w:rsidRPr="009F2E6C" w:rsidRDefault="007B2834" w:rsidP="009F2E6C">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37FD1672" w14:textId="77777777" w:rsidR="007B2834" w:rsidRPr="009F2E6C" w:rsidRDefault="007B2834" w:rsidP="009F2E6C">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FFFFFF" w:themeFill="background1"/>
                </w:tcPr>
                <w:p w14:paraId="0352F640" w14:textId="77777777" w:rsidR="007B2834" w:rsidRPr="009F2E6C" w:rsidRDefault="007B2834" w:rsidP="009F2E6C">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tcPr>
                <w:p w14:paraId="20BD98C5" w14:textId="77777777" w:rsidR="007B2834" w:rsidRPr="009F2E6C" w:rsidRDefault="007B2834" w:rsidP="009F2E6C">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FFFFFF" w:themeFill="background1"/>
                </w:tcPr>
                <w:p w14:paraId="249A74CB" w14:textId="77777777" w:rsidR="007B2834" w:rsidRPr="009F2E6C" w:rsidRDefault="007B2834" w:rsidP="009F2E6C">
                  <w:pPr>
                    <w:jc w:val="center"/>
                    <w:rPr>
                      <w:b/>
                      <w:sz w:val="20"/>
                      <w:szCs w:val="20"/>
                    </w:rPr>
                  </w:pPr>
                </w:p>
              </w:tc>
            </w:tr>
            <w:tr w:rsidR="00DA0AAE" w:rsidRPr="009F2E6C" w14:paraId="71AFC083" w14:textId="77777777" w:rsidTr="00DA0AAE">
              <w:trPr>
                <w:gridAfter w:val="5"/>
                <w:wAfter w:w="1595" w:type="dxa"/>
                <w:trHeight w:val="216"/>
              </w:trPr>
              <w:tc>
                <w:tcPr>
                  <w:tcW w:w="2552" w:type="dxa"/>
                  <w:tcBorders>
                    <w:top w:val="single" w:sz="4" w:space="0" w:color="auto"/>
                    <w:left w:val="single" w:sz="4" w:space="0" w:color="auto"/>
                    <w:bottom w:val="single" w:sz="4" w:space="0" w:color="auto"/>
                    <w:right w:val="single" w:sz="4" w:space="0" w:color="auto"/>
                  </w:tcBorders>
                </w:tcPr>
                <w:p w14:paraId="33F49457" w14:textId="2BF99339" w:rsidR="00DA0AAE" w:rsidRPr="00DA0AAE" w:rsidRDefault="00DA0AAE" w:rsidP="00DA0A17">
                  <w:pPr>
                    <w:rPr>
                      <w:bCs/>
                      <w:sz w:val="20"/>
                      <w:szCs w:val="20"/>
                    </w:rPr>
                  </w:pPr>
                  <w:r w:rsidRPr="00DA0AAE">
                    <w:rPr>
                      <w:bCs/>
                      <w:sz w:val="20"/>
                      <w:szCs w:val="20"/>
                    </w:rPr>
                    <w:t>1.A) Report on existing flagships and developed implementation formats</w:t>
                  </w:r>
                </w:p>
              </w:tc>
              <w:tc>
                <w:tcPr>
                  <w:tcW w:w="3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8EBAF63"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B44461"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2B007CA"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14:paraId="1627C653"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F00DE3"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2A5165A1" w14:textId="544D7A98" w:rsidR="00DA0AAE" w:rsidRPr="009F2E6C" w:rsidRDefault="00DA0AAE" w:rsidP="00DA0AAE">
                  <w:pPr>
                    <w:jc w:val="center"/>
                    <w:rPr>
                      <w:b/>
                      <w:sz w:val="20"/>
                      <w:szCs w:val="20"/>
                    </w:rPr>
                  </w:pPr>
                  <w:r w:rsidRPr="009F2E6C">
                    <w:rPr>
                      <w:b/>
                      <w:sz w:val="20"/>
                      <w:szCs w:val="20"/>
                    </w:rPr>
                    <w:tab/>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FB492C1"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D6EB19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AA069B1"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370371B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A2F093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9828876"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3FB9D0C9"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568B9884"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4466F691"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D0DE0C2"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874424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7F1F626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720FD81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4E30616"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746D5853"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21E25C4B"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03FB71B5"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045D2AA" w14:textId="77777777" w:rsidR="00DA0AAE" w:rsidRPr="009F2E6C" w:rsidRDefault="00DA0AAE" w:rsidP="00DA0AAE">
                  <w:pPr>
                    <w:jc w:val="center"/>
                    <w:rPr>
                      <w:b/>
                      <w:sz w:val="20"/>
                      <w:szCs w:val="20"/>
                    </w:rPr>
                  </w:pPr>
                </w:p>
              </w:tc>
            </w:tr>
            <w:tr w:rsidR="00DA0AAE" w:rsidRPr="009F2E6C" w14:paraId="7BA99677" w14:textId="1CD71E70" w:rsidTr="00DA0AAE">
              <w:trPr>
                <w:gridAfter w:val="5"/>
                <w:wAfter w:w="1595" w:type="dxa"/>
                <w:trHeight w:val="216"/>
              </w:trPr>
              <w:tc>
                <w:tcPr>
                  <w:tcW w:w="2552" w:type="dxa"/>
                  <w:tcBorders>
                    <w:top w:val="single" w:sz="4" w:space="0" w:color="auto"/>
                    <w:left w:val="single" w:sz="4" w:space="0" w:color="auto"/>
                    <w:bottom w:val="single" w:sz="4" w:space="0" w:color="auto"/>
                    <w:right w:val="single" w:sz="4" w:space="0" w:color="auto"/>
                  </w:tcBorders>
                </w:tcPr>
                <w:p w14:paraId="0E65000E" w14:textId="2091ADBA" w:rsidR="00DA0AAE" w:rsidRPr="00DA0AAE" w:rsidRDefault="00DA0AAE" w:rsidP="00DA0A17">
                  <w:pPr>
                    <w:rPr>
                      <w:bCs/>
                      <w:sz w:val="20"/>
                      <w:szCs w:val="20"/>
                    </w:rPr>
                  </w:pPr>
                  <w:r w:rsidRPr="00DA0AAE">
                    <w:rPr>
                      <w:bCs/>
                      <w:sz w:val="20"/>
                      <w:szCs w:val="20"/>
                    </w:rPr>
                    <w:t xml:space="preserve">1.B) Collecting key strategic ideas from flagships and other relevant sources at regional, national, transnational and macro-regional levels </w:t>
                  </w:r>
                </w:p>
              </w:tc>
              <w:tc>
                <w:tcPr>
                  <w:tcW w:w="300" w:type="dxa"/>
                  <w:tcBorders>
                    <w:top w:val="single" w:sz="4" w:space="0" w:color="auto"/>
                    <w:left w:val="single" w:sz="4" w:space="0" w:color="auto"/>
                    <w:bottom w:val="single" w:sz="4" w:space="0" w:color="auto"/>
                    <w:right w:val="single" w:sz="4" w:space="0" w:color="auto"/>
                  </w:tcBorders>
                  <w:shd w:val="clear" w:color="auto" w:fill="auto"/>
                </w:tcPr>
                <w:p w14:paraId="53BFD627" w14:textId="2F31921A"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0187716F" w14:textId="1BBEB4A5"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4176BF1" w14:textId="7E24DAD1"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194D45E" w14:textId="66EB874F"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5A3FAF4" w14:textId="74B2E233"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FFFFFF" w:themeFill="background1"/>
                </w:tcPr>
                <w:p w14:paraId="0EDF568F" w14:textId="0D9CAC13"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085F5A" w14:textId="4E821DF5"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3ECA66" w14:textId="70C41DA9"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0E78891" w14:textId="2EB2DE8C"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6D6EF086" w14:textId="1F1067F8"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540E3A51" w14:textId="53715708"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40E01629" w14:textId="3E24A1C0"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6FBEE979" w14:textId="1E5E2668"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A0FCB36" w14:textId="1CF42D9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AF37AA9" w14:textId="5E85AA1C"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9B56709" w14:textId="48DBCD1D"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F3E7C3F" w14:textId="33589C51"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B31244C" w14:textId="69718D8A"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574A6647" w14:textId="444FD73A"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5C429692" w14:textId="46009BB8"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019744A5" w14:textId="2062BEE8"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23312D1C" w14:textId="074294B0"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309C435F" w14:textId="204EE594"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5D15B54" w14:textId="0DCA16BE" w:rsidR="00DA0AAE" w:rsidRPr="009F2E6C" w:rsidRDefault="00DA0AAE" w:rsidP="00DA0AAE">
                  <w:pPr>
                    <w:jc w:val="center"/>
                    <w:rPr>
                      <w:b/>
                      <w:sz w:val="20"/>
                      <w:szCs w:val="20"/>
                    </w:rPr>
                  </w:pPr>
                </w:p>
              </w:tc>
            </w:tr>
            <w:tr w:rsidR="00DA0AAE" w:rsidRPr="009F2E6C" w14:paraId="6DBD6851" w14:textId="77777777" w:rsidTr="00DA0AAE">
              <w:trPr>
                <w:gridAfter w:val="5"/>
                <w:wAfter w:w="1595" w:type="dxa"/>
                <w:trHeight w:val="439"/>
              </w:trPr>
              <w:tc>
                <w:tcPr>
                  <w:tcW w:w="2552" w:type="dxa"/>
                  <w:tcBorders>
                    <w:top w:val="single" w:sz="4" w:space="0" w:color="auto"/>
                    <w:left w:val="single" w:sz="4" w:space="0" w:color="auto"/>
                    <w:bottom w:val="single" w:sz="4" w:space="0" w:color="auto"/>
                    <w:right w:val="single" w:sz="4" w:space="0" w:color="auto"/>
                  </w:tcBorders>
                </w:tcPr>
                <w:p w14:paraId="40B0C59A" w14:textId="0FC27F02" w:rsidR="00DA0AAE" w:rsidRPr="00DA0AAE" w:rsidRDefault="00DA0AAE" w:rsidP="00DA0A17">
                  <w:pPr>
                    <w:rPr>
                      <w:bCs/>
                      <w:sz w:val="20"/>
                      <w:szCs w:val="20"/>
                    </w:rPr>
                  </w:pPr>
                  <w:bookmarkStart w:id="5" w:name="_Hlk121929860"/>
                  <w:r w:rsidRPr="00DA0AAE">
                    <w:rPr>
                      <w:bCs/>
                      <w:sz w:val="20"/>
                      <w:szCs w:val="20"/>
                    </w:rPr>
                    <w:t>1.C) Advancement of key strategic ideas and development of framework for the implementation formats</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98BBF"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5930052"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3800CC6"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276F09B"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7F93AA2"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FFFFFF" w:themeFill="background1"/>
                </w:tcPr>
                <w:p w14:paraId="3F4B27E7"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41469499"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4BBF7697"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B3563DD"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1A44C312" w14:textId="7A803383" w:rsidR="00DA0AAE" w:rsidRPr="009F2E6C" w:rsidRDefault="00DA0AAE" w:rsidP="00DA0AAE">
                  <w:pPr>
                    <w:jc w:val="center"/>
                    <w:rPr>
                      <w:b/>
                      <w:sz w:val="20"/>
                      <w:szCs w:val="20"/>
                    </w:rPr>
                  </w:pPr>
                  <w:r w:rsidRPr="009F2E6C">
                    <w:rPr>
                      <w:b/>
                      <w:sz w:val="20"/>
                      <w:szCs w:val="20"/>
                    </w:rPr>
                    <w:tab/>
                  </w: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5AFC3C57"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9A3B54B"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tcPr>
                <w:p w14:paraId="386EB00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0962BAD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BA728A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46CF078D"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F617C4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E8566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51486FC2"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2F44F59"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FFFFFF" w:themeFill="background1"/>
                </w:tcPr>
                <w:p w14:paraId="5194FC6C"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FFFFFF" w:themeFill="background1"/>
                </w:tcPr>
                <w:p w14:paraId="5BA49512"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tcPr>
                <w:p w14:paraId="53F7CB93"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FFFFFF" w:themeFill="background1"/>
                </w:tcPr>
                <w:p w14:paraId="64499FCA" w14:textId="77777777" w:rsidR="00DA0AAE" w:rsidRPr="009F2E6C" w:rsidRDefault="00DA0AAE" w:rsidP="00DA0AAE">
                  <w:pPr>
                    <w:jc w:val="center"/>
                    <w:rPr>
                      <w:b/>
                      <w:sz w:val="20"/>
                      <w:szCs w:val="20"/>
                    </w:rPr>
                  </w:pPr>
                </w:p>
              </w:tc>
            </w:tr>
            <w:bookmarkEnd w:id="5"/>
            <w:tr w:rsidR="00DA0AAE" w:rsidRPr="009F2E6C" w14:paraId="5221D6B5" w14:textId="77777777" w:rsidTr="00DA0AAE">
              <w:trPr>
                <w:trHeight w:val="439"/>
              </w:trPr>
              <w:tc>
                <w:tcPr>
                  <w:tcW w:w="2552" w:type="dxa"/>
                  <w:tcBorders>
                    <w:top w:val="single" w:sz="4" w:space="0" w:color="auto"/>
                    <w:left w:val="single" w:sz="4" w:space="0" w:color="auto"/>
                    <w:bottom w:val="single" w:sz="4" w:space="0" w:color="auto"/>
                    <w:right w:val="single" w:sz="4" w:space="0" w:color="auto"/>
                  </w:tcBorders>
                </w:tcPr>
                <w:p w14:paraId="1D8CA836" w14:textId="196197E0" w:rsidR="00DA0AAE" w:rsidRPr="00DA0AAE" w:rsidRDefault="00DA0AAE" w:rsidP="00DA0A17">
                  <w:pPr>
                    <w:rPr>
                      <w:bCs/>
                      <w:sz w:val="20"/>
                      <w:szCs w:val="20"/>
                    </w:rPr>
                  </w:pPr>
                  <w:r w:rsidRPr="00DA0AAE">
                    <w:rPr>
                      <w:bCs/>
                      <w:sz w:val="20"/>
                      <w:szCs w:val="20"/>
                    </w:rPr>
                    <w:t xml:space="preserve">1.D) Preparation of ToRs and implementation of the procurement for engaging external experts for the development of implementation formats </w:t>
                  </w:r>
                </w:p>
              </w:tc>
              <w:tc>
                <w:tcPr>
                  <w:tcW w:w="3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81DEBAC"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EE6E6F8"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B37AEDB"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14:paraId="123BDDA8"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DB31E32"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A256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39AA874"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F3D4CA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DB336DB"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4F4C3744"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9F0FF0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D74626B"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tcPr>
                <w:p w14:paraId="24F0898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3AD8ADD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59150D2"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52D6419C"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009FD5C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0ED9713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46D9F63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89FFF"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FFFFFF" w:themeFill="background1"/>
                </w:tcPr>
                <w:p w14:paraId="55AED858"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FFFFFF" w:themeFill="background1"/>
                </w:tcPr>
                <w:p w14:paraId="2FAE9896"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tcPr>
                <w:p w14:paraId="58208C8E"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FFFFFF" w:themeFill="background1"/>
                </w:tcPr>
                <w:p w14:paraId="73BD0A29" w14:textId="77777777" w:rsidR="00DA0AAE" w:rsidRPr="009F2E6C" w:rsidRDefault="00DA0AAE" w:rsidP="00DA0AAE">
                  <w:pPr>
                    <w:jc w:val="center"/>
                    <w:rPr>
                      <w:b/>
                      <w:sz w:val="20"/>
                      <w:szCs w:val="20"/>
                    </w:rPr>
                  </w:pPr>
                </w:p>
              </w:tc>
              <w:tc>
                <w:tcPr>
                  <w:tcW w:w="319" w:type="dxa"/>
                  <w:tcBorders>
                    <w:left w:val="single" w:sz="4" w:space="0" w:color="auto"/>
                  </w:tcBorders>
                </w:tcPr>
                <w:p w14:paraId="363BBA49" w14:textId="77777777" w:rsidR="00DA0AAE" w:rsidRPr="009F2E6C" w:rsidRDefault="00DA0AAE" w:rsidP="00DA0AAE">
                  <w:pPr>
                    <w:jc w:val="center"/>
                    <w:rPr>
                      <w:b/>
                      <w:sz w:val="20"/>
                      <w:szCs w:val="20"/>
                    </w:rPr>
                  </w:pPr>
                </w:p>
              </w:tc>
              <w:tc>
                <w:tcPr>
                  <w:tcW w:w="319" w:type="dxa"/>
                </w:tcPr>
                <w:p w14:paraId="2C6651DF" w14:textId="77777777" w:rsidR="00DA0AAE" w:rsidRPr="009F2E6C" w:rsidRDefault="00DA0AAE" w:rsidP="00DA0AAE">
                  <w:pPr>
                    <w:jc w:val="center"/>
                    <w:rPr>
                      <w:b/>
                      <w:sz w:val="20"/>
                      <w:szCs w:val="20"/>
                    </w:rPr>
                  </w:pPr>
                </w:p>
              </w:tc>
              <w:tc>
                <w:tcPr>
                  <w:tcW w:w="319" w:type="dxa"/>
                </w:tcPr>
                <w:p w14:paraId="6C5F9932" w14:textId="77777777" w:rsidR="00DA0AAE" w:rsidRPr="009F2E6C" w:rsidRDefault="00DA0AAE" w:rsidP="00DA0AAE">
                  <w:pPr>
                    <w:jc w:val="center"/>
                    <w:rPr>
                      <w:b/>
                      <w:sz w:val="20"/>
                      <w:szCs w:val="20"/>
                    </w:rPr>
                  </w:pPr>
                </w:p>
              </w:tc>
              <w:tc>
                <w:tcPr>
                  <w:tcW w:w="319" w:type="dxa"/>
                </w:tcPr>
                <w:p w14:paraId="2A85146B" w14:textId="77777777" w:rsidR="00DA0AAE" w:rsidRPr="009F2E6C" w:rsidRDefault="00DA0AAE" w:rsidP="00DA0AAE">
                  <w:pPr>
                    <w:jc w:val="center"/>
                    <w:rPr>
                      <w:b/>
                      <w:sz w:val="20"/>
                      <w:szCs w:val="20"/>
                    </w:rPr>
                  </w:pPr>
                </w:p>
              </w:tc>
              <w:tc>
                <w:tcPr>
                  <w:tcW w:w="319" w:type="dxa"/>
                </w:tcPr>
                <w:p w14:paraId="4E6D0D16" w14:textId="77777777" w:rsidR="00DA0AAE" w:rsidRPr="009F2E6C" w:rsidRDefault="00DA0AAE" w:rsidP="00DA0AAE">
                  <w:pPr>
                    <w:jc w:val="center"/>
                    <w:rPr>
                      <w:b/>
                      <w:sz w:val="20"/>
                      <w:szCs w:val="20"/>
                    </w:rPr>
                  </w:pPr>
                </w:p>
              </w:tc>
            </w:tr>
            <w:tr w:rsidR="00DA0AAE" w:rsidRPr="009F2E6C" w14:paraId="77982E8B" w14:textId="77777777" w:rsidTr="00DA0AAE">
              <w:trPr>
                <w:gridAfter w:val="5"/>
                <w:wAfter w:w="1595" w:type="dxa"/>
                <w:trHeight w:val="475"/>
              </w:trPr>
              <w:tc>
                <w:tcPr>
                  <w:tcW w:w="2552" w:type="dxa"/>
                  <w:tcBorders>
                    <w:top w:val="single" w:sz="4" w:space="0" w:color="auto"/>
                    <w:left w:val="single" w:sz="4" w:space="0" w:color="auto"/>
                    <w:bottom w:val="single" w:sz="4" w:space="0" w:color="auto"/>
                    <w:right w:val="single" w:sz="4" w:space="0" w:color="auto"/>
                  </w:tcBorders>
                </w:tcPr>
                <w:p w14:paraId="1CD4D92B" w14:textId="7D56D43D" w:rsidR="00DA0AAE" w:rsidRPr="00DA0AAE" w:rsidRDefault="00DA0AAE" w:rsidP="00DA0A17">
                  <w:pPr>
                    <w:rPr>
                      <w:bCs/>
                      <w:sz w:val="20"/>
                      <w:szCs w:val="20"/>
                    </w:rPr>
                  </w:pPr>
                  <w:r w:rsidRPr="00DA0AAE">
                    <w:rPr>
                      <w:bCs/>
                      <w:sz w:val="20"/>
                      <w:szCs w:val="20"/>
                    </w:rPr>
                    <w:lastRenderedPageBreak/>
                    <w:t xml:space="preserve">1.E) Knowledge exchange and learning  </w:t>
                  </w:r>
                </w:p>
              </w:tc>
              <w:tc>
                <w:tcPr>
                  <w:tcW w:w="3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C9C07CF"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8E46B16"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DED117E"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AC4FB32"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1E580B6"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C878DE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5B8AD9"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DEA559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E24286"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01EB8CA"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A3FA6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EC8E8F3"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C9D955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76BCA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3096F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1CF121"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5B3F9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A2DA4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F9C6A2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EA20368"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8699C6C"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6A2CDF3"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EC3C0A4"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C2137F" w14:textId="77777777" w:rsidR="00DA0AAE" w:rsidRPr="009F2E6C" w:rsidRDefault="00DA0AAE" w:rsidP="00DA0AAE">
                  <w:pPr>
                    <w:jc w:val="center"/>
                    <w:rPr>
                      <w:b/>
                      <w:sz w:val="20"/>
                      <w:szCs w:val="20"/>
                    </w:rPr>
                  </w:pPr>
                </w:p>
              </w:tc>
            </w:tr>
            <w:tr w:rsidR="00DA0AAE" w:rsidRPr="009F2E6C" w14:paraId="5DB88ADC" w14:textId="77777777" w:rsidTr="00DA0AAE">
              <w:trPr>
                <w:gridAfter w:val="5"/>
                <w:wAfter w:w="1595" w:type="dxa"/>
                <w:trHeight w:val="654"/>
              </w:trPr>
              <w:tc>
                <w:tcPr>
                  <w:tcW w:w="2552" w:type="dxa"/>
                  <w:tcBorders>
                    <w:top w:val="single" w:sz="4" w:space="0" w:color="auto"/>
                    <w:left w:val="single" w:sz="4" w:space="0" w:color="auto"/>
                    <w:bottom w:val="single" w:sz="4" w:space="0" w:color="auto"/>
                    <w:right w:val="single" w:sz="4" w:space="0" w:color="auto"/>
                  </w:tcBorders>
                </w:tcPr>
                <w:p w14:paraId="6E7C16B7" w14:textId="56A40D4F" w:rsidR="00DA0AAE" w:rsidRPr="009F2E6C" w:rsidRDefault="00DA0AAE" w:rsidP="00DA0A17">
                  <w:pPr>
                    <w:rPr>
                      <w:b/>
                      <w:sz w:val="20"/>
                      <w:szCs w:val="20"/>
                    </w:rPr>
                  </w:pPr>
                  <w:r w:rsidRPr="009F2E6C">
                    <w:rPr>
                      <w:b/>
                      <w:sz w:val="20"/>
                      <w:szCs w:val="20"/>
                    </w:rPr>
                    <w:t>WP 2 Support to implementation of strategic implementation formats</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tcPr>
                <w:p w14:paraId="29805089"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3A9E5A88"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803E72D"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8C88608"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FCAD532"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361B56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679333E"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AFB0E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092296E4"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035DCE"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0F326B6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C4FE1EF"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3F9B3D2E"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4186DFC2"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E42EB5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84B6EF4"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0EC545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56C754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4CDD1A29"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59417527"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3F384657"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6CEF4408"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3211CB3D"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FFFFFF" w:themeFill="background1"/>
                </w:tcPr>
                <w:p w14:paraId="6FAE9F06" w14:textId="77777777" w:rsidR="00DA0AAE" w:rsidRPr="009F2E6C" w:rsidRDefault="00DA0AAE" w:rsidP="00DA0AAE">
                  <w:pPr>
                    <w:jc w:val="center"/>
                    <w:rPr>
                      <w:b/>
                      <w:sz w:val="20"/>
                      <w:szCs w:val="20"/>
                    </w:rPr>
                  </w:pPr>
                </w:p>
              </w:tc>
            </w:tr>
            <w:tr w:rsidR="00DA0AAE" w:rsidRPr="009F2E6C" w14:paraId="430B399E" w14:textId="77777777" w:rsidTr="00DA0AAE">
              <w:trPr>
                <w:gridAfter w:val="5"/>
                <w:wAfter w:w="1595" w:type="dxa"/>
                <w:trHeight w:val="553"/>
              </w:trPr>
              <w:tc>
                <w:tcPr>
                  <w:tcW w:w="2552" w:type="dxa"/>
                  <w:tcBorders>
                    <w:top w:val="single" w:sz="4" w:space="0" w:color="auto"/>
                    <w:left w:val="single" w:sz="4" w:space="0" w:color="auto"/>
                    <w:bottom w:val="single" w:sz="4" w:space="0" w:color="auto"/>
                    <w:right w:val="single" w:sz="4" w:space="0" w:color="auto"/>
                  </w:tcBorders>
                </w:tcPr>
                <w:p w14:paraId="783ED21A" w14:textId="740E0B66" w:rsidR="00DA0AAE" w:rsidRPr="00DA0AAE" w:rsidRDefault="00DA0AAE" w:rsidP="00DA0A17">
                  <w:pPr>
                    <w:rPr>
                      <w:bCs/>
                      <w:sz w:val="20"/>
                      <w:szCs w:val="20"/>
                    </w:rPr>
                  </w:pPr>
                  <w:r w:rsidRPr="00DA0AAE">
                    <w:rPr>
                      <w:bCs/>
                      <w:sz w:val="20"/>
                      <w:szCs w:val="20"/>
                    </w:rPr>
                    <w:t xml:space="preserve">2.A) Development of the handbook for the preparation of project proposals for each strategic implementation format </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tcPr>
                <w:p w14:paraId="1D0F3891"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BF9D5BC"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897CF0"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78AF5E7"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087C47"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FFFFFF" w:themeFill="background1"/>
                </w:tcPr>
                <w:p w14:paraId="0594961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304E080E"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3C97E0E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9C7D6D"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4813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3D5DBA7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4FC6B2B5"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14C296E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82505C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F5A4FB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6B03B4E"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1DFD86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37EDD8A"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505A7F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50A6FDD"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6C724F81"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786104BA"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3CFF5BB7"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E56F8" w14:textId="77777777" w:rsidR="00DA0AAE" w:rsidRPr="009F2E6C" w:rsidRDefault="00DA0AAE" w:rsidP="00DA0AAE">
                  <w:pPr>
                    <w:jc w:val="center"/>
                    <w:rPr>
                      <w:b/>
                      <w:sz w:val="20"/>
                      <w:szCs w:val="20"/>
                    </w:rPr>
                  </w:pPr>
                </w:p>
              </w:tc>
            </w:tr>
            <w:tr w:rsidR="00DA0AAE" w:rsidRPr="009F2E6C" w14:paraId="3D4C4403" w14:textId="77777777" w:rsidTr="00DA0AAE">
              <w:trPr>
                <w:gridAfter w:val="5"/>
                <w:wAfter w:w="1595" w:type="dxa"/>
                <w:trHeight w:val="439"/>
              </w:trPr>
              <w:tc>
                <w:tcPr>
                  <w:tcW w:w="2552" w:type="dxa"/>
                  <w:tcBorders>
                    <w:top w:val="single" w:sz="4" w:space="0" w:color="auto"/>
                    <w:left w:val="single" w:sz="4" w:space="0" w:color="auto"/>
                    <w:bottom w:val="single" w:sz="4" w:space="0" w:color="auto"/>
                    <w:right w:val="single" w:sz="4" w:space="0" w:color="auto"/>
                  </w:tcBorders>
                </w:tcPr>
                <w:p w14:paraId="2FE9E36A" w14:textId="59D833E0" w:rsidR="00DA0AAE" w:rsidRPr="00DA0AAE" w:rsidRDefault="00DA0AAE" w:rsidP="00DA0A17">
                  <w:pPr>
                    <w:rPr>
                      <w:bCs/>
                      <w:sz w:val="20"/>
                      <w:szCs w:val="20"/>
                    </w:rPr>
                  </w:pPr>
                  <w:r w:rsidRPr="00DA0AAE">
                    <w:rPr>
                      <w:bCs/>
                      <w:sz w:val="20"/>
                      <w:szCs w:val="20"/>
                    </w:rPr>
                    <w:t>2.B) Awareness Raising activities</w:t>
                  </w:r>
                  <w:r w:rsidRPr="00DA0AAE" w:rsidDel="00541AAB">
                    <w:rPr>
                      <w:bCs/>
                      <w:sz w:val="20"/>
                      <w:szCs w:val="20"/>
                    </w:rPr>
                    <w:t xml:space="preserve"> </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AC6372B"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13F4868"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3C9AB2D"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8BEAD"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C77F12E"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06C2EC7"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14B638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372192"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20F8F7E"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00AA1E"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68B167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0E9BDB3"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21F808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918DB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3F739F7"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E779C4F"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DB46BF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D9F113E"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652CA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6EADD5"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F0F6978"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D4DF70F"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30BEBD0"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B628405" w14:textId="77777777" w:rsidR="00DA0AAE" w:rsidRPr="009F2E6C" w:rsidRDefault="00DA0AAE" w:rsidP="00DA0AAE">
                  <w:pPr>
                    <w:jc w:val="center"/>
                    <w:rPr>
                      <w:b/>
                      <w:sz w:val="20"/>
                      <w:szCs w:val="20"/>
                    </w:rPr>
                  </w:pPr>
                </w:p>
              </w:tc>
            </w:tr>
            <w:tr w:rsidR="00DA0AAE" w:rsidRPr="009F2E6C" w14:paraId="6C58BAED" w14:textId="77777777" w:rsidTr="00DA0AAE">
              <w:trPr>
                <w:gridAfter w:val="5"/>
                <w:wAfter w:w="1595" w:type="dxa"/>
                <w:trHeight w:val="431"/>
              </w:trPr>
              <w:tc>
                <w:tcPr>
                  <w:tcW w:w="2552" w:type="dxa"/>
                  <w:tcBorders>
                    <w:top w:val="single" w:sz="4" w:space="0" w:color="auto"/>
                    <w:left w:val="single" w:sz="4" w:space="0" w:color="auto"/>
                    <w:bottom w:val="single" w:sz="4" w:space="0" w:color="auto"/>
                    <w:right w:val="single" w:sz="4" w:space="0" w:color="auto"/>
                  </w:tcBorders>
                </w:tcPr>
                <w:p w14:paraId="64926E82" w14:textId="237167A1" w:rsidR="00DA0AAE" w:rsidRPr="00DA0AAE" w:rsidRDefault="00DA0AAE" w:rsidP="00DA0A17">
                  <w:pPr>
                    <w:rPr>
                      <w:bCs/>
                      <w:sz w:val="20"/>
                      <w:szCs w:val="20"/>
                    </w:rPr>
                  </w:pPr>
                  <w:r w:rsidRPr="00DA0AAE">
                    <w:rPr>
                      <w:bCs/>
                      <w:sz w:val="20"/>
                      <w:szCs w:val="20"/>
                    </w:rPr>
                    <w:t>2.C) Organizing at least two international advocacy matchmaking events</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tcPr>
                <w:p w14:paraId="60A64E49"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7163749"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A53D385"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14:paraId="5CE673A6"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FEF9B72"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62B2CB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15F738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E0A07E"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4579EB7F"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4C4C5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171A74D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D0102B1"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5AD12F0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606A4D2"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7EDCE6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9131AA8"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CF27A71"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5D5031F7"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899C6AA"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E676436" w14:textId="50A1566A"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FFFFFF" w:themeFill="background1"/>
                </w:tcPr>
                <w:p w14:paraId="0F7C6082"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FFFFFF" w:themeFill="background1"/>
                </w:tcPr>
                <w:p w14:paraId="318F1C7E"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tcPr>
                <w:p w14:paraId="5A44C944"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FFFFFF" w:themeFill="background1"/>
                </w:tcPr>
                <w:p w14:paraId="1BEA1816" w14:textId="77777777" w:rsidR="00DA0AAE" w:rsidRPr="009F2E6C" w:rsidRDefault="00DA0AAE" w:rsidP="00DA0AAE">
                  <w:pPr>
                    <w:jc w:val="center"/>
                    <w:rPr>
                      <w:b/>
                      <w:sz w:val="20"/>
                      <w:szCs w:val="20"/>
                    </w:rPr>
                  </w:pPr>
                </w:p>
              </w:tc>
            </w:tr>
            <w:tr w:rsidR="00DA0AAE" w:rsidRPr="009F2E6C" w14:paraId="29325776" w14:textId="77777777" w:rsidTr="00DA0AAE">
              <w:trPr>
                <w:gridAfter w:val="5"/>
                <w:wAfter w:w="1595" w:type="dxa"/>
                <w:trHeight w:val="431"/>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970D882" w14:textId="514BCF96" w:rsidR="00DA0AAE" w:rsidRPr="00DA0AAE" w:rsidRDefault="00DA0AAE" w:rsidP="00DA0A17">
                  <w:pPr>
                    <w:rPr>
                      <w:bCs/>
                      <w:sz w:val="20"/>
                      <w:szCs w:val="20"/>
                    </w:rPr>
                  </w:pPr>
                  <w:r w:rsidRPr="00DA0AAE">
                    <w:rPr>
                      <w:bCs/>
                      <w:sz w:val="20"/>
                      <w:szCs w:val="20"/>
                    </w:rPr>
                    <w:t>2.D) Mapping of the funding sources for project proposals</w:t>
                  </w:r>
                </w:p>
              </w:tc>
              <w:tc>
                <w:tcPr>
                  <w:tcW w:w="300" w:type="dxa"/>
                  <w:tcBorders>
                    <w:top w:val="single" w:sz="4" w:space="0" w:color="auto"/>
                    <w:left w:val="single" w:sz="4" w:space="0" w:color="auto"/>
                    <w:bottom w:val="single" w:sz="4" w:space="0" w:color="auto"/>
                    <w:right w:val="single" w:sz="4" w:space="0" w:color="auto"/>
                  </w:tcBorders>
                  <w:shd w:val="clear" w:color="auto" w:fill="auto"/>
                </w:tcPr>
                <w:p w14:paraId="492EB430"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1FC381C9"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A56C886"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E57819D"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E144212"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A3784CE"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EEEABA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3AFC5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32EF0F3D"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28602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5FFD1BC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C1F347A"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242CF2F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B7245A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9E7C40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6B592E91"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75C5694"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C7246C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7131AEA"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52FC40D3"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324FB2DF"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368DF525"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7F026800"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A5CC6DB" w14:textId="77777777" w:rsidR="00DA0AAE" w:rsidRPr="009F2E6C" w:rsidRDefault="00DA0AAE" w:rsidP="00DA0AAE">
                  <w:pPr>
                    <w:jc w:val="center"/>
                    <w:rPr>
                      <w:b/>
                      <w:sz w:val="20"/>
                      <w:szCs w:val="20"/>
                    </w:rPr>
                  </w:pPr>
                </w:p>
              </w:tc>
            </w:tr>
            <w:tr w:rsidR="003A6F0C" w:rsidRPr="009F2E6C" w14:paraId="4EB2E8F4" w14:textId="77777777" w:rsidTr="003A6F0C">
              <w:trPr>
                <w:gridAfter w:val="5"/>
                <w:wAfter w:w="1595" w:type="dxa"/>
                <w:trHeight w:val="40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647F28B" w14:textId="715569D8" w:rsidR="00DA0AAE" w:rsidRPr="00DA0AAE" w:rsidRDefault="00DA0AAE" w:rsidP="00DA0A17">
                  <w:pPr>
                    <w:rPr>
                      <w:bCs/>
                      <w:sz w:val="20"/>
                      <w:szCs w:val="20"/>
                    </w:rPr>
                  </w:pPr>
                  <w:r w:rsidRPr="00DA0AAE">
                    <w:rPr>
                      <w:bCs/>
                      <w:sz w:val="20"/>
                      <w:szCs w:val="20"/>
                    </w:rPr>
                    <w:t xml:space="preserve">2.E) Development of project proposal documents for each strategic implementation format </w:t>
                  </w:r>
                </w:p>
              </w:tc>
              <w:tc>
                <w:tcPr>
                  <w:tcW w:w="300" w:type="dxa"/>
                  <w:tcBorders>
                    <w:top w:val="single" w:sz="4" w:space="0" w:color="auto"/>
                    <w:left w:val="single" w:sz="4" w:space="0" w:color="auto"/>
                    <w:bottom w:val="single" w:sz="4" w:space="0" w:color="auto"/>
                    <w:right w:val="single" w:sz="4" w:space="0" w:color="auto"/>
                  </w:tcBorders>
                  <w:shd w:val="clear" w:color="auto" w:fill="auto"/>
                </w:tcPr>
                <w:p w14:paraId="2130A0BB"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6192DE6E"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A6BFA26"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7B687BFD"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269803C"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54696A3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B1CB9E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814279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840661C"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9A233A"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594646DA"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781910C7"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74A59E99"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0C23A9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64F4339"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9D29F4D"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0360C4A"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482390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2D228E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237795E3"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3DBDDDE3"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37F61EB0"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78041BE1"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0AE6DB0" w14:textId="77777777" w:rsidR="00DA0AAE" w:rsidRPr="009F2E6C" w:rsidRDefault="00DA0AAE" w:rsidP="00DA0AAE">
                  <w:pPr>
                    <w:jc w:val="center"/>
                    <w:rPr>
                      <w:b/>
                      <w:sz w:val="20"/>
                      <w:szCs w:val="20"/>
                    </w:rPr>
                  </w:pPr>
                </w:p>
              </w:tc>
            </w:tr>
            <w:tr w:rsidR="00DA0AAE" w:rsidRPr="009F2E6C" w14:paraId="46DDC55A" w14:textId="77777777" w:rsidTr="003A6F0C">
              <w:trPr>
                <w:gridAfter w:val="5"/>
                <w:wAfter w:w="1595" w:type="dxa"/>
                <w:trHeight w:val="405"/>
              </w:trPr>
              <w:tc>
                <w:tcPr>
                  <w:tcW w:w="2552" w:type="dxa"/>
                  <w:tcBorders>
                    <w:top w:val="single" w:sz="4" w:space="0" w:color="auto"/>
                    <w:left w:val="single" w:sz="4" w:space="0" w:color="auto"/>
                    <w:bottom w:val="single" w:sz="4" w:space="0" w:color="auto"/>
                    <w:right w:val="single" w:sz="4" w:space="0" w:color="auto"/>
                  </w:tcBorders>
                </w:tcPr>
                <w:p w14:paraId="219E771F" w14:textId="77777777" w:rsidR="003A6F0C" w:rsidRDefault="003A6F0C" w:rsidP="00DA0A17">
                  <w:pPr>
                    <w:rPr>
                      <w:b/>
                      <w:sz w:val="20"/>
                      <w:szCs w:val="20"/>
                    </w:rPr>
                  </w:pPr>
                </w:p>
                <w:p w14:paraId="7B986BC2" w14:textId="3E5A19D9" w:rsidR="00DA0AAE" w:rsidRPr="009F2E6C" w:rsidRDefault="00DA0AAE" w:rsidP="00DA0A17">
                  <w:pPr>
                    <w:rPr>
                      <w:b/>
                      <w:sz w:val="20"/>
                      <w:szCs w:val="20"/>
                    </w:rPr>
                  </w:pPr>
                  <w:r w:rsidRPr="009F2E6C">
                    <w:rPr>
                      <w:b/>
                      <w:sz w:val="20"/>
                      <w:szCs w:val="20"/>
                    </w:rPr>
                    <w:t>WP 3Advocacy</w:t>
                  </w:r>
                </w:p>
                <w:p w14:paraId="284DC489" w14:textId="156CCECA" w:rsidR="00DA0AAE" w:rsidRPr="009F2E6C" w:rsidRDefault="00DA0AAE" w:rsidP="00DA0A17">
                  <w:pPr>
                    <w:rPr>
                      <w:b/>
                      <w:sz w:val="20"/>
                      <w:szCs w:val="20"/>
                    </w:rPr>
                  </w:pPr>
                </w:p>
              </w:tc>
              <w:tc>
                <w:tcPr>
                  <w:tcW w:w="300" w:type="dxa"/>
                  <w:tcBorders>
                    <w:top w:val="single" w:sz="4" w:space="0" w:color="auto"/>
                    <w:left w:val="single" w:sz="4" w:space="0" w:color="auto"/>
                    <w:bottom w:val="single" w:sz="4" w:space="0" w:color="auto"/>
                    <w:right w:val="single" w:sz="4" w:space="0" w:color="auto"/>
                  </w:tcBorders>
                  <w:shd w:val="clear" w:color="auto" w:fill="auto"/>
                </w:tcPr>
                <w:p w14:paraId="4A797517"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14:paraId="308DCB79"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C3ABCF"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FA30FA5"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D9C18EA"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2874990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1C1FA17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04816E94"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47BE746"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645B8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17D72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EA5EB33"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E3D0347"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B3AF7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5EEE4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E8CECC"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352453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1637534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381EED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0AB52646"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FFFFFF" w:themeFill="background1"/>
                </w:tcPr>
                <w:p w14:paraId="6289EF52"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EF6DA"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tcPr>
                <w:p w14:paraId="3340EFC6"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FFFFFF" w:themeFill="background1"/>
                </w:tcPr>
                <w:p w14:paraId="5D3B4BF4" w14:textId="77777777" w:rsidR="00DA0AAE" w:rsidRPr="009F2E6C" w:rsidRDefault="00DA0AAE" w:rsidP="00DA0AAE">
                  <w:pPr>
                    <w:jc w:val="center"/>
                    <w:rPr>
                      <w:b/>
                      <w:sz w:val="20"/>
                      <w:szCs w:val="20"/>
                    </w:rPr>
                  </w:pPr>
                </w:p>
              </w:tc>
            </w:tr>
            <w:tr w:rsidR="00DA0AAE" w:rsidRPr="009F2E6C" w14:paraId="05FABCA3" w14:textId="77777777" w:rsidTr="003A6F0C">
              <w:trPr>
                <w:gridAfter w:val="5"/>
                <w:wAfter w:w="1595" w:type="dxa"/>
                <w:trHeight w:val="405"/>
              </w:trPr>
              <w:tc>
                <w:tcPr>
                  <w:tcW w:w="2552" w:type="dxa"/>
                  <w:tcBorders>
                    <w:top w:val="single" w:sz="4" w:space="0" w:color="auto"/>
                    <w:left w:val="single" w:sz="4" w:space="0" w:color="auto"/>
                    <w:bottom w:val="single" w:sz="4" w:space="0" w:color="auto"/>
                    <w:right w:val="single" w:sz="4" w:space="0" w:color="auto"/>
                  </w:tcBorders>
                </w:tcPr>
                <w:p w14:paraId="7C2A8ADA" w14:textId="3551063F" w:rsidR="00DA0AAE" w:rsidRPr="003A6F0C" w:rsidRDefault="00DA0AAE" w:rsidP="00DA0A17">
                  <w:pPr>
                    <w:rPr>
                      <w:bCs/>
                      <w:sz w:val="20"/>
                      <w:szCs w:val="20"/>
                    </w:rPr>
                  </w:pPr>
                  <w:r w:rsidRPr="003A6F0C">
                    <w:rPr>
                      <w:bCs/>
                      <w:sz w:val="20"/>
                      <w:szCs w:val="20"/>
                    </w:rPr>
                    <w:t>3.A) Labelling of project proposals</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71DD8B7"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1F0FA05A"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35875531"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14:paraId="23DC10FE"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C84B218"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FFFFFF" w:themeFill="background1"/>
                </w:tcPr>
                <w:p w14:paraId="19B12A0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3CA6D45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72D007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477E6E4"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E196D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765748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A351E03"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tcPr>
                <w:p w14:paraId="12CD3C4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68EF5F7"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7EF414"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42665398"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6AA1CE2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5C6D8EA5"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720634C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73243C50"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502AD0E8"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159D3A43"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4BD0D7FB"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5FAA881" w14:textId="77777777" w:rsidR="00DA0AAE" w:rsidRPr="009F2E6C" w:rsidRDefault="00DA0AAE" w:rsidP="00DA0AAE">
                  <w:pPr>
                    <w:jc w:val="center"/>
                    <w:rPr>
                      <w:b/>
                      <w:sz w:val="20"/>
                      <w:szCs w:val="20"/>
                    </w:rPr>
                  </w:pPr>
                </w:p>
              </w:tc>
            </w:tr>
            <w:tr w:rsidR="00DA0AAE" w:rsidRPr="009F2E6C" w14:paraId="29A4110A" w14:textId="77777777" w:rsidTr="003A6F0C">
              <w:trPr>
                <w:gridAfter w:val="5"/>
                <w:wAfter w:w="1595" w:type="dxa"/>
                <w:trHeight w:val="405"/>
              </w:trPr>
              <w:tc>
                <w:tcPr>
                  <w:tcW w:w="2552" w:type="dxa"/>
                  <w:tcBorders>
                    <w:top w:val="single" w:sz="4" w:space="0" w:color="auto"/>
                    <w:left w:val="single" w:sz="4" w:space="0" w:color="auto"/>
                    <w:bottom w:val="single" w:sz="4" w:space="0" w:color="auto"/>
                    <w:right w:val="single" w:sz="4" w:space="0" w:color="auto"/>
                  </w:tcBorders>
                </w:tcPr>
                <w:p w14:paraId="5686C28C" w14:textId="68E78DA3" w:rsidR="00DA0AAE" w:rsidRPr="003A6F0C" w:rsidRDefault="00DA0AAE" w:rsidP="00DA0A17">
                  <w:pPr>
                    <w:rPr>
                      <w:bCs/>
                      <w:sz w:val="20"/>
                      <w:szCs w:val="20"/>
                    </w:rPr>
                  </w:pPr>
                  <w:r w:rsidRPr="003A6F0C">
                    <w:rPr>
                      <w:bCs/>
                      <w:sz w:val="20"/>
                      <w:szCs w:val="20"/>
                    </w:rPr>
                    <w:t>3.B) Preparation and implementation of Advocacy plan for EUSAIR label</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2524C"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277BF47E"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95F592B"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14:paraId="39ECA6D4"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46C8F58C"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FFFFFF" w:themeFill="background1"/>
                </w:tcPr>
                <w:p w14:paraId="2680D03B"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36C12F24"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C3A4B6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536B614B"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8060E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D122B8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D1D8B74"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BA2B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5F1DAAC1"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102CA66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1BF778CF"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7FE25F0F"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A65B5B1"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1AF808DE"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3878DDA7"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0FDC2191"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0B007F9C"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2D2C4589"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67465A6" w14:textId="77777777" w:rsidR="00DA0AAE" w:rsidRPr="009F2E6C" w:rsidRDefault="00DA0AAE" w:rsidP="00DA0AAE">
                  <w:pPr>
                    <w:jc w:val="center"/>
                    <w:rPr>
                      <w:b/>
                      <w:sz w:val="20"/>
                      <w:szCs w:val="20"/>
                    </w:rPr>
                  </w:pPr>
                </w:p>
              </w:tc>
            </w:tr>
            <w:tr w:rsidR="00DA0AAE" w:rsidRPr="009F2E6C" w14:paraId="778A027F" w14:textId="77777777" w:rsidTr="003A6F0C">
              <w:trPr>
                <w:gridAfter w:val="5"/>
                <w:wAfter w:w="1595" w:type="dxa"/>
                <w:trHeight w:val="439"/>
              </w:trPr>
              <w:tc>
                <w:tcPr>
                  <w:tcW w:w="2552" w:type="dxa"/>
                  <w:tcBorders>
                    <w:top w:val="single" w:sz="4" w:space="0" w:color="auto"/>
                    <w:left w:val="single" w:sz="4" w:space="0" w:color="auto"/>
                    <w:bottom w:val="single" w:sz="4" w:space="0" w:color="auto"/>
                    <w:right w:val="single" w:sz="4" w:space="0" w:color="auto"/>
                  </w:tcBorders>
                </w:tcPr>
                <w:p w14:paraId="4BFF2591" w14:textId="6B0E012C" w:rsidR="00DA0AAE" w:rsidRPr="003A6F0C" w:rsidRDefault="00DA0AAE" w:rsidP="00DA0A17">
                  <w:pPr>
                    <w:rPr>
                      <w:bCs/>
                      <w:sz w:val="20"/>
                      <w:szCs w:val="20"/>
                    </w:rPr>
                  </w:pPr>
                  <w:r w:rsidRPr="003A6F0C">
                    <w:rPr>
                      <w:bCs/>
                      <w:sz w:val="20"/>
                      <w:szCs w:val="20"/>
                    </w:rPr>
                    <w:t>3.C) Facilitating the identification of flagships/key priorities for the post-2027 period</w:t>
                  </w:r>
                  <w:r w:rsidRPr="003A6F0C" w:rsidDel="00EF35D6">
                    <w:rPr>
                      <w:bCs/>
                      <w:sz w:val="20"/>
                      <w:szCs w:val="20"/>
                    </w:rPr>
                    <w:t xml:space="preserve"> </w:t>
                  </w:r>
                </w:p>
              </w:tc>
              <w:tc>
                <w:tcPr>
                  <w:tcW w:w="30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1194C"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4487C"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88A7"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FFFFFF" w:themeFill="background1"/>
                </w:tcPr>
                <w:p w14:paraId="34902CB6"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14:paraId="1A1004E2"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FFFFFF" w:themeFill="background1"/>
                </w:tcPr>
                <w:p w14:paraId="7397FF81"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2931FAEA"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3B101"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5A5A76F0"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91AD87"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BAF3C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527DE8E"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591DAC2"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8210E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CF524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3931D0A"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DCE06E4"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03EB0EC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FFFFFF" w:themeFill="background1"/>
                </w:tcPr>
                <w:p w14:paraId="6BA2B9BD"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14:paraId="5CBC7282"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4481BFF7"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40AE3F4C"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auto"/>
                </w:tcPr>
                <w:p w14:paraId="77BF14E8"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892015D" w14:textId="77777777" w:rsidR="00DA0AAE" w:rsidRPr="009F2E6C" w:rsidRDefault="00DA0AAE" w:rsidP="00DA0AAE">
                  <w:pPr>
                    <w:jc w:val="center"/>
                    <w:rPr>
                      <w:b/>
                      <w:sz w:val="20"/>
                      <w:szCs w:val="20"/>
                    </w:rPr>
                  </w:pPr>
                </w:p>
              </w:tc>
            </w:tr>
            <w:tr w:rsidR="00DA0AAE" w:rsidRPr="009F2E6C" w14:paraId="007A9B0D" w14:textId="77777777" w:rsidTr="003A6F0C">
              <w:trPr>
                <w:gridAfter w:val="5"/>
                <w:wAfter w:w="1595" w:type="dxa"/>
                <w:trHeight w:val="223"/>
              </w:trPr>
              <w:tc>
                <w:tcPr>
                  <w:tcW w:w="2552" w:type="dxa"/>
                  <w:tcBorders>
                    <w:top w:val="single" w:sz="4" w:space="0" w:color="auto"/>
                    <w:left w:val="single" w:sz="4" w:space="0" w:color="auto"/>
                    <w:bottom w:val="single" w:sz="4" w:space="0" w:color="auto"/>
                    <w:right w:val="single" w:sz="4" w:space="0" w:color="auto"/>
                  </w:tcBorders>
                </w:tcPr>
                <w:p w14:paraId="1FBF1DB4" w14:textId="3D424A76" w:rsidR="00DA0AAE" w:rsidRPr="003A6F0C" w:rsidRDefault="00DA0AAE" w:rsidP="00DA0A17">
                  <w:pPr>
                    <w:rPr>
                      <w:bCs/>
                      <w:sz w:val="20"/>
                      <w:szCs w:val="20"/>
                    </w:rPr>
                  </w:pPr>
                  <w:r w:rsidRPr="003A6F0C">
                    <w:rPr>
                      <w:bCs/>
                      <w:sz w:val="20"/>
                      <w:szCs w:val="20"/>
                    </w:rPr>
                    <w:t xml:space="preserve">3.D) Communication with stakeholders </w:t>
                  </w:r>
                </w:p>
              </w:tc>
              <w:tc>
                <w:tcPr>
                  <w:tcW w:w="30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E35018" w14:textId="77777777" w:rsidR="00DA0AAE" w:rsidRPr="009F2E6C" w:rsidRDefault="00DA0AAE" w:rsidP="00DA0AAE">
                  <w:pPr>
                    <w:jc w:val="center"/>
                    <w:rPr>
                      <w:b/>
                      <w:sz w:val="20"/>
                      <w:szCs w:val="20"/>
                    </w:rPr>
                  </w:pPr>
                </w:p>
              </w:tc>
              <w:tc>
                <w:tcPr>
                  <w:tcW w:w="26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8846A0F"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AE583E9" w14:textId="77777777" w:rsidR="00DA0AAE" w:rsidRPr="009F2E6C" w:rsidRDefault="00DA0AAE" w:rsidP="00DA0AAE">
                  <w:pPr>
                    <w:jc w:val="center"/>
                    <w:rPr>
                      <w:b/>
                      <w:sz w:val="20"/>
                      <w:szCs w:val="20"/>
                    </w:rPr>
                  </w:pPr>
                </w:p>
              </w:tc>
              <w:tc>
                <w:tcPr>
                  <w:tcW w:w="2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20276E6" w14:textId="77777777" w:rsidR="00DA0AAE" w:rsidRPr="009F2E6C" w:rsidRDefault="00DA0AAE" w:rsidP="00DA0AAE">
                  <w:pPr>
                    <w:jc w:val="center"/>
                    <w:rPr>
                      <w:b/>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982A60" w14:textId="77777777" w:rsidR="00DA0AAE" w:rsidRPr="009F2E6C" w:rsidRDefault="00DA0AAE" w:rsidP="00DA0AAE">
                  <w:pPr>
                    <w:jc w:val="center"/>
                    <w:rPr>
                      <w:b/>
                      <w:sz w:val="20"/>
                      <w:szCs w:val="20"/>
                    </w:rPr>
                  </w:pPr>
                </w:p>
              </w:tc>
              <w:tc>
                <w:tcPr>
                  <w:tcW w:w="27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F9E7008"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C3C9D81"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C7312F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5AC456F" w14:textId="77777777" w:rsidR="00DA0AAE" w:rsidRPr="009F2E6C" w:rsidRDefault="00DA0AAE" w:rsidP="00DA0AAE">
                  <w:pPr>
                    <w:jc w:val="center"/>
                    <w:rPr>
                      <w:b/>
                      <w:sz w:val="20"/>
                      <w:szCs w:val="20"/>
                    </w:rPr>
                  </w:pPr>
                </w:p>
              </w:tc>
              <w:tc>
                <w:tcPr>
                  <w:tcW w:w="285"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CF07EC6"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13C6EC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671F9FD"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D90663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7AEC111"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31AF00"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B13565C" w14:textId="77777777" w:rsidR="00DA0AAE" w:rsidRPr="009F2E6C" w:rsidRDefault="00DA0AAE" w:rsidP="00DA0AAE">
                  <w:pPr>
                    <w:jc w:val="center"/>
                    <w:rPr>
                      <w:b/>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FE4EC93"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C54A57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65D570C" w14:textId="77777777" w:rsidR="00DA0AAE" w:rsidRPr="009F2E6C" w:rsidRDefault="00DA0AAE" w:rsidP="00DA0AAE">
                  <w:pPr>
                    <w:jc w:val="center"/>
                    <w:rPr>
                      <w:b/>
                      <w:sz w:val="20"/>
                      <w:szCs w:val="20"/>
                    </w:rPr>
                  </w:pPr>
                </w:p>
              </w:tc>
              <w:tc>
                <w:tcPr>
                  <w:tcW w:w="28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E12866" w14:textId="77777777" w:rsidR="00DA0AAE" w:rsidRPr="009F2E6C" w:rsidRDefault="00DA0AAE" w:rsidP="00DA0AAE">
                  <w:pPr>
                    <w:jc w:val="center"/>
                    <w:rPr>
                      <w:b/>
                      <w:sz w:val="20"/>
                      <w:szCs w:val="20"/>
                    </w:rPr>
                  </w:pPr>
                </w:p>
              </w:tc>
              <w:tc>
                <w:tcPr>
                  <w:tcW w:w="27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9D79E01" w14:textId="77777777" w:rsidR="00DA0AAE" w:rsidRPr="009F2E6C" w:rsidRDefault="00DA0AAE" w:rsidP="00DA0AAE">
                  <w:pPr>
                    <w:jc w:val="center"/>
                    <w:rPr>
                      <w:b/>
                      <w:sz w:val="20"/>
                      <w:szCs w:val="20"/>
                    </w:rPr>
                  </w:pPr>
                </w:p>
              </w:tc>
              <w:tc>
                <w:tcPr>
                  <w:tcW w:w="30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FD57B1B" w14:textId="77777777" w:rsidR="00DA0AAE" w:rsidRPr="009F2E6C" w:rsidRDefault="00DA0AAE" w:rsidP="00DA0AAE">
                  <w:pPr>
                    <w:jc w:val="center"/>
                    <w:rPr>
                      <w:b/>
                      <w:sz w:val="20"/>
                      <w:szCs w:val="20"/>
                    </w:rPr>
                  </w:pPr>
                </w:p>
              </w:tc>
              <w:tc>
                <w:tcPr>
                  <w:tcW w:w="2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E0A6A2" w14:textId="77777777" w:rsidR="00DA0AAE" w:rsidRPr="009F2E6C" w:rsidRDefault="00DA0AAE" w:rsidP="00DA0AAE">
                  <w:pPr>
                    <w:jc w:val="center"/>
                    <w:rPr>
                      <w:b/>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6556F1" w14:textId="77777777" w:rsidR="00DA0AAE" w:rsidRPr="009F2E6C" w:rsidRDefault="00DA0AAE" w:rsidP="00DA0AAE">
                  <w:pPr>
                    <w:jc w:val="center"/>
                    <w:rPr>
                      <w:b/>
                      <w:sz w:val="20"/>
                      <w:szCs w:val="20"/>
                    </w:rPr>
                  </w:pPr>
                </w:p>
              </w:tc>
            </w:tr>
          </w:tbl>
          <w:p w14:paraId="5D54A5C8" w14:textId="4044EA86" w:rsidR="00614ABB" w:rsidRPr="009F2E6C" w:rsidRDefault="00614ABB" w:rsidP="009F2E6C">
            <w:pPr>
              <w:jc w:val="center"/>
              <w:rPr>
                <w:b/>
                <w:sz w:val="20"/>
                <w:szCs w:val="20"/>
              </w:rPr>
            </w:pPr>
          </w:p>
          <w:p w14:paraId="59CF5B51" w14:textId="77777777" w:rsidR="00BD2E5D" w:rsidRPr="009F2E6C" w:rsidRDefault="00BD2E5D" w:rsidP="009F2E6C">
            <w:pPr>
              <w:jc w:val="center"/>
              <w:rPr>
                <w:b/>
                <w:sz w:val="20"/>
                <w:szCs w:val="20"/>
              </w:rPr>
            </w:pPr>
          </w:p>
        </w:tc>
      </w:tr>
      <w:tr w:rsidR="00BD2E5D" w:rsidRPr="005D366A" w14:paraId="358B6CB2" w14:textId="77777777">
        <w:tc>
          <w:tcPr>
            <w:tcW w:w="9628" w:type="dxa"/>
            <w:shd w:val="clear" w:color="auto" w:fill="D9D9D9"/>
          </w:tcPr>
          <w:p w14:paraId="29B8E73A" w14:textId="17C4F8B5" w:rsidR="00BD2E5D" w:rsidRPr="005D366A" w:rsidRDefault="002347D6">
            <w:r w:rsidRPr="005D366A">
              <w:rPr>
                <w:b/>
              </w:rPr>
              <w:lastRenderedPageBreak/>
              <w:t>Link with other project</w:t>
            </w:r>
            <w:r w:rsidR="00B45E37" w:rsidRPr="005D366A">
              <w:rPr>
                <w:b/>
              </w:rPr>
              <w:t>s</w:t>
            </w:r>
            <w:r w:rsidRPr="005D366A">
              <w:rPr>
                <w:b/>
              </w:rPr>
              <w:t xml:space="preserve"> ISO 1 </w:t>
            </w:r>
            <w:r w:rsidR="00E16C7B" w:rsidRPr="005D366A">
              <w:rPr>
                <w:b/>
              </w:rPr>
              <w:t xml:space="preserve">IPA </w:t>
            </w:r>
            <w:r w:rsidRPr="005D366A">
              <w:rPr>
                <w:b/>
              </w:rPr>
              <w:t>ADRION</w:t>
            </w:r>
          </w:p>
        </w:tc>
      </w:tr>
      <w:tr w:rsidR="00BD2E5D" w:rsidRPr="005D366A" w14:paraId="57F7E14D" w14:textId="77777777">
        <w:tc>
          <w:tcPr>
            <w:tcW w:w="9628" w:type="dxa"/>
          </w:tcPr>
          <w:p w14:paraId="40D5C43A" w14:textId="4A48CAA7" w:rsidR="00BD2E5D" w:rsidRPr="005D366A" w:rsidRDefault="002347D6">
            <w:pPr>
              <w:rPr>
                <w:i/>
              </w:rPr>
            </w:pPr>
            <w:r w:rsidRPr="005D366A">
              <w:rPr>
                <w:i/>
              </w:rPr>
              <w:t xml:space="preserve">(Specify the main links and relationships with other projects under </w:t>
            </w:r>
            <w:r w:rsidR="00047200" w:rsidRPr="005D366A">
              <w:rPr>
                <w:i/>
              </w:rPr>
              <w:t xml:space="preserve">IPA </w:t>
            </w:r>
            <w:r w:rsidRPr="005D366A">
              <w:rPr>
                <w:i/>
              </w:rPr>
              <w:t>ADRION ISO1 to support EUSAIR Governance)</w:t>
            </w:r>
          </w:p>
          <w:tbl>
            <w:tblPr>
              <w:tblStyle w:val="af8"/>
              <w:tblW w:w="9380" w:type="dxa"/>
              <w:tblInd w:w="0" w:type="dxa"/>
              <w:tblBorders>
                <w:top w:val="single" w:sz="4" w:space="0" w:color="4F81BD"/>
                <w:left w:val="single" w:sz="4" w:space="0" w:color="4F81BD"/>
                <w:bottom w:val="single" w:sz="4" w:space="0" w:color="4F81BD"/>
                <w:right w:val="single" w:sz="4" w:space="0" w:color="4F81BD"/>
                <w:insideH w:val="single" w:sz="4" w:space="0" w:color="95B3D7"/>
                <w:insideV w:val="single" w:sz="8" w:space="0" w:color="9BBB59"/>
              </w:tblBorders>
              <w:tblLayout w:type="fixed"/>
              <w:tblLook w:val="0400" w:firstRow="0" w:lastRow="0" w:firstColumn="0" w:lastColumn="0" w:noHBand="0" w:noVBand="1"/>
            </w:tblPr>
            <w:tblGrid>
              <w:gridCol w:w="2667"/>
              <w:gridCol w:w="3311"/>
              <w:gridCol w:w="3402"/>
            </w:tblGrid>
            <w:tr w:rsidR="00D361AE" w:rsidRPr="005D366A" w14:paraId="512D5A80" w14:textId="77777777" w:rsidTr="00E909A7">
              <w:tc>
                <w:tcPr>
                  <w:tcW w:w="2667" w:type="dxa"/>
                  <w:shd w:val="clear" w:color="auto" w:fill="D9D9D9"/>
                </w:tcPr>
                <w:p w14:paraId="149CAC78" w14:textId="22D92A11" w:rsidR="00D361AE" w:rsidRPr="005D366A" w:rsidRDefault="00D361AE" w:rsidP="00D361AE">
                  <w:pPr>
                    <w:jc w:val="center"/>
                    <w:rPr>
                      <w:b/>
                      <w:i/>
                    </w:rPr>
                  </w:pPr>
                  <w:r w:rsidRPr="005D366A">
                    <w:rPr>
                      <w:b/>
                      <w:i/>
                    </w:rPr>
                    <w:t>Project 3</w:t>
                  </w:r>
                </w:p>
              </w:tc>
              <w:tc>
                <w:tcPr>
                  <w:tcW w:w="3311" w:type="dxa"/>
                  <w:shd w:val="clear" w:color="auto" w:fill="D9D9D9"/>
                </w:tcPr>
                <w:p w14:paraId="19D604A6" w14:textId="77777777" w:rsidR="00D361AE" w:rsidRPr="005D366A" w:rsidRDefault="00D361AE" w:rsidP="00D361AE">
                  <w:pPr>
                    <w:jc w:val="center"/>
                    <w:rPr>
                      <w:b/>
                      <w:i/>
                    </w:rPr>
                  </w:pPr>
                  <w:r w:rsidRPr="005D366A">
                    <w:rPr>
                      <w:b/>
                      <w:i/>
                    </w:rPr>
                    <w:t>Project 1</w:t>
                  </w:r>
                </w:p>
              </w:tc>
              <w:tc>
                <w:tcPr>
                  <w:tcW w:w="3402" w:type="dxa"/>
                  <w:shd w:val="clear" w:color="auto" w:fill="D9D9D9"/>
                </w:tcPr>
                <w:p w14:paraId="427D04C9" w14:textId="63D36EEC" w:rsidR="00D361AE" w:rsidRPr="005D366A" w:rsidRDefault="00D361AE" w:rsidP="00D361AE">
                  <w:pPr>
                    <w:jc w:val="center"/>
                    <w:rPr>
                      <w:b/>
                      <w:i/>
                    </w:rPr>
                  </w:pPr>
                  <w:r w:rsidRPr="005D366A">
                    <w:rPr>
                      <w:b/>
                      <w:i/>
                    </w:rPr>
                    <w:t>Project 2</w:t>
                  </w:r>
                </w:p>
              </w:tc>
            </w:tr>
            <w:tr w:rsidR="00D361AE" w:rsidRPr="005D366A" w14:paraId="61711A4A" w14:textId="77777777" w:rsidTr="00E909A7">
              <w:tc>
                <w:tcPr>
                  <w:tcW w:w="2667" w:type="dxa"/>
                </w:tcPr>
                <w:p w14:paraId="64B063C3" w14:textId="3D4D95B3" w:rsidR="00D361AE" w:rsidRPr="005D366A" w:rsidRDefault="00D361AE" w:rsidP="00D361AE">
                  <w:pPr>
                    <w:rPr>
                      <w:bCs/>
                      <w:iCs/>
                    </w:rPr>
                  </w:pPr>
                  <w:r w:rsidRPr="005D366A">
                    <w:rPr>
                      <w:b/>
                    </w:rPr>
                    <w:t xml:space="preserve">WP 1 </w:t>
                  </w:r>
                  <w:r w:rsidRPr="005D366A">
                    <w:rPr>
                      <w:b/>
                      <w:color w:val="000000"/>
                    </w:rPr>
                    <w:t>Development of strategic implementation formats</w:t>
                  </w:r>
                </w:p>
              </w:tc>
              <w:tc>
                <w:tcPr>
                  <w:tcW w:w="3311" w:type="dxa"/>
                </w:tcPr>
                <w:p w14:paraId="5CA00D14" w14:textId="161C3425" w:rsidR="00D361AE" w:rsidRPr="005D366A" w:rsidRDefault="00D361AE" w:rsidP="00D361AE"/>
              </w:tc>
              <w:tc>
                <w:tcPr>
                  <w:tcW w:w="3402" w:type="dxa"/>
                </w:tcPr>
                <w:p w14:paraId="032299C0" w14:textId="5FF53ED1" w:rsidR="00D361AE" w:rsidRPr="005D366A" w:rsidRDefault="00D361AE" w:rsidP="00D361AE"/>
              </w:tc>
            </w:tr>
            <w:tr w:rsidR="00D361AE" w:rsidRPr="005D366A" w14:paraId="6832B0E4" w14:textId="77777777" w:rsidTr="00E909A7">
              <w:tc>
                <w:tcPr>
                  <w:tcW w:w="2667" w:type="dxa"/>
                </w:tcPr>
                <w:p w14:paraId="5E37184B" w14:textId="332F6CBB" w:rsidR="00D361AE" w:rsidRPr="001C7ED0" w:rsidRDefault="00D361AE" w:rsidP="00D361AE">
                  <w:r w:rsidRPr="005D366A">
                    <w:t xml:space="preserve">1.A) </w:t>
                  </w:r>
                  <w:r w:rsidR="001C7ED0" w:rsidRPr="001C7ED0">
                    <w:t>Report on existing flagships and developed implementation formats</w:t>
                  </w:r>
                </w:p>
              </w:tc>
              <w:tc>
                <w:tcPr>
                  <w:tcW w:w="3311" w:type="dxa"/>
                </w:tcPr>
                <w:p w14:paraId="68A839CF" w14:textId="5930EB6D" w:rsidR="00D361AE" w:rsidRPr="005D366A" w:rsidRDefault="00D361AE" w:rsidP="00D361AE">
                  <w:r w:rsidRPr="005D366A">
                    <w:t>This activity should be implemented in close coordination with Project 1, in order to collect all relevant data from the previous period.</w:t>
                  </w:r>
                </w:p>
              </w:tc>
              <w:tc>
                <w:tcPr>
                  <w:tcW w:w="3402" w:type="dxa"/>
                </w:tcPr>
                <w:p w14:paraId="56672272" w14:textId="77777777" w:rsidR="00D361AE" w:rsidRPr="005D366A" w:rsidRDefault="00D361AE" w:rsidP="00D361AE"/>
                <w:p w14:paraId="18BEBBAE" w14:textId="5F8B664A" w:rsidR="00D361AE" w:rsidRPr="005D366A" w:rsidRDefault="00D361AE" w:rsidP="00D361AE"/>
              </w:tc>
            </w:tr>
            <w:tr w:rsidR="00D361AE" w:rsidRPr="005D366A" w14:paraId="7815570C" w14:textId="77777777" w:rsidTr="0051241D">
              <w:trPr>
                <w:trHeight w:val="978"/>
              </w:trPr>
              <w:tc>
                <w:tcPr>
                  <w:tcW w:w="2667" w:type="dxa"/>
                </w:tcPr>
                <w:p w14:paraId="1661F794" w14:textId="29B32E9D" w:rsidR="00D361AE" w:rsidRPr="005D366A" w:rsidRDefault="00D361AE" w:rsidP="00D361AE">
                  <w:pPr>
                    <w:rPr>
                      <w:iCs/>
                    </w:rPr>
                  </w:pPr>
                  <w:r w:rsidRPr="005D366A">
                    <w:t xml:space="preserve">1.B) </w:t>
                  </w:r>
                  <w:r w:rsidR="001C7ED0">
                    <w:rPr>
                      <w:iCs/>
                      <w:color w:val="000000"/>
                    </w:rPr>
                    <w:t>Collecting</w:t>
                  </w:r>
                  <w:r w:rsidRPr="005D366A">
                    <w:rPr>
                      <w:iCs/>
                      <w:color w:val="000000"/>
                    </w:rPr>
                    <w:t xml:space="preserve"> key strategic ideas from flagships </w:t>
                  </w:r>
                  <w:r w:rsidR="008D70CA" w:rsidRPr="008D70CA">
                    <w:rPr>
                      <w:iCs/>
                      <w:color w:val="000000"/>
                    </w:rPr>
                    <w:t xml:space="preserve">and other relevant sources </w:t>
                  </w:r>
                  <w:r w:rsidRPr="005D366A">
                    <w:rPr>
                      <w:iCs/>
                      <w:color w:val="000000"/>
                    </w:rPr>
                    <w:t xml:space="preserve">at regional, national, </w:t>
                  </w:r>
                  <w:r w:rsidRPr="005D366A">
                    <w:rPr>
                      <w:iCs/>
                      <w:color w:val="000000"/>
                    </w:rPr>
                    <w:lastRenderedPageBreak/>
                    <w:t>transnational and macro</w:t>
                  </w:r>
                  <w:r w:rsidR="00C32D2D">
                    <w:rPr>
                      <w:iCs/>
                      <w:color w:val="000000"/>
                    </w:rPr>
                    <w:t>-</w:t>
                  </w:r>
                  <w:r w:rsidRPr="005D366A">
                    <w:rPr>
                      <w:iCs/>
                      <w:color w:val="000000"/>
                    </w:rPr>
                    <w:t>regional level</w:t>
                  </w:r>
                  <w:r w:rsidR="0057214C">
                    <w:rPr>
                      <w:iCs/>
                      <w:color w:val="000000"/>
                    </w:rPr>
                    <w:t>s</w:t>
                  </w:r>
                  <w:r w:rsidR="001C7ED0">
                    <w:rPr>
                      <w:iCs/>
                    </w:rPr>
                    <w:t xml:space="preserve"> </w:t>
                  </w:r>
                </w:p>
              </w:tc>
              <w:tc>
                <w:tcPr>
                  <w:tcW w:w="3311" w:type="dxa"/>
                </w:tcPr>
                <w:p w14:paraId="08CB3E6D" w14:textId="18381118" w:rsidR="00D361AE" w:rsidRPr="005D366A" w:rsidRDefault="00D361AE" w:rsidP="00D361AE">
                  <w:r w:rsidRPr="005D366A">
                    <w:lastRenderedPageBreak/>
                    <w:t xml:space="preserve">This activity should be implemented in close coordination with Project 1, </w:t>
                  </w:r>
                  <w:r w:rsidR="0023441F" w:rsidRPr="005D366A">
                    <w:t xml:space="preserve">namely </w:t>
                  </w:r>
                  <w:r w:rsidR="0057214C">
                    <w:t xml:space="preserve">the </w:t>
                  </w:r>
                  <w:r w:rsidR="0023441F" w:rsidRPr="005D366A">
                    <w:t xml:space="preserve">organization of capacity building activities for </w:t>
                  </w:r>
                  <w:r w:rsidRPr="005D366A">
                    <w:lastRenderedPageBreak/>
                    <w:t>TSGs</w:t>
                  </w:r>
                  <w:r w:rsidR="0023441F" w:rsidRPr="005D366A">
                    <w:t xml:space="preserve"> to ensure </w:t>
                  </w:r>
                  <w:r w:rsidR="0057214C">
                    <w:t xml:space="preserve">a </w:t>
                  </w:r>
                  <w:r w:rsidR="0023441F" w:rsidRPr="005D366A">
                    <w:t>top-down approach and present Knowledge based report to the GB.</w:t>
                  </w:r>
                </w:p>
              </w:tc>
              <w:tc>
                <w:tcPr>
                  <w:tcW w:w="3402" w:type="dxa"/>
                </w:tcPr>
                <w:p w14:paraId="28028502" w14:textId="05AC1808" w:rsidR="00D361AE" w:rsidRPr="005D366A" w:rsidRDefault="00D361AE" w:rsidP="00D361AE">
                  <w:r w:rsidRPr="005D366A">
                    <w:lastRenderedPageBreak/>
                    <w:t xml:space="preserve">This activity should be implemented in close coordination with Project 2, in order to engage </w:t>
                  </w:r>
                  <w:r w:rsidR="0023441F" w:rsidRPr="005D366A">
                    <w:t xml:space="preserve">all relevant </w:t>
                  </w:r>
                  <w:r w:rsidRPr="005D366A">
                    <w:t xml:space="preserve">stakeholders from the </w:t>
                  </w:r>
                  <w:r w:rsidRPr="005D366A">
                    <w:lastRenderedPageBreak/>
                    <w:t xml:space="preserve">region to ensure </w:t>
                  </w:r>
                  <w:r w:rsidR="0057214C">
                    <w:t xml:space="preserve">a </w:t>
                  </w:r>
                  <w:r w:rsidRPr="005D366A">
                    <w:t>bottom-up approach.</w:t>
                  </w:r>
                </w:p>
                <w:p w14:paraId="022BCFA6" w14:textId="77777777" w:rsidR="00D361AE" w:rsidRPr="005D366A" w:rsidRDefault="00D361AE" w:rsidP="00D361AE"/>
                <w:p w14:paraId="7826804F" w14:textId="0D7B5DBA" w:rsidR="00D361AE" w:rsidRPr="005D366A" w:rsidRDefault="00D361AE" w:rsidP="00D361AE"/>
              </w:tc>
            </w:tr>
            <w:tr w:rsidR="00D361AE" w:rsidRPr="005D366A" w14:paraId="319FCE4A" w14:textId="77777777" w:rsidTr="00E909A7">
              <w:tc>
                <w:tcPr>
                  <w:tcW w:w="2667" w:type="dxa"/>
                </w:tcPr>
                <w:p w14:paraId="5448555E" w14:textId="316DB90C" w:rsidR="00D361AE" w:rsidRPr="005D366A" w:rsidRDefault="00D361AE" w:rsidP="00D361AE">
                  <w:pPr>
                    <w:rPr>
                      <w:bCs/>
                    </w:rPr>
                  </w:pPr>
                  <w:r w:rsidRPr="005D366A">
                    <w:rPr>
                      <w:bCs/>
                    </w:rPr>
                    <w:lastRenderedPageBreak/>
                    <w:t xml:space="preserve">1.C) </w:t>
                  </w:r>
                  <w:r w:rsidR="001C7ED0" w:rsidRPr="001C7ED0">
                    <w:rPr>
                      <w:bCs/>
                    </w:rPr>
                    <w:t>Advancement of key strategic ideas and development of framework for the implementation formats</w:t>
                  </w:r>
                </w:p>
              </w:tc>
              <w:tc>
                <w:tcPr>
                  <w:tcW w:w="3311" w:type="dxa"/>
                </w:tcPr>
                <w:p w14:paraId="0279EA3C" w14:textId="1DD33E73" w:rsidR="00D361AE" w:rsidRPr="005D366A" w:rsidRDefault="00CE49DF" w:rsidP="00D361AE">
                  <w:r w:rsidRPr="005D366A">
                    <w:t>This activity should be implemented in close coordination with Project 1, in order to collect all relevant data from the previous period.</w:t>
                  </w:r>
                </w:p>
              </w:tc>
              <w:tc>
                <w:tcPr>
                  <w:tcW w:w="3402" w:type="dxa"/>
                </w:tcPr>
                <w:p w14:paraId="1A1BA543" w14:textId="7B5B27B6" w:rsidR="00D361AE" w:rsidRPr="005D366A" w:rsidRDefault="00D361AE" w:rsidP="00D361AE"/>
              </w:tc>
            </w:tr>
            <w:tr w:rsidR="00D361AE" w:rsidRPr="005D366A" w14:paraId="13E68930" w14:textId="77777777" w:rsidTr="007B2834">
              <w:trPr>
                <w:trHeight w:val="1738"/>
              </w:trPr>
              <w:tc>
                <w:tcPr>
                  <w:tcW w:w="2667" w:type="dxa"/>
                </w:tcPr>
                <w:p w14:paraId="7CB62584" w14:textId="5960C817" w:rsidR="00D361AE" w:rsidRPr="005D366A" w:rsidRDefault="00D361AE" w:rsidP="00D361AE">
                  <w:pPr>
                    <w:rPr>
                      <w:bCs/>
                    </w:rPr>
                  </w:pPr>
                  <w:r w:rsidRPr="005D366A">
                    <w:t>1.</w:t>
                  </w:r>
                  <w:r w:rsidR="006726EE">
                    <w:t>D</w:t>
                  </w:r>
                  <w:r w:rsidRPr="005D366A">
                    <w:t xml:space="preserve">) </w:t>
                  </w:r>
                  <w:r w:rsidRPr="005D366A">
                    <w:rPr>
                      <w:iCs/>
                      <w:color w:val="000000"/>
                    </w:rPr>
                    <w:t xml:space="preserve">Preparation of ToRs and implementation of the procurement for engaging external experts for the development of </w:t>
                  </w:r>
                  <w:r w:rsidRPr="005D366A">
                    <w:rPr>
                      <w:color w:val="000000"/>
                    </w:rPr>
                    <w:t>implementation formats</w:t>
                  </w:r>
                  <w:r w:rsidRPr="005D366A">
                    <w:rPr>
                      <w:b/>
                      <w:color w:val="000000"/>
                    </w:rPr>
                    <w:t xml:space="preserve"> </w:t>
                  </w:r>
                </w:p>
              </w:tc>
              <w:tc>
                <w:tcPr>
                  <w:tcW w:w="3311" w:type="dxa"/>
                </w:tcPr>
                <w:p w14:paraId="27100B5A" w14:textId="296B7BFF" w:rsidR="00D361AE" w:rsidRPr="005D366A" w:rsidRDefault="007B2834" w:rsidP="00D361AE">
                  <w:r w:rsidRPr="005D366A">
                    <w:t>This activity should be implemented in close coordination with Project 1, in order to collect all relevant data from the previous period.</w:t>
                  </w:r>
                </w:p>
              </w:tc>
              <w:tc>
                <w:tcPr>
                  <w:tcW w:w="3402" w:type="dxa"/>
                </w:tcPr>
                <w:p w14:paraId="2D904CFE" w14:textId="199F1403" w:rsidR="00D361AE" w:rsidRPr="005D366A" w:rsidRDefault="00D361AE" w:rsidP="00D361AE"/>
              </w:tc>
            </w:tr>
            <w:tr w:rsidR="00D361AE" w:rsidRPr="005D366A" w14:paraId="7A1DEEA2" w14:textId="77777777" w:rsidTr="00E909A7">
              <w:tc>
                <w:tcPr>
                  <w:tcW w:w="2667" w:type="dxa"/>
                </w:tcPr>
                <w:p w14:paraId="536FA04F" w14:textId="70E9062D" w:rsidR="00D361AE" w:rsidRPr="005D366A" w:rsidRDefault="00D361AE" w:rsidP="00D361AE">
                  <w:pPr>
                    <w:rPr>
                      <w:bCs/>
                    </w:rPr>
                  </w:pPr>
                  <w:r w:rsidRPr="005D366A">
                    <w:t>1.</w:t>
                  </w:r>
                  <w:r w:rsidR="006726EE">
                    <w:t>E</w:t>
                  </w:r>
                  <w:r w:rsidRPr="005D366A">
                    <w:t xml:space="preserve">) </w:t>
                  </w:r>
                  <w:r w:rsidRPr="005D366A">
                    <w:rPr>
                      <w:bCs/>
                    </w:rPr>
                    <w:t>Knowledge exchange and learning</w:t>
                  </w:r>
                  <w:r w:rsidRPr="005D366A">
                    <w:rPr>
                      <w:b/>
                      <w:bCs/>
                    </w:rPr>
                    <w:t xml:space="preserve"> </w:t>
                  </w:r>
                  <w:r w:rsidRPr="005D366A">
                    <w:t xml:space="preserve"> </w:t>
                  </w:r>
                </w:p>
              </w:tc>
              <w:tc>
                <w:tcPr>
                  <w:tcW w:w="3311" w:type="dxa"/>
                </w:tcPr>
                <w:p w14:paraId="2C472D38" w14:textId="27AD2DE4" w:rsidR="00D361AE" w:rsidRPr="005D366A" w:rsidRDefault="00D361AE" w:rsidP="00E909A7">
                  <w:r w:rsidRPr="005D366A">
                    <w:t>This activity should be implemented in close coordination with Proj</w:t>
                  </w:r>
                  <w:r w:rsidR="0023441F" w:rsidRPr="005D366A">
                    <w:t xml:space="preserve">ect 1 in order to </w:t>
                  </w:r>
                  <w:r w:rsidR="00047F3E" w:rsidRPr="005D366A">
                    <w:t>better explore opportunities for knowledge exchange and learning.</w:t>
                  </w:r>
                </w:p>
              </w:tc>
              <w:tc>
                <w:tcPr>
                  <w:tcW w:w="3402" w:type="dxa"/>
                </w:tcPr>
                <w:p w14:paraId="419E89EC" w14:textId="45D1FB7E" w:rsidR="00D361AE" w:rsidRPr="005D366A" w:rsidRDefault="00047F3E" w:rsidP="00D361AE">
                  <w:r w:rsidRPr="005D366A">
                    <w:t>This activity should be implemented in close coordination with Project 2 in order to better explore opportunities for knowledge exchange and learning.</w:t>
                  </w:r>
                </w:p>
              </w:tc>
            </w:tr>
            <w:tr w:rsidR="00047F3E" w:rsidRPr="005D366A" w14:paraId="0896A1B2" w14:textId="77777777" w:rsidTr="00E909A7">
              <w:tc>
                <w:tcPr>
                  <w:tcW w:w="2667" w:type="dxa"/>
                </w:tcPr>
                <w:p w14:paraId="69EF84F0" w14:textId="30B8DB7C" w:rsidR="00047F3E" w:rsidRPr="005D366A" w:rsidRDefault="00047F3E" w:rsidP="00D361AE">
                  <w:pPr>
                    <w:rPr>
                      <w:iCs/>
                    </w:rPr>
                  </w:pPr>
                  <w:r w:rsidRPr="005D366A">
                    <w:rPr>
                      <w:b/>
                    </w:rPr>
                    <w:t>WP 2 Support to implementation of strategic implementation formats</w:t>
                  </w:r>
                </w:p>
              </w:tc>
              <w:tc>
                <w:tcPr>
                  <w:tcW w:w="3311" w:type="dxa"/>
                </w:tcPr>
                <w:p w14:paraId="22D0C486" w14:textId="23A9E405" w:rsidR="00047F3E" w:rsidRPr="005D366A" w:rsidRDefault="00047F3E" w:rsidP="00D361AE"/>
              </w:tc>
              <w:tc>
                <w:tcPr>
                  <w:tcW w:w="3402" w:type="dxa"/>
                </w:tcPr>
                <w:p w14:paraId="3E100B84" w14:textId="60F4E6D2" w:rsidR="00047F3E" w:rsidRPr="005D366A" w:rsidRDefault="00047F3E" w:rsidP="00D361AE"/>
              </w:tc>
            </w:tr>
            <w:tr w:rsidR="006726EE" w:rsidRPr="005D366A" w14:paraId="485F9F57" w14:textId="77777777" w:rsidTr="00E909A7">
              <w:tc>
                <w:tcPr>
                  <w:tcW w:w="2667" w:type="dxa"/>
                </w:tcPr>
                <w:p w14:paraId="130A8C12" w14:textId="3E4800FB" w:rsidR="006726EE" w:rsidRPr="005D366A" w:rsidRDefault="006726EE" w:rsidP="00D361AE">
                  <w:pPr>
                    <w:rPr>
                      <w:b/>
                    </w:rPr>
                  </w:pPr>
                  <w:r w:rsidRPr="00844F91">
                    <w:rPr>
                      <w:bCs/>
                    </w:rPr>
                    <w:t xml:space="preserve">2.A) Development of </w:t>
                  </w:r>
                  <w:r w:rsidR="0057214C">
                    <w:rPr>
                      <w:bCs/>
                    </w:rPr>
                    <w:t>the h</w:t>
                  </w:r>
                  <w:r w:rsidRPr="0051241D">
                    <w:rPr>
                      <w:bCs/>
                    </w:rPr>
                    <w:t>andbook for the preparation of project proposals for each strategic implementation format</w:t>
                  </w:r>
                </w:p>
              </w:tc>
              <w:tc>
                <w:tcPr>
                  <w:tcW w:w="3311" w:type="dxa"/>
                </w:tcPr>
                <w:p w14:paraId="16AC3CFF" w14:textId="69B158E7" w:rsidR="006726EE" w:rsidRPr="005D366A" w:rsidRDefault="006726EE" w:rsidP="00D361AE">
                  <w:r w:rsidRPr="005D366A">
                    <w:t>This activity should be implemented in close coordination with Project 1, in order to collect all relevant data from the previous period.</w:t>
                  </w:r>
                </w:p>
              </w:tc>
              <w:tc>
                <w:tcPr>
                  <w:tcW w:w="3402" w:type="dxa"/>
                </w:tcPr>
                <w:p w14:paraId="68ACCDCA" w14:textId="77777777" w:rsidR="006726EE" w:rsidRPr="005D366A" w:rsidRDefault="006726EE" w:rsidP="00D361AE"/>
              </w:tc>
            </w:tr>
            <w:tr w:rsidR="00047F3E" w:rsidRPr="005D366A" w14:paraId="24C8AAAC" w14:textId="77777777" w:rsidTr="00E909A7">
              <w:tc>
                <w:tcPr>
                  <w:tcW w:w="2667" w:type="dxa"/>
                </w:tcPr>
                <w:p w14:paraId="3DE42F12" w14:textId="6B5A85DB" w:rsidR="00047F3E" w:rsidRPr="005D366A" w:rsidRDefault="00047F3E" w:rsidP="00D361AE">
                  <w:pPr>
                    <w:rPr>
                      <w:b/>
                      <w:bCs/>
                      <w:iCs/>
                    </w:rPr>
                  </w:pPr>
                  <w:r w:rsidRPr="005D366A">
                    <w:t>2.</w:t>
                  </w:r>
                  <w:r w:rsidR="006726EE">
                    <w:t>B</w:t>
                  </w:r>
                  <w:r w:rsidRPr="005D366A">
                    <w:t xml:space="preserve">) </w:t>
                  </w:r>
                  <w:r w:rsidRPr="005D366A">
                    <w:rPr>
                      <w:bCs/>
                    </w:rPr>
                    <w:t>Awareness Raising activities</w:t>
                  </w:r>
                  <w:r w:rsidRPr="005D366A" w:rsidDel="00541AAB">
                    <w:t xml:space="preserve"> </w:t>
                  </w:r>
                </w:p>
              </w:tc>
              <w:tc>
                <w:tcPr>
                  <w:tcW w:w="3311" w:type="dxa"/>
                </w:tcPr>
                <w:p w14:paraId="1FCB98C0" w14:textId="5344D1F9" w:rsidR="00047F3E" w:rsidRPr="005D366A" w:rsidRDefault="00047F3E" w:rsidP="00047F3E">
                  <w:pPr>
                    <w:pBdr>
                      <w:top w:val="nil"/>
                      <w:left w:val="nil"/>
                      <w:bottom w:val="nil"/>
                      <w:right w:val="nil"/>
                      <w:between w:val="nil"/>
                    </w:pBdr>
                    <w:shd w:val="clear" w:color="auto" w:fill="FFFFFF" w:themeFill="background1"/>
                    <w:jc w:val="both"/>
                  </w:pPr>
                  <w:r w:rsidRPr="005D366A">
                    <w:t>This activity should be implemented in close coordination with Project 1. Project 3 will participate in the activities in the framework of Project 1, Work package 2 “Coordination and Communication”.</w:t>
                  </w:r>
                </w:p>
                <w:p w14:paraId="324BDEA4" w14:textId="072B3637" w:rsidR="00047F3E" w:rsidRPr="005D366A" w:rsidRDefault="00047F3E" w:rsidP="00D361AE"/>
              </w:tc>
              <w:tc>
                <w:tcPr>
                  <w:tcW w:w="3402" w:type="dxa"/>
                </w:tcPr>
                <w:p w14:paraId="1A490044" w14:textId="1445FA4C" w:rsidR="00047F3E" w:rsidRPr="005D366A" w:rsidRDefault="00047F3E" w:rsidP="00D361AE">
                  <w:r w:rsidRPr="005D366A">
                    <w:t>This activity should be implemented in close coordination with 2 in order to reach all relevant actors on the policy level as well as stakeholders representing potential implementing entities.</w:t>
                  </w:r>
                </w:p>
                <w:p w14:paraId="23A8FB98" w14:textId="48FC0E96" w:rsidR="00047F3E" w:rsidRPr="005D366A" w:rsidRDefault="00047F3E" w:rsidP="007B2834">
                  <w:pPr>
                    <w:pBdr>
                      <w:top w:val="nil"/>
                      <w:left w:val="nil"/>
                      <w:bottom w:val="nil"/>
                      <w:right w:val="nil"/>
                      <w:between w:val="nil"/>
                    </w:pBdr>
                    <w:shd w:val="clear" w:color="auto" w:fill="FFFFFF" w:themeFill="background1"/>
                    <w:jc w:val="both"/>
                  </w:pPr>
                  <w:r w:rsidRPr="005D366A">
                    <w:t>Project 3 will be involved in the activities of Project 2 - Work package 4 “Supporting the EUSAIR embedding process” which aims at supporting the exchange, coordination and animation among MAs of EU Cohesion funds through established networks of MAs. Strong coordination with Project 2 will allow the possibility to seek for potential synergies with other programmes and possibilities to design “project-chains” and “project – to policy loops”.</w:t>
                  </w:r>
                </w:p>
              </w:tc>
            </w:tr>
            <w:tr w:rsidR="00047F3E" w:rsidRPr="005D366A" w14:paraId="03DD33AD" w14:textId="77777777" w:rsidTr="00E909A7">
              <w:trPr>
                <w:trHeight w:val="616"/>
              </w:trPr>
              <w:tc>
                <w:tcPr>
                  <w:tcW w:w="2667" w:type="dxa"/>
                </w:tcPr>
                <w:p w14:paraId="0A962215" w14:textId="07F0A9AB" w:rsidR="00047F3E" w:rsidRPr="005D366A" w:rsidRDefault="00047F3E" w:rsidP="00D361AE">
                  <w:pPr>
                    <w:rPr>
                      <w:bCs/>
                    </w:rPr>
                  </w:pPr>
                  <w:r w:rsidRPr="005D366A">
                    <w:lastRenderedPageBreak/>
                    <w:t xml:space="preserve">2.C) </w:t>
                  </w:r>
                  <w:r w:rsidRPr="005D366A">
                    <w:rPr>
                      <w:iCs/>
                    </w:rPr>
                    <w:t>Organizing at least two international advocacy matchmaking events</w:t>
                  </w:r>
                </w:p>
              </w:tc>
              <w:tc>
                <w:tcPr>
                  <w:tcW w:w="3311" w:type="dxa"/>
                </w:tcPr>
                <w:p w14:paraId="1D924FDF" w14:textId="67CF5EDD" w:rsidR="00047F3E" w:rsidRPr="005D366A" w:rsidRDefault="00047F3E" w:rsidP="00E909A7">
                  <w:r w:rsidRPr="005D366A" w:rsidDel="00851EBA">
                    <w:t>This activity should be implemented in clo</w:t>
                  </w:r>
                  <w:r w:rsidRPr="005D366A">
                    <w:t>se coordination with Project 1 in order to secure participation of all relevant stakeholders and to adjust the time</w:t>
                  </w:r>
                  <w:r w:rsidR="00A70E20" w:rsidRPr="005D366A">
                    <w:t xml:space="preserve"> </w:t>
                  </w:r>
                  <w:r w:rsidRPr="005D366A">
                    <w:t>fram</w:t>
                  </w:r>
                  <w:r w:rsidR="00A70E20" w:rsidRPr="005D366A">
                    <w:t>e</w:t>
                  </w:r>
                  <w:r w:rsidRPr="005D366A">
                    <w:t>work for its organization.</w:t>
                  </w:r>
                </w:p>
              </w:tc>
              <w:tc>
                <w:tcPr>
                  <w:tcW w:w="3402" w:type="dxa"/>
                </w:tcPr>
                <w:p w14:paraId="110EE7BF" w14:textId="344A4EC2" w:rsidR="00047F3E" w:rsidRPr="005D366A" w:rsidRDefault="00047F3E" w:rsidP="00D361AE">
                  <w:pPr>
                    <w:rPr>
                      <w:iCs/>
                    </w:rPr>
                  </w:pPr>
                  <w:r w:rsidRPr="005D366A" w:rsidDel="00851EBA">
                    <w:t>This activity should be implemented in clo</w:t>
                  </w:r>
                  <w:r w:rsidRPr="005D366A">
                    <w:t xml:space="preserve">se coordination with Project 2. </w:t>
                  </w:r>
                  <w:r w:rsidRPr="005D366A">
                    <w:rPr>
                      <w:iCs/>
                    </w:rPr>
                    <w:t>Key targeted stakeholders or possible owners</w:t>
                  </w:r>
                  <w:r w:rsidR="007B2834" w:rsidRPr="005D366A">
                    <w:rPr>
                      <w:iCs/>
                    </w:rPr>
                    <w:t>,</w:t>
                  </w:r>
                  <w:r w:rsidRPr="005D366A">
                    <w:rPr>
                      <w:iCs/>
                    </w:rPr>
                    <w:t xml:space="preserve"> i.e. partnerships ready to implement project proposals will be identified </w:t>
                  </w:r>
                  <w:r w:rsidR="00CE49DF" w:rsidRPr="005D366A">
                    <w:rPr>
                      <w:iCs/>
                    </w:rPr>
                    <w:t>by Project 2 in Work package 3.</w:t>
                  </w:r>
                  <w:r w:rsidR="00A70E20" w:rsidRPr="005D366A">
                    <w:rPr>
                      <w:iCs/>
                    </w:rPr>
                    <w:t xml:space="preserve"> It is also necessary to agree on the </w:t>
                  </w:r>
                  <w:r w:rsidR="00A70E20" w:rsidRPr="005D366A">
                    <w:t>time framework for its organization.</w:t>
                  </w:r>
                </w:p>
              </w:tc>
            </w:tr>
            <w:tr w:rsidR="00047F3E" w:rsidRPr="005D366A" w14:paraId="23691F20" w14:textId="77777777" w:rsidTr="00E909A7">
              <w:trPr>
                <w:trHeight w:val="616"/>
              </w:trPr>
              <w:tc>
                <w:tcPr>
                  <w:tcW w:w="2667" w:type="dxa"/>
                </w:tcPr>
                <w:p w14:paraId="3B9986A4" w14:textId="12DBD67C" w:rsidR="00047F3E" w:rsidRPr="005D366A" w:rsidRDefault="00047F3E" w:rsidP="00D361AE">
                  <w:r w:rsidRPr="005D366A">
                    <w:t xml:space="preserve">2.D) Mapping of the funding sources for </w:t>
                  </w:r>
                  <w:r w:rsidRPr="005D366A">
                    <w:rPr>
                      <w:iCs/>
                    </w:rPr>
                    <w:t>project proposals</w:t>
                  </w:r>
                </w:p>
              </w:tc>
              <w:tc>
                <w:tcPr>
                  <w:tcW w:w="3311" w:type="dxa"/>
                </w:tcPr>
                <w:p w14:paraId="237E27FE" w14:textId="29EDD5E5" w:rsidR="00047F3E" w:rsidRPr="005D366A" w:rsidRDefault="00CE49DF" w:rsidP="00D361AE">
                  <w:r w:rsidRPr="005D366A">
                    <w:rPr>
                      <w:bCs/>
                      <w:iCs/>
                    </w:rPr>
                    <w:t>The process of identification of funding sources will be done in close collaboration with Projects 1 and 2 which will help facilitate regular conversations, consultations with relevant sources of funding.</w:t>
                  </w:r>
                </w:p>
              </w:tc>
              <w:tc>
                <w:tcPr>
                  <w:tcW w:w="3402" w:type="dxa"/>
                </w:tcPr>
                <w:p w14:paraId="01658E44" w14:textId="11484727" w:rsidR="00047F3E" w:rsidRPr="005D366A" w:rsidRDefault="00CE49DF" w:rsidP="00D361AE">
                  <w:r w:rsidRPr="005D366A">
                    <w:rPr>
                      <w:bCs/>
                      <w:iCs/>
                    </w:rPr>
                    <w:t>The process of identification of funding sources will be done in close collaboration with Projects 1 and 2 which will help facilitate regular conversations, consultations with relevant sources of funding.</w:t>
                  </w:r>
                </w:p>
                <w:p w14:paraId="39D10993" w14:textId="781E0F9F" w:rsidR="00047F3E" w:rsidRPr="005D366A" w:rsidRDefault="00CE49DF" w:rsidP="007B2834">
                  <w:pPr>
                    <w:jc w:val="both"/>
                    <w:rPr>
                      <w:bCs/>
                      <w:color w:val="000000"/>
                    </w:rPr>
                  </w:pPr>
                  <w:r w:rsidRPr="005D366A">
                    <w:rPr>
                      <w:bCs/>
                      <w:color w:val="000000"/>
                    </w:rPr>
                    <w:t>Project 2 may also provide preliminary information on the available funding sources. Information on funding sources will be provided by Project 3 to Project 2 for WP 2 – Activity 2.4. Knowledge review of funding opportunities and alert service.</w:t>
                  </w:r>
                </w:p>
              </w:tc>
            </w:tr>
            <w:tr w:rsidR="00047F3E" w:rsidRPr="005D366A" w14:paraId="2CD2CCAF" w14:textId="77777777" w:rsidTr="00E909A7">
              <w:trPr>
                <w:trHeight w:val="616"/>
              </w:trPr>
              <w:tc>
                <w:tcPr>
                  <w:tcW w:w="2667" w:type="dxa"/>
                </w:tcPr>
                <w:p w14:paraId="29ACD5A1" w14:textId="2E03272C" w:rsidR="00047F3E" w:rsidRPr="005D366A" w:rsidRDefault="00047F3E" w:rsidP="00D361AE">
                  <w:r w:rsidRPr="005D366A">
                    <w:rPr>
                      <w:iCs/>
                    </w:rPr>
                    <w:t>2.E) Development of project proposal documents for each strategic implementation format</w:t>
                  </w:r>
                  <w:r w:rsidRPr="005D366A">
                    <w:t xml:space="preserve"> </w:t>
                  </w:r>
                </w:p>
              </w:tc>
              <w:tc>
                <w:tcPr>
                  <w:tcW w:w="3311" w:type="dxa"/>
                </w:tcPr>
                <w:p w14:paraId="2E84DAA0" w14:textId="4C89748E" w:rsidR="00047F3E" w:rsidRPr="005D366A" w:rsidRDefault="00047F3E" w:rsidP="00D361AE"/>
              </w:tc>
              <w:tc>
                <w:tcPr>
                  <w:tcW w:w="3402" w:type="dxa"/>
                </w:tcPr>
                <w:p w14:paraId="39C3EFC9" w14:textId="6306B042" w:rsidR="00047F3E" w:rsidRPr="005D366A" w:rsidRDefault="00CE49DF" w:rsidP="00E909A7">
                  <w:r w:rsidRPr="005D366A">
                    <w:t xml:space="preserve">Project proposals </w:t>
                  </w:r>
                  <w:r w:rsidR="00047F3E" w:rsidRPr="005D366A">
                    <w:t xml:space="preserve">shall be developed </w:t>
                  </w:r>
                  <w:r w:rsidRPr="005D366A">
                    <w:t>in parallel</w:t>
                  </w:r>
                  <w:r w:rsidR="00047F3E" w:rsidRPr="005D366A">
                    <w:t xml:space="preserve"> with the </w:t>
                  </w:r>
                  <w:r w:rsidRPr="005D366A">
                    <w:t>Project 2</w:t>
                  </w:r>
                  <w:r w:rsidR="00047F3E" w:rsidRPr="005D366A">
                    <w:t xml:space="preserve"> enhancement and using the Project 2 outcomes, specifically knowledge management development.</w:t>
                  </w:r>
                  <w:r w:rsidRPr="005D366A">
                    <w:t xml:space="preserve"> </w:t>
                  </w:r>
                </w:p>
              </w:tc>
            </w:tr>
            <w:tr w:rsidR="00047F3E" w:rsidRPr="005D366A" w14:paraId="54754EE1" w14:textId="77777777" w:rsidTr="007B2834">
              <w:trPr>
                <w:trHeight w:val="250"/>
              </w:trPr>
              <w:tc>
                <w:tcPr>
                  <w:tcW w:w="2667" w:type="dxa"/>
                </w:tcPr>
                <w:p w14:paraId="725E39EA" w14:textId="77777777" w:rsidR="00047F3E" w:rsidRDefault="00047F3E" w:rsidP="00D361AE">
                  <w:pPr>
                    <w:rPr>
                      <w:b/>
                      <w:bCs/>
                    </w:rPr>
                  </w:pPr>
                  <w:r w:rsidRPr="005D366A">
                    <w:rPr>
                      <w:b/>
                      <w:bCs/>
                    </w:rPr>
                    <w:t>WP 3Advocacy</w:t>
                  </w:r>
                </w:p>
                <w:p w14:paraId="553BF26E" w14:textId="12D43768" w:rsidR="006726EE" w:rsidRPr="005D366A" w:rsidRDefault="006726EE" w:rsidP="00D361AE">
                  <w:pPr>
                    <w:rPr>
                      <w:b/>
                      <w:bCs/>
                    </w:rPr>
                  </w:pPr>
                </w:p>
              </w:tc>
              <w:tc>
                <w:tcPr>
                  <w:tcW w:w="3311" w:type="dxa"/>
                </w:tcPr>
                <w:p w14:paraId="0A187990" w14:textId="77777777" w:rsidR="00047F3E" w:rsidRPr="005D366A" w:rsidRDefault="00047F3E" w:rsidP="00D361AE"/>
              </w:tc>
              <w:tc>
                <w:tcPr>
                  <w:tcW w:w="3402" w:type="dxa"/>
                </w:tcPr>
                <w:p w14:paraId="67FC487A" w14:textId="77777777" w:rsidR="00047F3E" w:rsidRPr="005D366A" w:rsidRDefault="00047F3E" w:rsidP="00D361AE"/>
              </w:tc>
            </w:tr>
            <w:tr w:rsidR="00047F3E" w:rsidRPr="005D366A" w14:paraId="6E270739" w14:textId="77777777" w:rsidTr="00E909A7">
              <w:trPr>
                <w:trHeight w:val="616"/>
              </w:trPr>
              <w:tc>
                <w:tcPr>
                  <w:tcW w:w="2667" w:type="dxa"/>
                </w:tcPr>
                <w:p w14:paraId="6A4CF8D6" w14:textId="77777777" w:rsidR="00047F3E" w:rsidRPr="005D366A" w:rsidRDefault="00047F3E" w:rsidP="00D361AE">
                  <w:r w:rsidRPr="005D366A">
                    <w:t xml:space="preserve">3.A) </w:t>
                  </w:r>
                  <w:r w:rsidRPr="005D366A">
                    <w:rPr>
                      <w:iCs/>
                    </w:rPr>
                    <w:t>Labelling of project proposals</w:t>
                  </w:r>
                </w:p>
                <w:p w14:paraId="38663826" w14:textId="77777777" w:rsidR="00047F3E" w:rsidRPr="005D366A" w:rsidRDefault="00047F3E" w:rsidP="00D361AE">
                  <w:pPr>
                    <w:rPr>
                      <w:b/>
                      <w:bCs/>
                    </w:rPr>
                  </w:pPr>
                </w:p>
              </w:tc>
              <w:tc>
                <w:tcPr>
                  <w:tcW w:w="3311" w:type="dxa"/>
                </w:tcPr>
                <w:p w14:paraId="384F0BED" w14:textId="783A8570" w:rsidR="00047F3E" w:rsidRPr="005D366A" w:rsidRDefault="00CE49DF" w:rsidP="00D361AE">
                  <w:r w:rsidRPr="005D366A">
                    <w:t>This activity should be implemented in close coordination with Project 1, in order to collect all relevant data from the previous period. Methodology for labelling will be approved by the GB.</w:t>
                  </w:r>
                </w:p>
              </w:tc>
              <w:tc>
                <w:tcPr>
                  <w:tcW w:w="3402" w:type="dxa"/>
                </w:tcPr>
                <w:p w14:paraId="4B89524C" w14:textId="77777777" w:rsidR="00047F3E" w:rsidRPr="005D366A" w:rsidRDefault="00047F3E" w:rsidP="00D361AE"/>
              </w:tc>
            </w:tr>
            <w:tr w:rsidR="00047F3E" w:rsidRPr="005D366A" w14:paraId="23289FB1" w14:textId="77777777" w:rsidTr="00E909A7">
              <w:trPr>
                <w:trHeight w:val="616"/>
              </w:trPr>
              <w:tc>
                <w:tcPr>
                  <w:tcW w:w="2667" w:type="dxa"/>
                </w:tcPr>
                <w:p w14:paraId="688318A6" w14:textId="0ACE1940" w:rsidR="00047F3E" w:rsidRPr="005D366A" w:rsidRDefault="00047F3E" w:rsidP="00D361AE">
                  <w:r w:rsidRPr="005D366A">
                    <w:t xml:space="preserve">3.B) </w:t>
                  </w:r>
                  <w:r w:rsidRPr="005D366A">
                    <w:rPr>
                      <w:iCs/>
                    </w:rPr>
                    <w:t>Preparation of Advocacy plan for EUSAIR label</w:t>
                  </w:r>
                </w:p>
                <w:p w14:paraId="3BD4A941" w14:textId="77777777" w:rsidR="00047F3E" w:rsidRPr="005D366A" w:rsidRDefault="00047F3E" w:rsidP="00D361AE"/>
              </w:tc>
              <w:tc>
                <w:tcPr>
                  <w:tcW w:w="3311" w:type="dxa"/>
                </w:tcPr>
                <w:p w14:paraId="5C24DAB6" w14:textId="3F1E3FAD" w:rsidR="00047F3E" w:rsidRPr="005D366A" w:rsidRDefault="005A118D" w:rsidP="00D361AE">
                  <w:r>
                    <w:rPr>
                      <w:bCs/>
                    </w:rPr>
                    <w:t>During the drafting of the plan, it will be necessary to coordinate with Project 1 on complementary communication activities so they can be included in the plan.</w:t>
                  </w:r>
                </w:p>
              </w:tc>
              <w:tc>
                <w:tcPr>
                  <w:tcW w:w="3402" w:type="dxa"/>
                </w:tcPr>
                <w:p w14:paraId="0CE75EB3" w14:textId="019CD240" w:rsidR="00047F3E" w:rsidRPr="005D366A" w:rsidRDefault="00047F3E" w:rsidP="007B2834">
                  <w:pPr>
                    <w:jc w:val="both"/>
                    <w:rPr>
                      <w:bCs/>
                    </w:rPr>
                  </w:pPr>
                  <w:r w:rsidRPr="005D366A" w:rsidDel="00851EBA">
                    <w:t xml:space="preserve">The advocacy implementation plan shall be developed based on the contributions and outcomes of the </w:t>
                  </w:r>
                  <w:r w:rsidR="00CE49DF" w:rsidRPr="005D366A">
                    <w:t>Project 2</w:t>
                  </w:r>
                  <w:r w:rsidRPr="005D366A" w:rsidDel="00851EBA">
                    <w:t>, especially the knowledge management tools that will be produced.</w:t>
                  </w:r>
                  <w:r w:rsidR="00CE49DF" w:rsidRPr="005D366A">
                    <w:t xml:space="preserve"> </w:t>
                  </w:r>
                  <w:r w:rsidR="00CE49DF" w:rsidRPr="005D366A">
                    <w:rPr>
                      <w:bCs/>
                    </w:rPr>
                    <w:t xml:space="preserve">It will include the main elements of the stakeholder’s database and analysis that will be developed within the Project 2 – WP3 which deals with stakeholders’ involvement and engagement. It will also take into count, </w:t>
                  </w:r>
                  <w:r w:rsidR="00CE49DF" w:rsidRPr="005D366A">
                    <w:rPr>
                      <w:bCs/>
                    </w:rPr>
                    <w:lastRenderedPageBreak/>
                    <w:t>engagement methods proposed in EUSAIR stakeholder engagement plan – Project 2, Activity 3.2. Activities in the WP 3 of Project 2 will be fully explored as a possibility for stakeholder engagement in advocacy process.</w:t>
                  </w:r>
                </w:p>
              </w:tc>
            </w:tr>
            <w:tr w:rsidR="00047F3E" w:rsidRPr="005D366A" w14:paraId="5EF4AB1A" w14:textId="77777777" w:rsidTr="00E909A7">
              <w:trPr>
                <w:trHeight w:val="616"/>
              </w:trPr>
              <w:tc>
                <w:tcPr>
                  <w:tcW w:w="2667" w:type="dxa"/>
                </w:tcPr>
                <w:p w14:paraId="5B1D566E" w14:textId="3F3977A8" w:rsidR="00047F3E" w:rsidRPr="005D366A" w:rsidRDefault="00047F3E" w:rsidP="00D361AE">
                  <w:r w:rsidRPr="005D366A">
                    <w:lastRenderedPageBreak/>
                    <w:t xml:space="preserve">3.C) </w:t>
                  </w:r>
                  <w:r w:rsidR="006726EE" w:rsidRPr="006726EE">
                    <w:t xml:space="preserve">Facilitating identification of flagships/key priorities for the post 2027 period </w:t>
                  </w:r>
                </w:p>
              </w:tc>
              <w:tc>
                <w:tcPr>
                  <w:tcW w:w="3311" w:type="dxa"/>
                </w:tcPr>
                <w:p w14:paraId="2DFD59DE" w14:textId="77777777" w:rsidR="00047F3E" w:rsidRPr="005D366A" w:rsidRDefault="00047F3E" w:rsidP="00D361AE"/>
              </w:tc>
              <w:tc>
                <w:tcPr>
                  <w:tcW w:w="3402" w:type="dxa"/>
                </w:tcPr>
                <w:p w14:paraId="6B6D6626" w14:textId="50BC5CFC" w:rsidR="00047F3E" w:rsidRPr="005D366A" w:rsidRDefault="007B2834" w:rsidP="00D361AE">
                  <w:r w:rsidRPr="005D366A">
                    <w:t>Project proposals shall be developed in parallel with the Project 2 enhancement and using the Project 2 outcomes, specifically knowledge management development</w:t>
                  </w:r>
                </w:p>
              </w:tc>
            </w:tr>
            <w:tr w:rsidR="00047F3E" w:rsidRPr="005D366A" w14:paraId="6DA14AC9" w14:textId="77777777" w:rsidTr="00E909A7">
              <w:trPr>
                <w:trHeight w:val="616"/>
              </w:trPr>
              <w:tc>
                <w:tcPr>
                  <w:tcW w:w="2667" w:type="dxa"/>
                </w:tcPr>
                <w:p w14:paraId="09C09DC2" w14:textId="1AB04D0A" w:rsidR="00047F3E" w:rsidRPr="005D366A" w:rsidRDefault="00047F3E" w:rsidP="00D361AE">
                  <w:r w:rsidRPr="005D366A">
                    <w:rPr>
                      <w:bCs/>
                    </w:rPr>
                    <w:t xml:space="preserve">3.D) Communication with stakeholders </w:t>
                  </w:r>
                </w:p>
              </w:tc>
              <w:tc>
                <w:tcPr>
                  <w:tcW w:w="3311" w:type="dxa"/>
                </w:tcPr>
                <w:p w14:paraId="2A3949E7" w14:textId="14D6D043" w:rsidR="00047F3E" w:rsidRPr="005D366A" w:rsidRDefault="007B2834" w:rsidP="00D361AE">
                  <w:r w:rsidRPr="005D366A">
                    <w:t>This activity should be implemented in close coordination with Project 1 in order to secure participation of all relevant stakeholders and to adjust the time framework for its organization.</w:t>
                  </w:r>
                </w:p>
              </w:tc>
              <w:tc>
                <w:tcPr>
                  <w:tcW w:w="3402" w:type="dxa"/>
                </w:tcPr>
                <w:p w14:paraId="72D4ED52" w14:textId="7EF6888A" w:rsidR="00047F3E" w:rsidRPr="005D366A" w:rsidRDefault="007B2834" w:rsidP="00D361AE">
                  <w:r w:rsidRPr="005D366A" w:rsidDel="00851EBA">
                    <w:t>This activity should be implemented in clo</w:t>
                  </w:r>
                  <w:r w:rsidRPr="005D366A">
                    <w:t xml:space="preserve">se coordination with Project 2., i.e. </w:t>
                  </w:r>
                  <w:r w:rsidRPr="005D366A">
                    <w:rPr>
                      <w:iCs/>
                    </w:rPr>
                    <w:t xml:space="preserve">Key targeted stakeholders </w:t>
                  </w:r>
                </w:p>
              </w:tc>
            </w:tr>
          </w:tbl>
          <w:p w14:paraId="315D00E3" w14:textId="77777777" w:rsidR="00BD2E5D" w:rsidRPr="005D366A" w:rsidRDefault="00BD2E5D"/>
        </w:tc>
      </w:tr>
    </w:tbl>
    <w:p w14:paraId="5B8B22D5" w14:textId="09BC413D" w:rsidR="00BD2E5D" w:rsidRDefault="00BD2E5D"/>
    <w:p w14:paraId="161F6D39" w14:textId="4C9B1056" w:rsidR="00352655" w:rsidRDefault="00352655"/>
    <w:p w14:paraId="73CE9732" w14:textId="78FE9040" w:rsidR="00352655" w:rsidRDefault="00352655"/>
    <w:p w14:paraId="58F0EC8C" w14:textId="4ADC188B" w:rsidR="00352655" w:rsidRDefault="00352655"/>
    <w:p w14:paraId="78A675B1" w14:textId="366184B8" w:rsidR="00352655" w:rsidRDefault="00352655"/>
    <w:p w14:paraId="562D5571" w14:textId="6E1ED89A" w:rsidR="00352655" w:rsidRDefault="00352655"/>
    <w:p w14:paraId="3068755F" w14:textId="44AED498" w:rsidR="00352655" w:rsidRDefault="00352655"/>
    <w:p w14:paraId="021E93C1" w14:textId="173AE50F" w:rsidR="00352655" w:rsidRDefault="00352655"/>
    <w:p w14:paraId="49723B01" w14:textId="21A095AF" w:rsidR="00352655" w:rsidRDefault="00352655"/>
    <w:p w14:paraId="289B1BD7" w14:textId="53BF4F2A" w:rsidR="00352655" w:rsidRDefault="00352655"/>
    <w:p w14:paraId="6D4CCE34" w14:textId="16C86111" w:rsidR="00352655" w:rsidRDefault="00352655"/>
    <w:p w14:paraId="2040912F" w14:textId="7224FA6B" w:rsidR="00352655" w:rsidRDefault="00352655"/>
    <w:p w14:paraId="0FA7C725" w14:textId="3D3F6EED" w:rsidR="00352655" w:rsidRDefault="00352655"/>
    <w:p w14:paraId="458F5642" w14:textId="009B1594" w:rsidR="00352655" w:rsidRDefault="00352655"/>
    <w:p w14:paraId="58977A26" w14:textId="58DDE040" w:rsidR="00352655" w:rsidRDefault="00352655"/>
    <w:p w14:paraId="52F0EA90" w14:textId="638ACE10" w:rsidR="00352655" w:rsidRDefault="00352655"/>
    <w:p w14:paraId="5F102CCE" w14:textId="0A93B162" w:rsidR="00352655" w:rsidRDefault="00352655"/>
    <w:p w14:paraId="5F08A835" w14:textId="6A29EE84" w:rsidR="00352655" w:rsidRDefault="00352655"/>
    <w:p w14:paraId="3C6702BC" w14:textId="5EFF4C09" w:rsidR="00352655" w:rsidRDefault="00352655" w:rsidP="00352655">
      <w:pPr>
        <w:pStyle w:val="Napis"/>
        <w:keepNext/>
      </w:pPr>
      <w:r w:rsidRPr="003A3559">
        <w:t xml:space="preserve">Table </w:t>
      </w:r>
      <w:r>
        <w:t>1</w:t>
      </w:r>
      <w:r w:rsidRPr="003A3559">
        <w:t xml:space="preserve"> Estimated Budget </w:t>
      </w:r>
      <w:r>
        <w:t>activity and budget line in EUR</w:t>
      </w:r>
    </w:p>
    <w:tbl>
      <w:tblPr>
        <w:tblW w:w="10196" w:type="dxa"/>
        <w:tblLook w:val="04A0" w:firstRow="1" w:lastRow="0" w:firstColumn="1" w:lastColumn="0" w:noHBand="0" w:noVBand="1"/>
      </w:tblPr>
      <w:tblGrid>
        <w:gridCol w:w="5235"/>
        <w:gridCol w:w="4961"/>
      </w:tblGrid>
      <w:tr w:rsidR="00352655" w:rsidRPr="00D05A48" w14:paraId="483F7C98" w14:textId="77777777" w:rsidTr="00352655">
        <w:trPr>
          <w:trHeight w:val="975"/>
        </w:trPr>
        <w:tc>
          <w:tcPr>
            <w:tcW w:w="5235" w:type="dxa"/>
            <w:tcBorders>
              <w:top w:val="single" w:sz="8" w:space="0" w:color="auto"/>
              <w:left w:val="single" w:sz="8" w:space="0" w:color="auto"/>
              <w:bottom w:val="single" w:sz="8" w:space="0" w:color="auto"/>
              <w:right w:val="single" w:sz="8" w:space="0" w:color="auto"/>
            </w:tcBorders>
            <w:shd w:val="clear" w:color="000000" w:fill="404040"/>
            <w:vAlign w:val="center"/>
            <w:hideMark/>
          </w:tcPr>
          <w:p w14:paraId="57BFD6B5" w14:textId="77777777" w:rsidR="00352655" w:rsidRPr="00D05A48" w:rsidRDefault="00352655" w:rsidP="00FC5B46">
            <w:pPr>
              <w:spacing w:after="0" w:line="240" w:lineRule="auto"/>
              <w:jc w:val="center"/>
              <w:rPr>
                <w:rFonts w:ascii="Calibri Light" w:eastAsia="Times New Roman" w:hAnsi="Calibri Light" w:cs="Calibri Light"/>
                <w:b/>
                <w:bCs/>
                <w:color w:val="FFFFFF"/>
                <w:sz w:val="18"/>
                <w:szCs w:val="18"/>
                <w:lang w:val="hr-HR" w:eastAsia="hr-HR"/>
              </w:rPr>
            </w:pPr>
            <w:bookmarkStart w:id="6" w:name="RANGE!A1"/>
            <w:bookmarkStart w:id="7" w:name="_Hlk132205918" w:colFirst="1" w:colLast="3"/>
            <w:r w:rsidRPr="00D05A48">
              <w:rPr>
                <w:rFonts w:ascii="Calibri Light" w:eastAsia="Times New Roman" w:hAnsi="Calibri Light" w:cs="Calibri Light"/>
                <w:b/>
                <w:bCs/>
                <w:color w:val="FFFFFF"/>
                <w:sz w:val="18"/>
                <w:szCs w:val="18"/>
                <w:lang w:val="hr-HR" w:eastAsia="hr-HR"/>
              </w:rPr>
              <w:t>WP/Budget line/ Activity/PP</w:t>
            </w:r>
            <w:bookmarkEnd w:id="6"/>
          </w:p>
        </w:tc>
        <w:tc>
          <w:tcPr>
            <w:tcW w:w="4961" w:type="dxa"/>
            <w:tcBorders>
              <w:top w:val="single" w:sz="8" w:space="0" w:color="auto"/>
              <w:left w:val="nil"/>
              <w:bottom w:val="single" w:sz="8" w:space="0" w:color="auto"/>
              <w:right w:val="single" w:sz="8" w:space="0" w:color="auto"/>
            </w:tcBorders>
            <w:shd w:val="clear" w:color="000000" w:fill="404040"/>
            <w:vAlign w:val="center"/>
            <w:hideMark/>
          </w:tcPr>
          <w:p w14:paraId="759CD350" w14:textId="77777777" w:rsidR="00352655" w:rsidRPr="00D05A48" w:rsidRDefault="00352655" w:rsidP="00FC5B46">
            <w:pPr>
              <w:spacing w:after="0" w:line="240" w:lineRule="auto"/>
              <w:jc w:val="center"/>
              <w:rPr>
                <w:rFonts w:ascii="Calibri Light" w:eastAsia="Times New Roman" w:hAnsi="Calibri Light" w:cs="Calibri Light"/>
                <w:b/>
                <w:bCs/>
                <w:color w:val="FFFFFF"/>
                <w:sz w:val="18"/>
                <w:szCs w:val="18"/>
                <w:lang w:val="hr-HR" w:eastAsia="hr-HR"/>
              </w:rPr>
            </w:pPr>
            <w:r w:rsidRPr="00D05A48">
              <w:rPr>
                <w:rFonts w:ascii="Calibri Light" w:eastAsia="Times New Roman" w:hAnsi="Calibri Light" w:cs="Calibri Light"/>
                <w:b/>
                <w:bCs/>
                <w:color w:val="FFFFFF"/>
                <w:sz w:val="18"/>
                <w:szCs w:val="18"/>
                <w:lang w:val="hr-HR" w:eastAsia="hr-HR"/>
              </w:rPr>
              <w:t> </w:t>
            </w:r>
          </w:p>
        </w:tc>
      </w:tr>
      <w:tr w:rsidR="00352655" w:rsidRPr="00D05A48" w14:paraId="129E9C38" w14:textId="77777777" w:rsidTr="00352655">
        <w:trPr>
          <w:trHeight w:val="315"/>
        </w:trPr>
        <w:tc>
          <w:tcPr>
            <w:tcW w:w="5235" w:type="dxa"/>
            <w:tcBorders>
              <w:top w:val="nil"/>
              <w:left w:val="single" w:sz="8" w:space="0" w:color="auto"/>
              <w:bottom w:val="single" w:sz="8" w:space="0" w:color="auto"/>
              <w:right w:val="single" w:sz="8" w:space="0" w:color="auto"/>
            </w:tcBorders>
            <w:shd w:val="clear" w:color="000000" w:fill="404040"/>
            <w:vAlign w:val="center"/>
            <w:hideMark/>
          </w:tcPr>
          <w:p w14:paraId="469BA052" w14:textId="77777777" w:rsidR="00352655" w:rsidRPr="00D05A48" w:rsidRDefault="00352655" w:rsidP="00FC5B46">
            <w:pPr>
              <w:spacing w:after="0" w:line="240" w:lineRule="auto"/>
              <w:jc w:val="center"/>
              <w:rPr>
                <w:rFonts w:ascii="Calibri Light" w:eastAsia="Times New Roman" w:hAnsi="Calibri Light" w:cs="Calibri Light"/>
                <w:b/>
                <w:bCs/>
                <w:color w:val="FFFFFF"/>
                <w:sz w:val="18"/>
                <w:szCs w:val="18"/>
                <w:lang w:val="hr-HR" w:eastAsia="hr-HR"/>
              </w:rPr>
            </w:pPr>
            <w:r w:rsidRPr="00D05A48">
              <w:rPr>
                <w:rFonts w:ascii="Calibri Light" w:eastAsia="Times New Roman" w:hAnsi="Calibri Light" w:cs="Calibri Light"/>
                <w:b/>
                <w:bCs/>
                <w:color w:val="FFFFFF"/>
                <w:sz w:val="18"/>
                <w:szCs w:val="18"/>
                <w:lang w:val="hr-HR" w:eastAsia="hr-HR"/>
              </w:rPr>
              <w:t> </w:t>
            </w:r>
          </w:p>
        </w:tc>
        <w:tc>
          <w:tcPr>
            <w:tcW w:w="4961" w:type="dxa"/>
            <w:tcBorders>
              <w:top w:val="nil"/>
              <w:left w:val="nil"/>
              <w:bottom w:val="single" w:sz="8" w:space="0" w:color="auto"/>
              <w:right w:val="single" w:sz="8" w:space="0" w:color="auto"/>
            </w:tcBorders>
            <w:shd w:val="clear" w:color="000000" w:fill="404040"/>
            <w:vAlign w:val="center"/>
            <w:hideMark/>
          </w:tcPr>
          <w:p w14:paraId="5B62401B" w14:textId="77777777" w:rsidR="00352655" w:rsidRPr="00D05A48" w:rsidRDefault="00352655" w:rsidP="00FC5B46">
            <w:pPr>
              <w:spacing w:after="0" w:line="240" w:lineRule="auto"/>
              <w:jc w:val="center"/>
              <w:rPr>
                <w:rFonts w:ascii="Calibri Light" w:eastAsia="Times New Roman" w:hAnsi="Calibri Light" w:cs="Calibri Light"/>
                <w:b/>
                <w:bCs/>
                <w:color w:val="FFFFFF"/>
                <w:sz w:val="18"/>
                <w:szCs w:val="18"/>
                <w:lang w:val="hr-HR" w:eastAsia="hr-HR"/>
              </w:rPr>
            </w:pPr>
            <w:r w:rsidRPr="00D05A48">
              <w:rPr>
                <w:rFonts w:ascii="Calibri Light" w:eastAsia="Times New Roman" w:hAnsi="Calibri Light" w:cs="Calibri Light"/>
                <w:b/>
                <w:bCs/>
                <w:color w:val="FFFFFF"/>
                <w:sz w:val="18"/>
                <w:szCs w:val="18"/>
                <w:lang w:val="hr-HR" w:eastAsia="hr-HR"/>
              </w:rPr>
              <w:t>TOTAL</w:t>
            </w:r>
          </w:p>
        </w:tc>
      </w:tr>
      <w:tr w:rsidR="00352655" w:rsidRPr="00D05A48" w14:paraId="25624F34" w14:textId="77777777" w:rsidTr="00352655">
        <w:trPr>
          <w:trHeight w:val="60"/>
        </w:trPr>
        <w:tc>
          <w:tcPr>
            <w:tcW w:w="5235" w:type="dxa"/>
            <w:tcBorders>
              <w:top w:val="nil"/>
              <w:left w:val="single" w:sz="8" w:space="0" w:color="auto"/>
              <w:bottom w:val="single" w:sz="8" w:space="0" w:color="auto"/>
              <w:right w:val="single" w:sz="8" w:space="0" w:color="auto"/>
            </w:tcBorders>
            <w:shd w:val="clear" w:color="000000" w:fill="0070C0"/>
            <w:vAlign w:val="center"/>
          </w:tcPr>
          <w:p w14:paraId="69DBC1DE" w14:textId="77777777" w:rsidR="00352655" w:rsidRDefault="00352655" w:rsidP="00FC5B46">
            <w:pPr>
              <w:spacing w:after="0" w:line="240" w:lineRule="auto"/>
              <w:rPr>
                <w:rFonts w:ascii="Calibri Light" w:eastAsia="Times New Roman" w:hAnsi="Calibri Light" w:cs="Calibri Light"/>
                <w:b/>
                <w:bCs/>
                <w:color w:val="FFFFFF"/>
                <w:sz w:val="18"/>
                <w:szCs w:val="18"/>
                <w:lang w:eastAsia="hr-HR"/>
              </w:rPr>
            </w:pPr>
          </w:p>
          <w:p w14:paraId="2EA96453" w14:textId="77777777" w:rsidR="00352655" w:rsidRDefault="00352655" w:rsidP="00FC5B46">
            <w:pPr>
              <w:spacing w:after="0" w:line="240" w:lineRule="auto"/>
              <w:rPr>
                <w:rFonts w:ascii="Calibri Light" w:eastAsia="Times New Roman" w:hAnsi="Calibri Light" w:cs="Calibri Light"/>
                <w:b/>
                <w:bCs/>
                <w:color w:val="FFFFFF"/>
                <w:sz w:val="18"/>
                <w:szCs w:val="18"/>
                <w:lang w:eastAsia="hr-HR"/>
              </w:rPr>
            </w:pPr>
            <w:r w:rsidRPr="00936486">
              <w:rPr>
                <w:rFonts w:ascii="Calibri Light" w:eastAsia="Times New Roman" w:hAnsi="Calibri Light" w:cs="Calibri Light"/>
                <w:b/>
                <w:bCs/>
                <w:color w:val="FFFFFF"/>
                <w:sz w:val="18"/>
                <w:szCs w:val="18"/>
                <w:lang w:eastAsia="hr-HR"/>
              </w:rPr>
              <w:t>WP1 Development of strategic implementation formats</w:t>
            </w:r>
          </w:p>
          <w:p w14:paraId="337A959A" w14:textId="77777777" w:rsidR="00352655" w:rsidRPr="00D05A48" w:rsidRDefault="00352655" w:rsidP="00FC5B46">
            <w:pPr>
              <w:spacing w:after="0" w:line="240" w:lineRule="auto"/>
              <w:rPr>
                <w:rFonts w:ascii="Calibri Light" w:eastAsia="Times New Roman" w:hAnsi="Calibri Light" w:cs="Calibri Light"/>
                <w:b/>
                <w:bCs/>
                <w:color w:val="FFFFFF"/>
                <w:sz w:val="18"/>
                <w:szCs w:val="18"/>
                <w:lang w:eastAsia="hr-HR"/>
              </w:rPr>
            </w:pPr>
          </w:p>
        </w:tc>
        <w:tc>
          <w:tcPr>
            <w:tcW w:w="4961" w:type="dxa"/>
            <w:tcBorders>
              <w:top w:val="nil"/>
              <w:left w:val="single" w:sz="8" w:space="0" w:color="auto"/>
              <w:bottom w:val="single" w:sz="8" w:space="0" w:color="000000"/>
              <w:right w:val="single" w:sz="8" w:space="0" w:color="auto"/>
            </w:tcBorders>
            <w:shd w:val="clear" w:color="auto" w:fill="0070C0"/>
            <w:vAlign w:val="center"/>
          </w:tcPr>
          <w:p w14:paraId="00C9F96F" w14:textId="77777777" w:rsidR="00352655" w:rsidRPr="00936486" w:rsidRDefault="00352655" w:rsidP="00FC5B46">
            <w:pPr>
              <w:spacing w:after="0" w:line="240" w:lineRule="auto"/>
              <w:rPr>
                <w:rFonts w:ascii="Calibri Light" w:eastAsia="Times New Roman" w:hAnsi="Calibri Light" w:cs="Calibri Light"/>
                <w:b/>
                <w:bCs/>
                <w:color w:val="FFFFFF"/>
                <w:sz w:val="18"/>
                <w:szCs w:val="18"/>
                <w:lang w:eastAsia="hr-HR"/>
              </w:rPr>
            </w:pPr>
          </w:p>
        </w:tc>
      </w:tr>
      <w:tr w:rsidR="00352655" w:rsidRPr="00D05A48" w14:paraId="0A2AD124" w14:textId="77777777" w:rsidTr="00352655">
        <w:trPr>
          <w:trHeight w:val="495"/>
        </w:trPr>
        <w:tc>
          <w:tcPr>
            <w:tcW w:w="5235" w:type="dxa"/>
            <w:tcBorders>
              <w:top w:val="nil"/>
              <w:left w:val="single" w:sz="8" w:space="0" w:color="auto"/>
              <w:bottom w:val="single" w:sz="8" w:space="0" w:color="auto"/>
              <w:right w:val="single" w:sz="8" w:space="0" w:color="auto"/>
            </w:tcBorders>
            <w:shd w:val="clear" w:color="000000" w:fill="E7E6E6"/>
            <w:vAlign w:val="center"/>
            <w:hideMark/>
          </w:tcPr>
          <w:p w14:paraId="478547D8"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Staff input - FTE per WP</w:t>
            </w:r>
          </w:p>
        </w:tc>
        <w:tc>
          <w:tcPr>
            <w:tcW w:w="4961" w:type="dxa"/>
            <w:tcBorders>
              <w:top w:val="nil"/>
              <w:left w:val="nil"/>
              <w:bottom w:val="single" w:sz="8" w:space="0" w:color="auto"/>
              <w:right w:val="single" w:sz="8" w:space="0" w:color="auto"/>
            </w:tcBorders>
            <w:shd w:val="clear" w:color="000000" w:fill="E7E6E6"/>
            <w:vAlign w:val="center"/>
            <w:hideMark/>
          </w:tcPr>
          <w:p w14:paraId="5F220E05"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1,2</w:t>
            </w:r>
          </w:p>
        </w:tc>
      </w:tr>
      <w:tr w:rsidR="00352655" w:rsidRPr="00D05A48" w14:paraId="4894DE32"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27A618F6"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Staff costs</w:t>
            </w:r>
          </w:p>
        </w:tc>
        <w:tc>
          <w:tcPr>
            <w:tcW w:w="4961" w:type="dxa"/>
            <w:tcBorders>
              <w:top w:val="nil"/>
              <w:left w:val="nil"/>
              <w:bottom w:val="single" w:sz="8" w:space="0" w:color="auto"/>
              <w:right w:val="single" w:sz="8" w:space="0" w:color="auto"/>
            </w:tcBorders>
            <w:shd w:val="clear" w:color="auto" w:fill="auto"/>
            <w:vAlign w:val="center"/>
            <w:hideMark/>
          </w:tcPr>
          <w:p w14:paraId="2A1868C4"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216.000,00 €</w:t>
            </w:r>
          </w:p>
        </w:tc>
      </w:tr>
      <w:tr w:rsidR="00352655" w:rsidRPr="00D05A48" w14:paraId="6A754887"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121D123D"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 xml:space="preserve">Travel and accommodation  </w:t>
            </w:r>
          </w:p>
        </w:tc>
        <w:tc>
          <w:tcPr>
            <w:tcW w:w="4961" w:type="dxa"/>
            <w:tcBorders>
              <w:top w:val="nil"/>
              <w:left w:val="nil"/>
              <w:bottom w:val="single" w:sz="8" w:space="0" w:color="auto"/>
              <w:right w:val="single" w:sz="8" w:space="0" w:color="auto"/>
            </w:tcBorders>
            <w:shd w:val="clear" w:color="auto" w:fill="auto"/>
            <w:vAlign w:val="center"/>
            <w:hideMark/>
          </w:tcPr>
          <w:p w14:paraId="00515B1F"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24.624,00 €</w:t>
            </w:r>
          </w:p>
        </w:tc>
      </w:tr>
      <w:tr w:rsidR="00352655" w:rsidRPr="00D05A48" w14:paraId="7F65C98F"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306C4FD7"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Office and administration</w:t>
            </w:r>
          </w:p>
        </w:tc>
        <w:tc>
          <w:tcPr>
            <w:tcW w:w="4961" w:type="dxa"/>
            <w:tcBorders>
              <w:top w:val="nil"/>
              <w:left w:val="nil"/>
              <w:bottom w:val="single" w:sz="8" w:space="0" w:color="auto"/>
              <w:right w:val="single" w:sz="8" w:space="0" w:color="auto"/>
            </w:tcBorders>
            <w:shd w:val="clear" w:color="auto" w:fill="auto"/>
            <w:vAlign w:val="center"/>
            <w:hideMark/>
          </w:tcPr>
          <w:p w14:paraId="463FBB0E"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21.600,00 €</w:t>
            </w:r>
          </w:p>
        </w:tc>
      </w:tr>
      <w:tr w:rsidR="00352655" w:rsidRPr="00D05A48" w14:paraId="12200D67"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7EF2698F"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External expertise and services</w:t>
            </w:r>
          </w:p>
        </w:tc>
        <w:tc>
          <w:tcPr>
            <w:tcW w:w="4961" w:type="dxa"/>
            <w:tcBorders>
              <w:top w:val="nil"/>
              <w:left w:val="nil"/>
              <w:bottom w:val="single" w:sz="8" w:space="0" w:color="auto"/>
              <w:right w:val="single" w:sz="8" w:space="0" w:color="auto"/>
            </w:tcBorders>
            <w:shd w:val="clear" w:color="auto" w:fill="auto"/>
            <w:vAlign w:val="center"/>
            <w:hideMark/>
          </w:tcPr>
          <w:p w14:paraId="34C88178"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380.000,00 €</w:t>
            </w:r>
          </w:p>
        </w:tc>
      </w:tr>
      <w:tr w:rsidR="00352655" w:rsidRPr="00D05A48" w14:paraId="0199767B"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72AEE7A8" w14:textId="77777777" w:rsidR="00352655" w:rsidRPr="00D05A48" w:rsidRDefault="00352655" w:rsidP="00FC5B46">
            <w:pPr>
              <w:spacing w:after="0" w:line="240" w:lineRule="auto"/>
              <w:rPr>
                <w:rFonts w:ascii="Calibri Light" w:eastAsia="Times New Roman" w:hAnsi="Calibri Light" w:cs="Calibri Light"/>
                <w:b/>
                <w:bCs/>
                <w:color w:val="000000"/>
                <w:sz w:val="18"/>
                <w:szCs w:val="18"/>
                <w:lang w:val="hr-HR" w:eastAsia="hr-HR"/>
              </w:rPr>
            </w:pPr>
            <w:r w:rsidRPr="00D05A48">
              <w:rPr>
                <w:rFonts w:ascii="Calibri Light" w:eastAsia="Times New Roman" w:hAnsi="Calibri Light" w:cs="Calibri Light"/>
                <w:b/>
                <w:bCs/>
                <w:color w:val="000000"/>
                <w:sz w:val="18"/>
                <w:szCs w:val="18"/>
                <w:lang w:eastAsia="hr-HR"/>
              </w:rPr>
              <w:t>TOTAL</w:t>
            </w:r>
          </w:p>
        </w:tc>
        <w:tc>
          <w:tcPr>
            <w:tcW w:w="4961" w:type="dxa"/>
            <w:tcBorders>
              <w:top w:val="nil"/>
              <w:left w:val="nil"/>
              <w:bottom w:val="single" w:sz="8" w:space="0" w:color="auto"/>
              <w:right w:val="single" w:sz="8" w:space="0" w:color="auto"/>
            </w:tcBorders>
            <w:shd w:val="clear" w:color="auto" w:fill="auto"/>
            <w:vAlign w:val="center"/>
            <w:hideMark/>
          </w:tcPr>
          <w:p w14:paraId="3AF9FD8F" w14:textId="77777777" w:rsidR="00352655" w:rsidRPr="00D05A48" w:rsidRDefault="00352655" w:rsidP="00FC5B46">
            <w:pPr>
              <w:spacing w:after="0" w:line="240" w:lineRule="auto"/>
              <w:jc w:val="right"/>
              <w:rPr>
                <w:rFonts w:ascii="Calibri Light" w:eastAsia="Times New Roman" w:hAnsi="Calibri Light" w:cs="Calibri Light"/>
                <w:b/>
                <w:bCs/>
                <w:color w:val="000000"/>
                <w:sz w:val="18"/>
                <w:szCs w:val="18"/>
                <w:lang w:val="hr-HR" w:eastAsia="hr-HR"/>
              </w:rPr>
            </w:pPr>
            <w:r w:rsidRPr="00D05A48">
              <w:rPr>
                <w:rFonts w:ascii="Calibri Light" w:eastAsia="Times New Roman" w:hAnsi="Calibri Light" w:cs="Calibri Light"/>
                <w:b/>
                <w:bCs/>
                <w:color w:val="000000"/>
                <w:sz w:val="18"/>
                <w:szCs w:val="18"/>
                <w:lang w:eastAsia="hr-HR"/>
              </w:rPr>
              <w:t>642.224,00 €</w:t>
            </w:r>
          </w:p>
        </w:tc>
      </w:tr>
      <w:tr w:rsidR="00352655" w:rsidRPr="00D05A48" w14:paraId="6924DC1B" w14:textId="77777777" w:rsidTr="00352655">
        <w:trPr>
          <w:trHeight w:val="73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77630C85"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A.1.1 Report on existing flagships and developed implementation formats</w:t>
            </w:r>
          </w:p>
        </w:tc>
        <w:tc>
          <w:tcPr>
            <w:tcW w:w="4961" w:type="dxa"/>
            <w:tcBorders>
              <w:top w:val="nil"/>
              <w:left w:val="nil"/>
              <w:bottom w:val="single" w:sz="8" w:space="0" w:color="auto"/>
              <w:right w:val="single" w:sz="8" w:space="0" w:color="auto"/>
            </w:tcBorders>
            <w:shd w:val="clear" w:color="000000" w:fill="BDD6EE"/>
            <w:vAlign w:val="center"/>
            <w:hideMark/>
          </w:tcPr>
          <w:p w14:paraId="2DE4413B"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86.714,00 €</w:t>
            </w:r>
          </w:p>
        </w:tc>
      </w:tr>
      <w:tr w:rsidR="00352655" w:rsidRPr="00D05A48" w14:paraId="12393E39" w14:textId="77777777" w:rsidTr="00352655">
        <w:trPr>
          <w:trHeight w:val="97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461CE5F4"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 xml:space="preserve">A.1.2 Collecting key strategic ideas from flagships and other relevant sources at regional, national, transnational and macro-regional levels </w:t>
            </w:r>
          </w:p>
        </w:tc>
        <w:tc>
          <w:tcPr>
            <w:tcW w:w="4961" w:type="dxa"/>
            <w:tcBorders>
              <w:top w:val="nil"/>
              <w:left w:val="nil"/>
              <w:bottom w:val="single" w:sz="8" w:space="0" w:color="auto"/>
              <w:right w:val="single" w:sz="8" w:space="0" w:color="auto"/>
            </w:tcBorders>
            <w:shd w:val="clear" w:color="000000" w:fill="BDD6EE"/>
            <w:vAlign w:val="center"/>
            <w:hideMark/>
          </w:tcPr>
          <w:p w14:paraId="5DAE9BED"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264.626,00 €</w:t>
            </w:r>
          </w:p>
        </w:tc>
      </w:tr>
      <w:tr w:rsidR="00352655" w:rsidRPr="00D05A48" w14:paraId="30FD9770" w14:textId="77777777" w:rsidTr="00352655">
        <w:trPr>
          <w:trHeight w:val="73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3914C755"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 xml:space="preserve">A1.3 Advancement of key strategic ideas and development of the framework for the implementation formats </w:t>
            </w:r>
          </w:p>
        </w:tc>
        <w:tc>
          <w:tcPr>
            <w:tcW w:w="4961" w:type="dxa"/>
            <w:tcBorders>
              <w:top w:val="nil"/>
              <w:left w:val="nil"/>
              <w:bottom w:val="single" w:sz="8" w:space="0" w:color="auto"/>
              <w:right w:val="single" w:sz="8" w:space="0" w:color="auto"/>
            </w:tcBorders>
            <w:shd w:val="clear" w:color="000000" w:fill="BDD6EE"/>
            <w:vAlign w:val="center"/>
            <w:hideMark/>
          </w:tcPr>
          <w:p w14:paraId="6D2FCB50"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127.026,00 €</w:t>
            </w:r>
          </w:p>
        </w:tc>
      </w:tr>
      <w:tr w:rsidR="00352655" w:rsidRPr="00D05A48" w14:paraId="472753BF" w14:textId="77777777" w:rsidTr="00352655">
        <w:trPr>
          <w:trHeight w:val="145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0BA77C7B"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A.1.4 Preparation of ToRs and implementation of the procurement for engaging external experts for the development of implementation format</w:t>
            </w:r>
          </w:p>
        </w:tc>
        <w:tc>
          <w:tcPr>
            <w:tcW w:w="4961" w:type="dxa"/>
            <w:tcBorders>
              <w:top w:val="nil"/>
              <w:left w:val="nil"/>
              <w:bottom w:val="single" w:sz="8" w:space="0" w:color="auto"/>
              <w:right w:val="single" w:sz="8" w:space="0" w:color="auto"/>
            </w:tcBorders>
            <w:shd w:val="clear" w:color="000000" w:fill="BDD6EE"/>
            <w:vAlign w:val="center"/>
            <w:hideMark/>
          </w:tcPr>
          <w:p w14:paraId="335F3787"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66.714,00 €</w:t>
            </w:r>
          </w:p>
        </w:tc>
      </w:tr>
      <w:tr w:rsidR="00352655" w:rsidRPr="00D05A48" w14:paraId="747C58AD" w14:textId="77777777" w:rsidTr="00352655">
        <w:trPr>
          <w:trHeight w:val="49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4AC4A64B"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 xml:space="preserve">A.1.5 Knowledge exchange and learning </w:t>
            </w:r>
          </w:p>
        </w:tc>
        <w:tc>
          <w:tcPr>
            <w:tcW w:w="4961" w:type="dxa"/>
            <w:tcBorders>
              <w:top w:val="nil"/>
              <w:left w:val="nil"/>
              <w:bottom w:val="single" w:sz="8" w:space="0" w:color="auto"/>
              <w:right w:val="single" w:sz="8" w:space="0" w:color="auto"/>
            </w:tcBorders>
            <w:shd w:val="clear" w:color="000000" w:fill="BDD6EE"/>
            <w:vAlign w:val="center"/>
            <w:hideMark/>
          </w:tcPr>
          <w:p w14:paraId="752C7844"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97.144,00 €</w:t>
            </w:r>
          </w:p>
        </w:tc>
      </w:tr>
      <w:tr w:rsidR="00352655" w:rsidRPr="00D05A48" w14:paraId="39428404" w14:textId="77777777" w:rsidTr="00352655">
        <w:trPr>
          <w:trHeight w:val="31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6162E1E7" w14:textId="77777777" w:rsidR="00352655" w:rsidRPr="00D05A48" w:rsidRDefault="00352655" w:rsidP="00FC5B46">
            <w:pPr>
              <w:spacing w:after="0" w:line="240" w:lineRule="auto"/>
              <w:rPr>
                <w:rFonts w:ascii="Calibri Light" w:eastAsia="Times New Roman" w:hAnsi="Calibri Light" w:cs="Calibri Light"/>
                <w:b/>
                <w:bCs/>
                <w:color w:val="000000"/>
                <w:sz w:val="18"/>
                <w:szCs w:val="18"/>
                <w:lang w:val="hr-HR" w:eastAsia="hr-HR"/>
              </w:rPr>
            </w:pPr>
            <w:r w:rsidRPr="00D05A48">
              <w:rPr>
                <w:rFonts w:ascii="Calibri Light" w:eastAsia="Times New Roman" w:hAnsi="Calibri Light" w:cs="Calibri Light"/>
                <w:b/>
                <w:bCs/>
                <w:color w:val="000000"/>
                <w:sz w:val="18"/>
                <w:szCs w:val="18"/>
                <w:lang w:eastAsia="hr-HR"/>
              </w:rPr>
              <w:t>TOTAL</w:t>
            </w:r>
          </w:p>
        </w:tc>
        <w:tc>
          <w:tcPr>
            <w:tcW w:w="4961" w:type="dxa"/>
            <w:tcBorders>
              <w:top w:val="nil"/>
              <w:left w:val="nil"/>
              <w:bottom w:val="single" w:sz="8" w:space="0" w:color="auto"/>
              <w:right w:val="single" w:sz="8" w:space="0" w:color="auto"/>
            </w:tcBorders>
            <w:shd w:val="clear" w:color="000000" w:fill="BDD6EE"/>
            <w:vAlign w:val="center"/>
            <w:hideMark/>
          </w:tcPr>
          <w:p w14:paraId="29813AE7"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642.224,00 €</w:t>
            </w:r>
          </w:p>
        </w:tc>
      </w:tr>
      <w:tr w:rsidR="00352655" w:rsidRPr="00D05A48" w14:paraId="30071DBA" w14:textId="77777777" w:rsidTr="00352655">
        <w:trPr>
          <w:trHeight w:val="735"/>
        </w:trPr>
        <w:tc>
          <w:tcPr>
            <w:tcW w:w="5235" w:type="dxa"/>
            <w:tcBorders>
              <w:top w:val="nil"/>
              <w:left w:val="single" w:sz="8" w:space="0" w:color="auto"/>
              <w:bottom w:val="single" w:sz="8" w:space="0" w:color="auto"/>
              <w:right w:val="single" w:sz="8" w:space="0" w:color="auto"/>
            </w:tcBorders>
            <w:shd w:val="clear" w:color="000000" w:fill="0070C0"/>
            <w:vAlign w:val="center"/>
            <w:hideMark/>
          </w:tcPr>
          <w:p w14:paraId="47CF6B57" w14:textId="77777777" w:rsidR="00352655" w:rsidRPr="00D05A48" w:rsidRDefault="00352655" w:rsidP="00FC5B46">
            <w:pPr>
              <w:spacing w:after="0" w:line="240" w:lineRule="auto"/>
              <w:rPr>
                <w:rFonts w:ascii="Calibri Light" w:eastAsia="Times New Roman" w:hAnsi="Calibri Light" w:cs="Calibri Light"/>
                <w:b/>
                <w:bCs/>
                <w:color w:val="FFFFFF"/>
                <w:sz w:val="18"/>
                <w:szCs w:val="18"/>
                <w:lang w:val="hr-HR" w:eastAsia="hr-HR"/>
              </w:rPr>
            </w:pPr>
            <w:r w:rsidRPr="00D05A48">
              <w:rPr>
                <w:rFonts w:ascii="Calibri Light" w:eastAsia="Times New Roman" w:hAnsi="Calibri Light" w:cs="Calibri Light"/>
                <w:b/>
                <w:bCs/>
                <w:color w:val="FFFFFF"/>
                <w:sz w:val="18"/>
                <w:szCs w:val="18"/>
                <w:lang w:eastAsia="hr-HR"/>
              </w:rPr>
              <w:t>WP2 Support to implementation of strategic implementation formats</w:t>
            </w:r>
          </w:p>
        </w:tc>
        <w:tc>
          <w:tcPr>
            <w:tcW w:w="4961" w:type="dxa"/>
            <w:tcBorders>
              <w:top w:val="nil"/>
              <w:left w:val="nil"/>
              <w:bottom w:val="single" w:sz="8" w:space="0" w:color="auto"/>
              <w:right w:val="single" w:sz="8" w:space="0" w:color="auto"/>
            </w:tcBorders>
            <w:shd w:val="clear" w:color="000000" w:fill="0070C0"/>
            <w:vAlign w:val="center"/>
            <w:hideMark/>
          </w:tcPr>
          <w:p w14:paraId="7B55B2EE" w14:textId="77777777" w:rsidR="00352655" w:rsidRPr="00D05A48" w:rsidRDefault="00352655" w:rsidP="00FC5B46">
            <w:pPr>
              <w:spacing w:after="0" w:line="240" w:lineRule="auto"/>
              <w:jc w:val="right"/>
              <w:rPr>
                <w:rFonts w:ascii="Calibri Light" w:eastAsia="Times New Roman" w:hAnsi="Calibri Light" w:cs="Calibri Light"/>
                <w:b/>
                <w:bCs/>
                <w:color w:val="FFFFFF"/>
                <w:sz w:val="18"/>
                <w:szCs w:val="18"/>
                <w:lang w:val="hr-HR" w:eastAsia="hr-HR"/>
              </w:rPr>
            </w:pPr>
            <w:r w:rsidRPr="00D05A48">
              <w:rPr>
                <w:rFonts w:ascii="Calibri Light" w:eastAsia="Times New Roman" w:hAnsi="Calibri Light" w:cs="Calibri Light"/>
                <w:b/>
                <w:bCs/>
                <w:color w:val="FFFFFF"/>
                <w:sz w:val="18"/>
                <w:szCs w:val="18"/>
                <w:lang w:eastAsia="hr-HR"/>
              </w:rPr>
              <w:t> </w:t>
            </w:r>
          </w:p>
        </w:tc>
      </w:tr>
      <w:tr w:rsidR="00352655" w:rsidRPr="00D05A48" w14:paraId="0AA32E21" w14:textId="77777777" w:rsidTr="00352655">
        <w:trPr>
          <w:trHeight w:val="315"/>
        </w:trPr>
        <w:tc>
          <w:tcPr>
            <w:tcW w:w="5235" w:type="dxa"/>
            <w:tcBorders>
              <w:top w:val="nil"/>
              <w:left w:val="single" w:sz="8" w:space="0" w:color="auto"/>
              <w:bottom w:val="single" w:sz="8" w:space="0" w:color="auto"/>
              <w:right w:val="single" w:sz="8" w:space="0" w:color="auto"/>
            </w:tcBorders>
            <w:shd w:val="clear" w:color="000000" w:fill="E7E6E6"/>
            <w:vAlign w:val="center"/>
            <w:hideMark/>
          </w:tcPr>
          <w:p w14:paraId="1C0C3047"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Staff input - FTE per WP</w:t>
            </w:r>
          </w:p>
        </w:tc>
        <w:tc>
          <w:tcPr>
            <w:tcW w:w="4961" w:type="dxa"/>
            <w:tcBorders>
              <w:top w:val="nil"/>
              <w:left w:val="nil"/>
              <w:bottom w:val="single" w:sz="8" w:space="0" w:color="auto"/>
              <w:right w:val="single" w:sz="8" w:space="0" w:color="auto"/>
            </w:tcBorders>
            <w:shd w:val="clear" w:color="000000" w:fill="E7E6E6"/>
            <w:vAlign w:val="center"/>
            <w:hideMark/>
          </w:tcPr>
          <w:p w14:paraId="1AA4E71E"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1,3</w:t>
            </w:r>
          </w:p>
        </w:tc>
      </w:tr>
      <w:tr w:rsidR="00352655" w:rsidRPr="00D05A48" w14:paraId="0646E607"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312D4CDB"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Staff costs</w:t>
            </w:r>
          </w:p>
        </w:tc>
        <w:tc>
          <w:tcPr>
            <w:tcW w:w="4961" w:type="dxa"/>
            <w:tcBorders>
              <w:top w:val="nil"/>
              <w:left w:val="nil"/>
              <w:bottom w:val="single" w:sz="8" w:space="0" w:color="auto"/>
              <w:right w:val="single" w:sz="8" w:space="0" w:color="auto"/>
            </w:tcBorders>
            <w:shd w:val="clear" w:color="auto" w:fill="auto"/>
            <w:vAlign w:val="center"/>
            <w:hideMark/>
          </w:tcPr>
          <w:p w14:paraId="31EA3AA0"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226.800,00 €</w:t>
            </w:r>
          </w:p>
        </w:tc>
      </w:tr>
      <w:tr w:rsidR="00352655" w:rsidRPr="00D05A48" w14:paraId="60C889A3"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68F34985"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 xml:space="preserve">Travel and accommodation  </w:t>
            </w:r>
          </w:p>
        </w:tc>
        <w:tc>
          <w:tcPr>
            <w:tcW w:w="4961" w:type="dxa"/>
            <w:tcBorders>
              <w:top w:val="nil"/>
              <w:left w:val="nil"/>
              <w:bottom w:val="single" w:sz="8" w:space="0" w:color="auto"/>
              <w:right w:val="single" w:sz="8" w:space="0" w:color="auto"/>
            </w:tcBorders>
            <w:shd w:val="clear" w:color="auto" w:fill="auto"/>
            <w:vAlign w:val="center"/>
            <w:hideMark/>
          </w:tcPr>
          <w:p w14:paraId="58586F3F"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val="hr-HR" w:eastAsia="hr-HR"/>
              </w:rPr>
              <w:t>27.216,00 €</w:t>
            </w:r>
          </w:p>
        </w:tc>
      </w:tr>
      <w:tr w:rsidR="00352655" w:rsidRPr="00D05A48" w14:paraId="76B17897"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08552D40"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Office and administration</w:t>
            </w:r>
          </w:p>
        </w:tc>
        <w:tc>
          <w:tcPr>
            <w:tcW w:w="4961" w:type="dxa"/>
            <w:tcBorders>
              <w:top w:val="nil"/>
              <w:left w:val="nil"/>
              <w:bottom w:val="single" w:sz="8" w:space="0" w:color="auto"/>
              <w:right w:val="single" w:sz="8" w:space="0" w:color="auto"/>
            </w:tcBorders>
            <w:shd w:val="clear" w:color="auto" w:fill="auto"/>
            <w:vAlign w:val="center"/>
            <w:hideMark/>
          </w:tcPr>
          <w:p w14:paraId="46B5AD77"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val="hr-HR" w:eastAsia="hr-HR"/>
              </w:rPr>
              <w:t>22.680,00 €</w:t>
            </w:r>
          </w:p>
        </w:tc>
      </w:tr>
      <w:tr w:rsidR="00352655" w:rsidRPr="00D05A48" w14:paraId="7C8EAE65"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116C2D86"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External expertise and services</w:t>
            </w:r>
          </w:p>
        </w:tc>
        <w:tc>
          <w:tcPr>
            <w:tcW w:w="4961" w:type="dxa"/>
            <w:tcBorders>
              <w:top w:val="nil"/>
              <w:left w:val="nil"/>
              <w:bottom w:val="single" w:sz="8" w:space="0" w:color="auto"/>
              <w:right w:val="single" w:sz="8" w:space="0" w:color="auto"/>
            </w:tcBorders>
            <w:shd w:val="clear" w:color="auto" w:fill="auto"/>
            <w:vAlign w:val="center"/>
            <w:hideMark/>
          </w:tcPr>
          <w:p w14:paraId="7E1B1A1C"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val="hr-HR" w:eastAsia="hr-HR"/>
              </w:rPr>
              <w:t>1.094.800,00 €</w:t>
            </w:r>
          </w:p>
        </w:tc>
      </w:tr>
      <w:tr w:rsidR="00352655" w:rsidRPr="00D05A48" w14:paraId="5CDEE0F8"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08C5438B" w14:textId="77777777" w:rsidR="00352655" w:rsidRPr="00D05A48" w:rsidRDefault="00352655" w:rsidP="00FC5B46">
            <w:pPr>
              <w:spacing w:after="0" w:line="240" w:lineRule="auto"/>
              <w:rPr>
                <w:rFonts w:ascii="Calibri Light" w:eastAsia="Times New Roman" w:hAnsi="Calibri Light" w:cs="Calibri Light"/>
                <w:b/>
                <w:bCs/>
                <w:color w:val="000000"/>
                <w:sz w:val="18"/>
                <w:szCs w:val="18"/>
                <w:lang w:val="hr-HR" w:eastAsia="hr-HR"/>
              </w:rPr>
            </w:pPr>
            <w:r w:rsidRPr="00D05A48">
              <w:rPr>
                <w:rFonts w:ascii="Calibri Light" w:eastAsia="Times New Roman" w:hAnsi="Calibri Light" w:cs="Calibri Light"/>
                <w:b/>
                <w:bCs/>
                <w:color w:val="000000"/>
                <w:sz w:val="18"/>
                <w:szCs w:val="18"/>
                <w:lang w:eastAsia="hr-HR"/>
              </w:rPr>
              <w:t>TOTAL</w:t>
            </w:r>
          </w:p>
        </w:tc>
        <w:tc>
          <w:tcPr>
            <w:tcW w:w="4961" w:type="dxa"/>
            <w:tcBorders>
              <w:top w:val="nil"/>
              <w:left w:val="nil"/>
              <w:bottom w:val="single" w:sz="8" w:space="0" w:color="auto"/>
              <w:right w:val="single" w:sz="8" w:space="0" w:color="auto"/>
            </w:tcBorders>
            <w:shd w:val="clear" w:color="auto" w:fill="auto"/>
            <w:vAlign w:val="center"/>
            <w:hideMark/>
          </w:tcPr>
          <w:p w14:paraId="12BCDFE0" w14:textId="77777777" w:rsidR="00352655" w:rsidRPr="00D05A48" w:rsidRDefault="00352655" w:rsidP="00FC5B46">
            <w:pPr>
              <w:spacing w:after="0" w:line="240" w:lineRule="auto"/>
              <w:jc w:val="right"/>
              <w:rPr>
                <w:rFonts w:ascii="Calibri Light" w:eastAsia="Times New Roman" w:hAnsi="Calibri Light" w:cs="Calibri Light"/>
                <w:b/>
                <w:bCs/>
                <w:color w:val="000000"/>
                <w:sz w:val="18"/>
                <w:szCs w:val="18"/>
                <w:lang w:val="hr-HR" w:eastAsia="hr-HR"/>
              </w:rPr>
            </w:pPr>
            <w:r w:rsidRPr="00D05A48">
              <w:rPr>
                <w:rFonts w:ascii="Calibri Light" w:eastAsia="Times New Roman" w:hAnsi="Calibri Light" w:cs="Calibri Light"/>
                <w:b/>
                <w:bCs/>
                <w:color w:val="000000"/>
                <w:sz w:val="18"/>
                <w:szCs w:val="18"/>
                <w:lang w:eastAsia="hr-HR"/>
              </w:rPr>
              <w:t>1.371.496,00 €</w:t>
            </w:r>
          </w:p>
        </w:tc>
      </w:tr>
      <w:tr w:rsidR="00352655" w:rsidRPr="00D05A48" w14:paraId="198DA065" w14:textId="77777777" w:rsidTr="00352655">
        <w:trPr>
          <w:trHeight w:val="121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6D697F47"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A.2.1 Development of the handbook for the preparation of project proposals for each strategic implementation format</w:t>
            </w:r>
          </w:p>
        </w:tc>
        <w:tc>
          <w:tcPr>
            <w:tcW w:w="4961" w:type="dxa"/>
            <w:tcBorders>
              <w:top w:val="nil"/>
              <w:left w:val="nil"/>
              <w:bottom w:val="single" w:sz="8" w:space="0" w:color="auto"/>
              <w:right w:val="single" w:sz="8" w:space="0" w:color="auto"/>
            </w:tcBorders>
            <w:shd w:val="clear" w:color="000000" w:fill="BDD6EE"/>
            <w:vAlign w:val="center"/>
            <w:hideMark/>
          </w:tcPr>
          <w:p w14:paraId="0344CA4C"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87.348,00 €</w:t>
            </w:r>
          </w:p>
        </w:tc>
      </w:tr>
      <w:tr w:rsidR="00352655" w:rsidRPr="00D05A48" w14:paraId="5F879BB6" w14:textId="77777777" w:rsidTr="00352655">
        <w:trPr>
          <w:trHeight w:val="49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694EF120"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lastRenderedPageBreak/>
              <w:t>A.2.2 Awareness Raising activities</w:t>
            </w:r>
          </w:p>
        </w:tc>
        <w:tc>
          <w:tcPr>
            <w:tcW w:w="4961" w:type="dxa"/>
            <w:tcBorders>
              <w:top w:val="nil"/>
              <w:left w:val="nil"/>
              <w:bottom w:val="single" w:sz="8" w:space="0" w:color="auto"/>
              <w:right w:val="single" w:sz="8" w:space="0" w:color="auto"/>
            </w:tcBorders>
            <w:shd w:val="clear" w:color="000000" w:fill="BDD6EE"/>
            <w:vAlign w:val="center"/>
            <w:hideMark/>
          </w:tcPr>
          <w:p w14:paraId="148551FE"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val="hr-HR" w:eastAsia="hr-HR"/>
              </w:rPr>
              <w:t>103.848,00 €</w:t>
            </w:r>
          </w:p>
        </w:tc>
      </w:tr>
      <w:tr w:rsidR="00352655" w:rsidRPr="00D05A48" w14:paraId="5117DCD8" w14:textId="77777777" w:rsidTr="00352655">
        <w:trPr>
          <w:trHeight w:val="49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706D6F68"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 xml:space="preserve">A.2.3 Organizing at least two international advocacy matchmaking events </w:t>
            </w:r>
          </w:p>
        </w:tc>
        <w:tc>
          <w:tcPr>
            <w:tcW w:w="4961" w:type="dxa"/>
            <w:tcBorders>
              <w:top w:val="nil"/>
              <w:left w:val="nil"/>
              <w:bottom w:val="single" w:sz="8" w:space="0" w:color="auto"/>
              <w:right w:val="single" w:sz="8" w:space="0" w:color="auto"/>
            </w:tcBorders>
            <w:shd w:val="clear" w:color="000000" w:fill="BDD6EE"/>
            <w:vAlign w:val="center"/>
            <w:hideMark/>
          </w:tcPr>
          <w:p w14:paraId="3157C95D"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val="hr-HR" w:eastAsia="hr-HR"/>
              </w:rPr>
              <w:t>200.604,00 €</w:t>
            </w:r>
          </w:p>
        </w:tc>
      </w:tr>
      <w:tr w:rsidR="00352655" w:rsidRPr="00D05A48" w14:paraId="4F12A084" w14:textId="77777777" w:rsidTr="00352655">
        <w:trPr>
          <w:trHeight w:val="73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1B8032FF"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A.2.4 Mapping of the funding sources for project proposals</w:t>
            </w:r>
          </w:p>
        </w:tc>
        <w:tc>
          <w:tcPr>
            <w:tcW w:w="4961" w:type="dxa"/>
            <w:tcBorders>
              <w:top w:val="nil"/>
              <w:left w:val="nil"/>
              <w:bottom w:val="single" w:sz="8" w:space="0" w:color="auto"/>
              <w:right w:val="single" w:sz="8" w:space="0" w:color="auto"/>
            </w:tcBorders>
            <w:shd w:val="clear" w:color="000000" w:fill="BDD6EE"/>
            <w:vAlign w:val="center"/>
            <w:hideMark/>
          </w:tcPr>
          <w:p w14:paraId="20312307"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val="hr-HR" w:eastAsia="hr-HR"/>
              </w:rPr>
              <w:t>107.348,00 €</w:t>
            </w:r>
          </w:p>
        </w:tc>
      </w:tr>
      <w:tr w:rsidR="00352655" w:rsidRPr="00D05A48" w14:paraId="072C8482" w14:textId="77777777" w:rsidTr="00352655">
        <w:trPr>
          <w:trHeight w:val="73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18A4CFCE"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 xml:space="preserve">A.2.5 Development of project proposal documents for each strategic implementation format </w:t>
            </w:r>
          </w:p>
        </w:tc>
        <w:tc>
          <w:tcPr>
            <w:tcW w:w="4961" w:type="dxa"/>
            <w:tcBorders>
              <w:top w:val="nil"/>
              <w:left w:val="nil"/>
              <w:bottom w:val="single" w:sz="8" w:space="0" w:color="auto"/>
              <w:right w:val="single" w:sz="8" w:space="0" w:color="auto"/>
            </w:tcBorders>
            <w:shd w:val="clear" w:color="000000" w:fill="BDD6EE"/>
            <w:vAlign w:val="center"/>
            <w:hideMark/>
          </w:tcPr>
          <w:p w14:paraId="05C4E23D"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val="hr-HR" w:eastAsia="hr-HR"/>
              </w:rPr>
              <w:t>872.348,00 €</w:t>
            </w:r>
          </w:p>
        </w:tc>
      </w:tr>
      <w:tr w:rsidR="00352655" w:rsidRPr="00D05A48" w14:paraId="628F1CAE" w14:textId="77777777" w:rsidTr="00352655">
        <w:trPr>
          <w:trHeight w:val="31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51E43150" w14:textId="77777777" w:rsidR="00352655" w:rsidRPr="00D05A48" w:rsidRDefault="00352655" w:rsidP="00FC5B46">
            <w:pPr>
              <w:spacing w:after="0" w:line="240" w:lineRule="auto"/>
              <w:rPr>
                <w:rFonts w:ascii="Calibri Light" w:eastAsia="Times New Roman" w:hAnsi="Calibri Light" w:cs="Calibri Light"/>
                <w:b/>
                <w:bCs/>
                <w:color w:val="000000"/>
                <w:sz w:val="18"/>
                <w:szCs w:val="18"/>
                <w:lang w:val="hr-HR" w:eastAsia="hr-HR"/>
              </w:rPr>
            </w:pPr>
            <w:r w:rsidRPr="00D05A48">
              <w:rPr>
                <w:rFonts w:ascii="Calibri Light" w:eastAsia="Times New Roman" w:hAnsi="Calibri Light" w:cs="Calibri Light"/>
                <w:b/>
                <w:bCs/>
                <w:color w:val="000000"/>
                <w:sz w:val="18"/>
                <w:szCs w:val="18"/>
                <w:lang w:eastAsia="hr-HR"/>
              </w:rPr>
              <w:t>TOTAL</w:t>
            </w:r>
          </w:p>
        </w:tc>
        <w:tc>
          <w:tcPr>
            <w:tcW w:w="4961" w:type="dxa"/>
            <w:tcBorders>
              <w:top w:val="nil"/>
              <w:left w:val="nil"/>
              <w:bottom w:val="single" w:sz="8" w:space="0" w:color="auto"/>
              <w:right w:val="single" w:sz="8" w:space="0" w:color="auto"/>
            </w:tcBorders>
            <w:shd w:val="clear" w:color="000000" w:fill="BDD6EE"/>
            <w:vAlign w:val="center"/>
            <w:hideMark/>
          </w:tcPr>
          <w:p w14:paraId="3A44ABD8"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1.371.496,00 €</w:t>
            </w:r>
          </w:p>
        </w:tc>
      </w:tr>
      <w:tr w:rsidR="00352655" w:rsidRPr="00D05A48" w14:paraId="50AD2A2D" w14:textId="77777777" w:rsidTr="00352655">
        <w:trPr>
          <w:trHeight w:val="782"/>
        </w:trPr>
        <w:tc>
          <w:tcPr>
            <w:tcW w:w="5235" w:type="dxa"/>
            <w:tcBorders>
              <w:top w:val="single" w:sz="8" w:space="0" w:color="auto"/>
              <w:left w:val="single" w:sz="8" w:space="0" w:color="auto"/>
              <w:bottom w:val="single" w:sz="4" w:space="0" w:color="auto"/>
              <w:right w:val="single" w:sz="8" w:space="0" w:color="auto"/>
            </w:tcBorders>
            <w:shd w:val="clear" w:color="000000" w:fill="0070C0"/>
            <w:vAlign w:val="center"/>
            <w:hideMark/>
          </w:tcPr>
          <w:p w14:paraId="274C1C46" w14:textId="77777777" w:rsidR="00352655" w:rsidRPr="00D05A48" w:rsidRDefault="00352655" w:rsidP="00FC5B46">
            <w:pPr>
              <w:spacing w:after="0" w:line="240" w:lineRule="auto"/>
              <w:rPr>
                <w:rFonts w:ascii="Calibri Light" w:eastAsia="Times New Roman" w:hAnsi="Calibri Light" w:cs="Calibri Light"/>
                <w:b/>
                <w:bCs/>
                <w:color w:val="FFFFFF"/>
                <w:sz w:val="18"/>
                <w:szCs w:val="18"/>
                <w:lang w:val="hr-HR" w:eastAsia="hr-HR"/>
              </w:rPr>
            </w:pPr>
            <w:r w:rsidRPr="00D05A48">
              <w:rPr>
                <w:rFonts w:ascii="Calibri Light" w:eastAsia="Times New Roman" w:hAnsi="Calibri Light" w:cs="Calibri Light"/>
                <w:b/>
                <w:bCs/>
                <w:color w:val="FFFFFF"/>
                <w:sz w:val="18"/>
                <w:szCs w:val="18"/>
                <w:lang w:eastAsia="hr-HR"/>
              </w:rPr>
              <w:t>WP3 Advocacy</w:t>
            </w:r>
          </w:p>
        </w:tc>
        <w:tc>
          <w:tcPr>
            <w:tcW w:w="4961" w:type="dxa"/>
            <w:tcBorders>
              <w:top w:val="nil"/>
              <w:left w:val="single" w:sz="8" w:space="0" w:color="auto"/>
              <w:bottom w:val="single" w:sz="8" w:space="0" w:color="000000"/>
              <w:right w:val="single" w:sz="8" w:space="0" w:color="auto"/>
            </w:tcBorders>
            <w:shd w:val="clear" w:color="000000" w:fill="0070C0"/>
            <w:vAlign w:val="center"/>
            <w:hideMark/>
          </w:tcPr>
          <w:p w14:paraId="2DE573D6" w14:textId="77777777" w:rsidR="00352655" w:rsidRPr="00D05A48" w:rsidRDefault="00352655" w:rsidP="00FC5B46">
            <w:pPr>
              <w:spacing w:after="0" w:line="240" w:lineRule="auto"/>
              <w:jc w:val="right"/>
              <w:rPr>
                <w:rFonts w:ascii="Calibri Light" w:eastAsia="Times New Roman" w:hAnsi="Calibri Light" w:cs="Calibri Light"/>
                <w:b/>
                <w:bCs/>
                <w:color w:val="FFFFFF"/>
                <w:sz w:val="18"/>
                <w:szCs w:val="18"/>
                <w:lang w:val="hr-HR" w:eastAsia="hr-HR"/>
              </w:rPr>
            </w:pPr>
            <w:r w:rsidRPr="00D05A48">
              <w:rPr>
                <w:rFonts w:ascii="Calibri Light" w:eastAsia="Times New Roman" w:hAnsi="Calibri Light" w:cs="Calibri Light"/>
                <w:b/>
                <w:bCs/>
                <w:color w:val="FFFFFF"/>
                <w:sz w:val="18"/>
                <w:szCs w:val="18"/>
                <w:lang w:eastAsia="hr-HR"/>
              </w:rPr>
              <w:t> </w:t>
            </w:r>
          </w:p>
        </w:tc>
      </w:tr>
      <w:tr w:rsidR="00352655" w:rsidRPr="00D05A48" w14:paraId="5560A077" w14:textId="77777777" w:rsidTr="00352655">
        <w:trPr>
          <w:trHeight w:val="315"/>
        </w:trPr>
        <w:tc>
          <w:tcPr>
            <w:tcW w:w="5235" w:type="dxa"/>
            <w:tcBorders>
              <w:top w:val="single" w:sz="4" w:space="0" w:color="auto"/>
              <w:left w:val="single" w:sz="8" w:space="0" w:color="auto"/>
              <w:bottom w:val="single" w:sz="8" w:space="0" w:color="auto"/>
              <w:right w:val="single" w:sz="8" w:space="0" w:color="auto"/>
            </w:tcBorders>
            <w:shd w:val="clear" w:color="000000" w:fill="E7E6E6"/>
            <w:vAlign w:val="center"/>
            <w:hideMark/>
          </w:tcPr>
          <w:p w14:paraId="1E37EF05"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Staff input - FTE per WP</w:t>
            </w:r>
          </w:p>
        </w:tc>
        <w:tc>
          <w:tcPr>
            <w:tcW w:w="4961" w:type="dxa"/>
            <w:tcBorders>
              <w:top w:val="nil"/>
              <w:left w:val="nil"/>
              <w:bottom w:val="single" w:sz="8" w:space="0" w:color="auto"/>
              <w:right w:val="single" w:sz="8" w:space="0" w:color="auto"/>
            </w:tcBorders>
            <w:shd w:val="clear" w:color="000000" w:fill="E7E6E6"/>
            <w:vAlign w:val="center"/>
            <w:hideMark/>
          </w:tcPr>
          <w:p w14:paraId="62D95128"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1</w:t>
            </w:r>
          </w:p>
        </w:tc>
      </w:tr>
      <w:tr w:rsidR="00352655" w:rsidRPr="00D05A48" w14:paraId="2BF6D42B"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76F8DB6E"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Staff costs</w:t>
            </w:r>
          </w:p>
        </w:tc>
        <w:tc>
          <w:tcPr>
            <w:tcW w:w="4961" w:type="dxa"/>
            <w:tcBorders>
              <w:top w:val="nil"/>
              <w:left w:val="nil"/>
              <w:bottom w:val="single" w:sz="8" w:space="0" w:color="auto"/>
              <w:right w:val="single" w:sz="8" w:space="0" w:color="auto"/>
            </w:tcBorders>
            <w:shd w:val="clear" w:color="auto" w:fill="auto"/>
            <w:vAlign w:val="center"/>
            <w:hideMark/>
          </w:tcPr>
          <w:p w14:paraId="440701DF"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172.800,00 €</w:t>
            </w:r>
          </w:p>
        </w:tc>
      </w:tr>
      <w:tr w:rsidR="00352655" w:rsidRPr="00D05A48" w14:paraId="1D8E97E8"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3736506F"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 xml:space="preserve">Travel and accommodation  </w:t>
            </w:r>
          </w:p>
        </w:tc>
        <w:tc>
          <w:tcPr>
            <w:tcW w:w="4961" w:type="dxa"/>
            <w:tcBorders>
              <w:top w:val="nil"/>
              <w:left w:val="nil"/>
              <w:bottom w:val="single" w:sz="8" w:space="0" w:color="auto"/>
              <w:right w:val="single" w:sz="8" w:space="0" w:color="auto"/>
            </w:tcBorders>
            <w:shd w:val="clear" w:color="auto" w:fill="auto"/>
            <w:vAlign w:val="center"/>
            <w:hideMark/>
          </w:tcPr>
          <w:p w14:paraId="39B891DC"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val="hr-HR" w:eastAsia="hr-HR"/>
              </w:rPr>
              <w:t>21.060,00 €</w:t>
            </w:r>
          </w:p>
        </w:tc>
      </w:tr>
      <w:tr w:rsidR="00352655" w:rsidRPr="00D05A48" w14:paraId="49654EAD"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026672E8"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Office and administration</w:t>
            </w:r>
          </w:p>
        </w:tc>
        <w:tc>
          <w:tcPr>
            <w:tcW w:w="4961" w:type="dxa"/>
            <w:tcBorders>
              <w:top w:val="nil"/>
              <w:left w:val="nil"/>
              <w:bottom w:val="single" w:sz="8" w:space="0" w:color="auto"/>
              <w:right w:val="single" w:sz="8" w:space="0" w:color="auto"/>
            </w:tcBorders>
            <w:shd w:val="clear" w:color="auto" w:fill="auto"/>
            <w:vAlign w:val="center"/>
            <w:hideMark/>
          </w:tcPr>
          <w:p w14:paraId="2F52D6AB"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val="hr-HR" w:eastAsia="hr-HR"/>
              </w:rPr>
              <w:t>17.280,00 €</w:t>
            </w:r>
          </w:p>
        </w:tc>
      </w:tr>
      <w:tr w:rsidR="00352655" w:rsidRPr="00D05A48" w14:paraId="1E4604C6"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4E8825E7" w14:textId="77777777" w:rsidR="00352655" w:rsidRPr="00D05A48" w:rsidRDefault="00352655" w:rsidP="00FC5B46">
            <w:pPr>
              <w:spacing w:after="0" w:line="240" w:lineRule="auto"/>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eastAsia="hr-HR"/>
              </w:rPr>
              <w:t>External expertise and services</w:t>
            </w:r>
          </w:p>
        </w:tc>
        <w:tc>
          <w:tcPr>
            <w:tcW w:w="4961" w:type="dxa"/>
            <w:tcBorders>
              <w:top w:val="nil"/>
              <w:left w:val="nil"/>
              <w:bottom w:val="single" w:sz="8" w:space="0" w:color="auto"/>
              <w:right w:val="single" w:sz="8" w:space="0" w:color="auto"/>
            </w:tcBorders>
            <w:shd w:val="clear" w:color="auto" w:fill="auto"/>
            <w:vAlign w:val="center"/>
            <w:hideMark/>
          </w:tcPr>
          <w:p w14:paraId="5822EDB3" w14:textId="77777777" w:rsidR="00352655" w:rsidRPr="00D05A48" w:rsidRDefault="00352655" w:rsidP="00FC5B46">
            <w:pPr>
              <w:spacing w:after="0" w:line="240" w:lineRule="auto"/>
              <w:jc w:val="right"/>
              <w:rPr>
                <w:rFonts w:ascii="Calibri Light" w:eastAsia="Times New Roman" w:hAnsi="Calibri Light" w:cs="Calibri Light"/>
                <w:color w:val="000000"/>
                <w:sz w:val="18"/>
                <w:szCs w:val="18"/>
                <w:lang w:val="hr-HR" w:eastAsia="hr-HR"/>
              </w:rPr>
            </w:pPr>
            <w:r w:rsidRPr="00D05A48">
              <w:rPr>
                <w:rFonts w:ascii="Calibri Light" w:eastAsia="Times New Roman" w:hAnsi="Calibri Light" w:cs="Calibri Light"/>
                <w:color w:val="000000"/>
                <w:sz w:val="18"/>
                <w:szCs w:val="18"/>
                <w:lang w:val="hr-HR" w:eastAsia="hr-HR"/>
              </w:rPr>
              <w:t>386.760,00 €</w:t>
            </w:r>
          </w:p>
        </w:tc>
      </w:tr>
      <w:tr w:rsidR="00352655" w:rsidRPr="00D05A48" w14:paraId="01C81518" w14:textId="77777777" w:rsidTr="00352655">
        <w:trPr>
          <w:trHeight w:val="315"/>
        </w:trPr>
        <w:tc>
          <w:tcPr>
            <w:tcW w:w="5235" w:type="dxa"/>
            <w:tcBorders>
              <w:top w:val="nil"/>
              <w:left w:val="single" w:sz="8" w:space="0" w:color="auto"/>
              <w:bottom w:val="single" w:sz="8" w:space="0" w:color="auto"/>
              <w:right w:val="single" w:sz="8" w:space="0" w:color="auto"/>
            </w:tcBorders>
            <w:shd w:val="clear" w:color="auto" w:fill="auto"/>
            <w:vAlign w:val="center"/>
            <w:hideMark/>
          </w:tcPr>
          <w:p w14:paraId="7F31E96E" w14:textId="77777777" w:rsidR="00352655" w:rsidRPr="00D05A48" w:rsidRDefault="00352655" w:rsidP="00FC5B46">
            <w:pPr>
              <w:spacing w:after="0" w:line="240" w:lineRule="auto"/>
              <w:rPr>
                <w:rFonts w:ascii="Calibri Light" w:eastAsia="Times New Roman" w:hAnsi="Calibri Light" w:cs="Calibri Light"/>
                <w:b/>
                <w:bCs/>
                <w:color w:val="000000"/>
                <w:sz w:val="18"/>
                <w:szCs w:val="18"/>
                <w:lang w:val="hr-HR" w:eastAsia="hr-HR"/>
              </w:rPr>
            </w:pPr>
            <w:r w:rsidRPr="00D05A48">
              <w:rPr>
                <w:rFonts w:ascii="Calibri Light" w:eastAsia="Times New Roman" w:hAnsi="Calibri Light" w:cs="Calibri Light"/>
                <w:b/>
                <w:bCs/>
                <w:color w:val="000000"/>
                <w:sz w:val="18"/>
                <w:szCs w:val="18"/>
                <w:lang w:eastAsia="hr-HR"/>
              </w:rPr>
              <w:t>TOTAL</w:t>
            </w:r>
          </w:p>
        </w:tc>
        <w:tc>
          <w:tcPr>
            <w:tcW w:w="4961" w:type="dxa"/>
            <w:tcBorders>
              <w:top w:val="nil"/>
              <w:left w:val="nil"/>
              <w:bottom w:val="single" w:sz="8" w:space="0" w:color="auto"/>
              <w:right w:val="single" w:sz="8" w:space="0" w:color="auto"/>
            </w:tcBorders>
            <w:shd w:val="clear" w:color="auto" w:fill="auto"/>
            <w:vAlign w:val="center"/>
            <w:hideMark/>
          </w:tcPr>
          <w:p w14:paraId="38D5286F" w14:textId="77777777" w:rsidR="00352655" w:rsidRPr="00D05A48" w:rsidRDefault="00352655" w:rsidP="00FC5B46">
            <w:pPr>
              <w:spacing w:after="0" w:line="240" w:lineRule="auto"/>
              <w:jc w:val="right"/>
              <w:rPr>
                <w:rFonts w:ascii="Calibri Light" w:eastAsia="Times New Roman" w:hAnsi="Calibri Light" w:cs="Calibri Light"/>
                <w:b/>
                <w:bCs/>
                <w:color w:val="000000"/>
                <w:sz w:val="18"/>
                <w:szCs w:val="18"/>
                <w:lang w:val="hr-HR" w:eastAsia="hr-HR"/>
              </w:rPr>
            </w:pPr>
            <w:r w:rsidRPr="00D05A48">
              <w:rPr>
                <w:rFonts w:ascii="Calibri Light" w:eastAsia="Times New Roman" w:hAnsi="Calibri Light" w:cs="Calibri Light"/>
                <w:b/>
                <w:bCs/>
                <w:color w:val="000000"/>
                <w:sz w:val="18"/>
                <w:szCs w:val="18"/>
                <w:lang w:eastAsia="hr-HR"/>
              </w:rPr>
              <w:t>597.900,00 €</w:t>
            </w:r>
          </w:p>
        </w:tc>
      </w:tr>
      <w:tr w:rsidR="00352655" w:rsidRPr="00D05A48" w14:paraId="174E1EAA" w14:textId="77777777" w:rsidTr="00352655">
        <w:trPr>
          <w:trHeight w:val="31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73DDE2C7"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A.3.1 Labelling of project proposals</w:t>
            </w:r>
          </w:p>
        </w:tc>
        <w:tc>
          <w:tcPr>
            <w:tcW w:w="4961" w:type="dxa"/>
            <w:tcBorders>
              <w:top w:val="nil"/>
              <w:left w:val="nil"/>
              <w:bottom w:val="single" w:sz="8" w:space="0" w:color="auto"/>
              <w:right w:val="single" w:sz="8" w:space="0" w:color="auto"/>
            </w:tcBorders>
            <w:shd w:val="clear" w:color="000000" w:fill="BDD6EE"/>
            <w:vAlign w:val="center"/>
            <w:hideMark/>
          </w:tcPr>
          <w:p w14:paraId="2251DAD1"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136.530,00 €</w:t>
            </w:r>
          </w:p>
        </w:tc>
      </w:tr>
      <w:tr w:rsidR="00352655" w:rsidRPr="00D05A48" w14:paraId="4A6B2F66" w14:textId="77777777" w:rsidTr="00352655">
        <w:trPr>
          <w:trHeight w:val="49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2AFB1E8D"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A.3.2 Preparation of Advocacy plan for EUSAIR label</w:t>
            </w:r>
          </w:p>
        </w:tc>
        <w:tc>
          <w:tcPr>
            <w:tcW w:w="4961" w:type="dxa"/>
            <w:tcBorders>
              <w:top w:val="nil"/>
              <w:left w:val="nil"/>
              <w:bottom w:val="single" w:sz="8" w:space="0" w:color="auto"/>
              <w:right w:val="single" w:sz="8" w:space="0" w:color="auto"/>
            </w:tcBorders>
            <w:shd w:val="clear" w:color="000000" w:fill="BDD6EE"/>
            <w:vAlign w:val="center"/>
            <w:hideMark/>
          </w:tcPr>
          <w:p w14:paraId="7ECFC2F0"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val="hr-HR" w:eastAsia="hr-HR"/>
              </w:rPr>
              <w:t>134.310,00 €</w:t>
            </w:r>
          </w:p>
        </w:tc>
      </w:tr>
      <w:tr w:rsidR="00352655" w:rsidRPr="00D05A48" w14:paraId="0E9DA380" w14:textId="77777777" w:rsidTr="00352655">
        <w:trPr>
          <w:trHeight w:val="73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0D064A94"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A.3.3 Facilitating the identification of flagships/key priorities for the post-2027 period</w:t>
            </w:r>
          </w:p>
        </w:tc>
        <w:tc>
          <w:tcPr>
            <w:tcW w:w="4961" w:type="dxa"/>
            <w:tcBorders>
              <w:top w:val="nil"/>
              <w:left w:val="nil"/>
              <w:bottom w:val="single" w:sz="8" w:space="0" w:color="auto"/>
              <w:right w:val="single" w:sz="8" w:space="0" w:color="auto"/>
            </w:tcBorders>
            <w:shd w:val="clear" w:color="000000" w:fill="BDD6EE"/>
            <w:vAlign w:val="center"/>
            <w:hideMark/>
          </w:tcPr>
          <w:p w14:paraId="4567C02B"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val="hr-HR" w:eastAsia="hr-HR"/>
              </w:rPr>
              <w:t>185.330,00 €</w:t>
            </w:r>
          </w:p>
        </w:tc>
      </w:tr>
      <w:tr w:rsidR="00352655" w:rsidRPr="00D05A48" w14:paraId="1CB610B5" w14:textId="77777777" w:rsidTr="00352655">
        <w:trPr>
          <w:trHeight w:val="31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5096282F" w14:textId="77777777" w:rsidR="00352655" w:rsidRPr="00D05A48" w:rsidRDefault="00352655" w:rsidP="00FC5B46">
            <w:pPr>
              <w:spacing w:after="0" w:line="240" w:lineRule="auto"/>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A.3.4 Communication with stakeholders</w:t>
            </w:r>
          </w:p>
        </w:tc>
        <w:tc>
          <w:tcPr>
            <w:tcW w:w="4961" w:type="dxa"/>
            <w:tcBorders>
              <w:top w:val="nil"/>
              <w:left w:val="nil"/>
              <w:bottom w:val="single" w:sz="8" w:space="0" w:color="auto"/>
              <w:right w:val="single" w:sz="8" w:space="0" w:color="auto"/>
            </w:tcBorders>
            <w:shd w:val="clear" w:color="000000" w:fill="BDD6EE"/>
            <w:vAlign w:val="center"/>
            <w:hideMark/>
          </w:tcPr>
          <w:p w14:paraId="2B90863E"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val="hr-HR" w:eastAsia="hr-HR"/>
              </w:rPr>
              <w:t>141.730,00 €</w:t>
            </w:r>
          </w:p>
        </w:tc>
      </w:tr>
      <w:tr w:rsidR="00352655" w:rsidRPr="00D05A48" w14:paraId="0DC61B42" w14:textId="77777777" w:rsidTr="00352655">
        <w:trPr>
          <w:trHeight w:val="315"/>
        </w:trPr>
        <w:tc>
          <w:tcPr>
            <w:tcW w:w="5235" w:type="dxa"/>
            <w:tcBorders>
              <w:top w:val="nil"/>
              <w:left w:val="single" w:sz="8" w:space="0" w:color="auto"/>
              <w:bottom w:val="single" w:sz="8" w:space="0" w:color="auto"/>
              <w:right w:val="single" w:sz="8" w:space="0" w:color="auto"/>
            </w:tcBorders>
            <w:shd w:val="clear" w:color="000000" w:fill="BDD6EE"/>
            <w:vAlign w:val="center"/>
            <w:hideMark/>
          </w:tcPr>
          <w:p w14:paraId="0FABBA76" w14:textId="77777777" w:rsidR="00352655" w:rsidRPr="00D05A48" w:rsidRDefault="00352655" w:rsidP="00FC5B46">
            <w:pPr>
              <w:spacing w:after="0" w:line="240" w:lineRule="auto"/>
              <w:rPr>
                <w:rFonts w:ascii="Calibri Light" w:eastAsia="Times New Roman" w:hAnsi="Calibri Light" w:cs="Calibri Light"/>
                <w:b/>
                <w:bCs/>
                <w:color w:val="000000"/>
                <w:sz w:val="18"/>
                <w:szCs w:val="18"/>
                <w:lang w:val="hr-HR" w:eastAsia="hr-HR"/>
              </w:rPr>
            </w:pPr>
            <w:r w:rsidRPr="00D05A48">
              <w:rPr>
                <w:rFonts w:ascii="Calibri Light" w:eastAsia="Times New Roman" w:hAnsi="Calibri Light" w:cs="Calibri Light"/>
                <w:b/>
                <w:bCs/>
                <w:color w:val="000000"/>
                <w:sz w:val="18"/>
                <w:szCs w:val="18"/>
                <w:lang w:eastAsia="hr-HR"/>
              </w:rPr>
              <w:t>TOTAL</w:t>
            </w:r>
          </w:p>
        </w:tc>
        <w:tc>
          <w:tcPr>
            <w:tcW w:w="4961" w:type="dxa"/>
            <w:tcBorders>
              <w:top w:val="nil"/>
              <w:left w:val="nil"/>
              <w:bottom w:val="single" w:sz="8" w:space="0" w:color="auto"/>
              <w:right w:val="single" w:sz="8" w:space="0" w:color="auto"/>
            </w:tcBorders>
            <w:shd w:val="clear" w:color="000000" w:fill="BDD6EE"/>
            <w:vAlign w:val="center"/>
            <w:hideMark/>
          </w:tcPr>
          <w:p w14:paraId="4A1CF804" w14:textId="77777777" w:rsidR="00352655" w:rsidRPr="00D05A48" w:rsidRDefault="00352655" w:rsidP="00FC5B46">
            <w:pPr>
              <w:spacing w:after="0" w:line="240" w:lineRule="auto"/>
              <w:jc w:val="right"/>
              <w:rPr>
                <w:rFonts w:ascii="Calibri Light" w:eastAsia="Times New Roman" w:hAnsi="Calibri Light" w:cs="Calibri Light"/>
                <w:b/>
                <w:bCs/>
                <w:color w:val="0070C0"/>
                <w:sz w:val="18"/>
                <w:szCs w:val="18"/>
                <w:lang w:val="hr-HR" w:eastAsia="hr-HR"/>
              </w:rPr>
            </w:pPr>
            <w:r w:rsidRPr="00D05A48">
              <w:rPr>
                <w:rFonts w:ascii="Calibri Light" w:eastAsia="Times New Roman" w:hAnsi="Calibri Light" w:cs="Calibri Light"/>
                <w:b/>
                <w:bCs/>
                <w:color w:val="0070C0"/>
                <w:sz w:val="18"/>
                <w:szCs w:val="18"/>
                <w:lang w:eastAsia="hr-HR"/>
              </w:rPr>
              <w:t>597.900,00 €</w:t>
            </w:r>
          </w:p>
        </w:tc>
      </w:tr>
      <w:tr w:rsidR="00352655" w:rsidRPr="00D05A48" w14:paraId="3CCAABDD" w14:textId="77777777" w:rsidTr="00352655">
        <w:trPr>
          <w:trHeight w:val="495"/>
        </w:trPr>
        <w:tc>
          <w:tcPr>
            <w:tcW w:w="5235" w:type="dxa"/>
            <w:tcBorders>
              <w:top w:val="nil"/>
              <w:left w:val="single" w:sz="8" w:space="0" w:color="auto"/>
              <w:bottom w:val="single" w:sz="8" w:space="0" w:color="auto"/>
              <w:right w:val="single" w:sz="8" w:space="0" w:color="auto"/>
            </w:tcBorders>
            <w:shd w:val="clear" w:color="000000" w:fill="404040"/>
            <w:vAlign w:val="center"/>
            <w:hideMark/>
          </w:tcPr>
          <w:p w14:paraId="04106BA0" w14:textId="77777777" w:rsidR="00352655" w:rsidRPr="00D05A48" w:rsidRDefault="00352655" w:rsidP="00FC5B46">
            <w:pPr>
              <w:spacing w:after="0" w:line="240" w:lineRule="auto"/>
              <w:rPr>
                <w:rFonts w:ascii="Calibri Light" w:eastAsia="Times New Roman" w:hAnsi="Calibri Light" w:cs="Calibri Light"/>
                <w:b/>
                <w:bCs/>
                <w:color w:val="FFFFFF"/>
                <w:sz w:val="18"/>
                <w:szCs w:val="18"/>
                <w:lang w:val="hr-HR" w:eastAsia="hr-HR"/>
              </w:rPr>
            </w:pPr>
            <w:r w:rsidRPr="00D05A48">
              <w:rPr>
                <w:rFonts w:ascii="Calibri Light" w:eastAsia="Times New Roman" w:hAnsi="Calibri Light" w:cs="Calibri Light"/>
                <w:b/>
                <w:bCs/>
                <w:color w:val="FFFFFF"/>
                <w:sz w:val="18"/>
                <w:szCs w:val="18"/>
                <w:lang w:val="hr-HR" w:eastAsia="hr-HR"/>
              </w:rPr>
              <w:t>GRAND TOTAL</w:t>
            </w:r>
          </w:p>
        </w:tc>
        <w:tc>
          <w:tcPr>
            <w:tcW w:w="4961" w:type="dxa"/>
            <w:tcBorders>
              <w:top w:val="nil"/>
              <w:left w:val="nil"/>
              <w:bottom w:val="single" w:sz="8" w:space="0" w:color="auto"/>
              <w:right w:val="single" w:sz="8" w:space="0" w:color="auto"/>
            </w:tcBorders>
            <w:shd w:val="clear" w:color="000000" w:fill="404040"/>
            <w:vAlign w:val="center"/>
            <w:hideMark/>
          </w:tcPr>
          <w:p w14:paraId="04FD98E5" w14:textId="77777777" w:rsidR="00352655" w:rsidRPr="00D05A48" w:rsidRDefault="00352655" w:rsidP="00FC5B46">
            <w:pPr>
              <w:spacing w:after="0" w:line="240" w:lineRule="auto"/>
              <w:jc w:val="right"/>
              <w:rPr>
                <w:rFonts w:ascii="Calibri Light" w:eastAsia="Times New Roman" w:hAnsi="Calibri Light" w:cs="Calibri Light"/>
                <w:b/>
                <w:bCs/>
                <w:color w:val="FFFFFF"/>
                <w:sz w:val="18"/>
                <w:szCs w:val="18"/>
                <w:lang w:val="hr-HR" w:eastAsia="hr-HR"/>
              </w:rPr>
            </w:pPr>
            <w:r w:rsidRPr="00D05A48">
              <w:rPr>
                <w:rFonts w:ascii="Calibri Light" w:eastAsia="Times New Roman" w:hAnsi="Calibri Light" w:cs="Calibri Light"/>
                <w:b/>
                <w:bCs/>
                <w:color w:val="FFFFFF"/>
                <w:sz w:val="18"/>
                <w:szCs w:val="18"/>
                <w:lang w:val="hr-HR" w:eastAsia="hr-HR"/>
              </w:rPr>
              <w:t>2.611.620,00 €</w:t>
            </w:r>
          </w:p>
        </w:tc>
      </w:tr>
      <w:bookmarkEnd w:id="7"/>
    </w:tbl>
    <w:p w14:paraId="7D0584AD" w14:textId="77777777" w:rsidR="00352655" w:rsidRPr="005D366A" w:rsidRDefault="00352655"/>
    <w:sectPr w:rsidR="00352655" w:rsidRPr="005D366A">
      <w:headerReference w:type="default" r:id="rId9"/>
      <w:footerReference w:type="default" r:id="rId1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4405A" w14:textId="77777777" w:rsidR="00D927A7" w:rsidRDefault="00D927A7">
      <w:pPr>
        <w:spacing w:after="0" w:line="240" w:lineRule="auto"/>
      </w:pPr>
      <w:r>
        <w:separator/>
      </w:r>
    </w:p>
  </w:endnote>
  <w:endnote w:type="continuationSeparator" w:id="0">
    <w:p w14:paraId="625E9D72" w14:textId="77777777" w:rsidR="00D927A7" w:rsidRDefault="00D9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Georgia">
    <w:panose1 w:val="02040502050405020303"/>
    <w:charset w:val="EE"/>
    <w:family w:val="roman"/>
    <w:pitch w:val="variable"/>
    <w:sig w:usb0="00000287" w:usb1="00000000" w:usb2="00000000" w:usb3="00000000" w:csb0="0000009F" w:csb1="00000000"/>
  </w:font>
  <w:font w:name="Roboto Cn">
    <w:altName w:val="Times New Roman"/>
    <w:charset w:val="00"/>
    <w:family w:val="auto"/>
    <w:pitch w:val="variable"/>
    <w:sig w:usb0="00000001" w:usb1="5000205B" w:usb2="0000002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417982"/>
      <w:docPartObj>
        <w:docPartGallery w:val="Page Numbers (Bottom of Page)"/>
        <w:docPartUnique/>
      </w:docPartObj>
    </w:sdtPr>
    <w:sdtEndPr/>
    <w:sdtContent>
      <w:p w14:paraId="3CB8C981" w14:textId="13AA33E8" w:rsidR="00D361AE" w:rsidRDefault="00D361AE">
        <w:pPr>
          <w:pStyle w:val="Noga"/>
          <w:jc w:val="center"/>
        </w:pPr>
        <w:r>
          <w:fldChar w:fldCharType="begin"/>
        </w:r>
        <w:r>
          <w:instrText>PAGE   \* MERGEFORMAT</w:instrText>
        </w:r>
        <w:r>
          <w:fldChar w:fldCharType="separate"/>
        </w:r>
        <w:r w:rsidR="00A0018E" w:rsidRPr="00A0018E">
          <w:rPr>
            <w:noProof/>
            <w:lang w:val="hr-HR"/>
          </w:rPr>
          <w:t>24</w:t>
        </w:r>
        <w:r>
          <w:fldChar w:fldCharType="end"/>
        </w:r>
      </w:p>
    </w:sdtContent>
  </w:sdt>
  <w:p w14:paraId="00F43A92" w14:textId="77777777" w:rsidR="00D361AE" w:rsidRDefault="00D361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B982C" w14:textId="77777777" w:rsidR="00D927A7" w:rsidRDefault="00D927A7">
      <w:pPr>
        <w:spacing w:after="0" w:line="240" w:lineRule="auto"/>
      </w:pPr>
      <w:r>
        <w:separator/>
      </w:r>
    </w:p>
  </w:footnote>
  <w:footnote w:type="continuationSeparator" w:id="0">
    <w:p w14:paraId="04E50517" w14:textId="77777777" w:rsidR="00D927A7" w:rsidRDefault="00D927A7">
      <w:pPr>
        <w:spacing w:after="0" w:line="240" w:lineRule="auto"/>
      </w:pPr>
      <w:r>
        <w:continuationSeparator/>
      </w:r>
    </w:p>
  </w:footnote>
  <w:footnote w:id="1">
    <w:p w14:paraId="18897BB8" w14:textId="36DD1BAE" w:rsidR="00D361AE" w:rsidRPr="008E110D" w:rsidRDefault="00D361AE">
      <w:pPr>
        <w:pStyle w:val="Sprotnaopomba-besedilo"/>
        <w:rPr>
          <w:rFonts w:ascii="Calibri" w:hAnsi="Calibri" w:cs="Calibri"/>
          <w:lang w:val="hr-HR"/>
        </w:rPr>
      </w:pPr>
      <w:r w:rsidRPr="008E110D">
        <w:rPr>
          <w:rStyle w:val="Sprotnaopomba-sklic"/>
          <w:rFonts w:ascii="Calibri" w:hAnsi="Calibri" w:cs="Calibri"/>
        </w:rPr>
        <w:footnoteRef/>
      </w:r>
      <w:r w:rsidRPr="008E110D">
        <w:rPr>
          <w:rFonts w:ascii="Calibri" w:hAnsi="Calibri" w:cs="Calibri"/>
        </w:rPr>
        <w:t xml:space="preserve"> As defined in the IPA ADRION Cooperation Programme.</w:t>
      </w:r>
    </w:p>
  </w:footnote>
  <w:footnote w:id="2">
    <w:p w14:paraId="54B4D6E1" w14:textId="4CE8EF55" w:rsidR="00D361AE" w:rsidRPr="00B5197C" w:rsidRDefault="00D361AE" w:rsidP="00394FD7">
      <w:pPr>
        <w:pStyle w:val="Sprotnaopomba-besedilo"/>
      </w:pPr>
      <w:r w:rsidRPr="008E110D">
        <w:rPr>
          <w:rStyle w:val="Sprotnaopomba-sklic"/>
          <w:rFonts w:ascii="Calibri" w:hAnsi="Calibri" w:cs="Calibri"/>
        </w:rPr>
        <w:footnoteRef/>
      </w:r>
      <w:r w:rsidRPr="008E110D">
        <w:rPr>
          <w:rFonts w:ascii="Calibri" w:hAnsi="Calibri" w:cs="Calibri"/>
        </w:rPr>
        <w:t xml:space="preserve"> As defined in the IPA ADRION </w:t>
      </w:r>
      <w:r w:rsidR="00D16E1D">
        <w:rPr>
          <w:rFonts w:ascii="Calibri" w:hAnsi="Calibri" w:cs="Calibri"/>
        </w:rPr>
        <w:t>Interreg</w:t>
      </w:r>
      <w:r w:rsidRPr="008E110D">
        <w:rPr>
          <w:rFonts w:ascii="Calibri" w:hAnsi="Calibri" w:cs="Calibri"/>
        </w:rPr>
        <w:t xml:space="preserve"> Programme.</w:t>
      </w:r>
      <w:r>
        <w:t xml:space="preserve"> </w:t>
      </w:r>
    </w:p>
  </w:footnote>
  <w:footnote w:id="3">
    <w:p w14:paraId="7E6C44BE" w14:textId="32E4604F" w:rsidR="00D361AE" w:rsidRPr="00FD0FA4" w:rsidRDefault="00D361AE">
      <w:pPr>
        <w:pStyle w:val="Sprotnaopomba-besedilo"/>
        <w:rPr>
          <w:rFonts w:ascii="Calibri" w:hAnsi="Calibri" w:cs="Calibri"/>
        </w:rPr>
      </w:pPr>
      <w:r w:rsidRPr="0013746B">
        <w:rPr>
          <w:rStyle w:val="Sprotnaopomba-sklic"/>
          <w:rFonts w:ascii="Calibri" w:hAnsi="Calibri" w:cs="Calibri"/>
        </w:rPr>
        <w:footnoteRef/>
      </w:r>
      <w:r w:rsidRPr="0013746B">
        <w:rPr>
          <w:rFonts w:ascii="Calibri" w:hAnsi="Calibri" w:cs="Calibri"/>
        </w:rPr>
        <w:t xml:space="preserve"> </w:t>
      </w:r>
      <w:r w:rsidRPr="00FD0FA4">
        <w:rPr>
          <w:rFonts w:ascii="Calibri" w:hAnsi="Calibri" w:cs="Calibri"/>
        </w:rPr>
        <w:t>„Facilitating strategic project development“, Back</w:t>
      </w:r>
      <w:r w:rsidR="00CC73FE">
        <w:rPr>
          <w:rFonts w:ascii="Calibri" w:hAnsi="Calibri" w:cs="Calibri"/>
        </w:rPr>
        <w:t>g</w:t>
      </w:r>
      <w:r w:rsidRPr="00FD0FA4">
        <w:rPr>
          <w:rFonts w:ascii="Calibri" w:hAnsi="Calibri" w:cs="Calibri"/>
        </w:rPr>
        <w:t>round paper Work package T.2, March 2022., EUSAIR Facility point.</w:t>
      </w:r>
    </w:p>
  </w:footnote>
  <w:footnote w:id="4">
    <w:p w14:paraId="62049600" w14:textId="77777777" w:rsidR="00D361AE" w:rsidRPr="003F4428" w:rsidRDefault="00D361AE" w:rsidP="00C4647D">
      <w:pPr>
        <w:pStyle w:val="Sprotnaopomba-besedilo"/>
        <w:rPr>
          <w:rFonts w:ascii="Calibri" w:hAnsi="Calibri" w:cs="Calibri"/>
          <w:lang w:val="hr-HR"/>
        </w:rPr>
      </w:pPr>
      <w:r w:rsidRPr="003F4428">
        <w:rPr>
          <w:rStyle w:val="Sprotnaopomba-sklic"/>
          <w:rFonts w:ascii="Calibri" w:hAnsi="Calibri" w:cs="Calibri"/>
        </w:rPr>
        <w:footnoteRef/>
      </w:r>
      <w:r w:rsidRPr="003F4428">
        <w:rPr>
          <w:rFonts w:ascii="Calibri" w:hAnsi="Calibri" w:cs="Calibri"/>
        </w:rPr>
        <w:t xml:space="preserve"> </w:t>
      </w:r>
      <w:r w:rsidRPr="003F4428">
        <w:rPr>
          <w:rFonts w:ascii="Calibri" w:hAnsi="Calibri" w:cs="Calibri"/>
          <w:iCs/>
          <w:color w:val="1E1E1E"/>
        </w:rPr>
        <w:t>As defined in the document „Facilitating strategic project development“, a background paper developed in Work package T.2 in March 2022. by EUSAIR Facility point project, strategic projects may include projects, project frameworks, actions, studies and master-plans.</w:t>
      </w:r>
    </w:p>
  </w:footnote>
  <w:footnote w:id="5">
    <w:p w14:paraId="64FB767C" w14:textId="77777777" w:rsidR="00D361AE" w:rsidRPr="00551B0E" w:rsidRDefault="00D361AE" w:rsidP="00C4647D">
      <w:pPr>
        <w:pStyle w:val="Sprotnaopomba-besedilo"/>
        <w:rPr>
          <w:rFonts w:ascii="Calibri" w:hAnsi="Calibri" w:cs="Calibri"/>
          <w:lang w:val="hr-HR"/>
        </w:rPr>
      </w:pPr>
      <w:r w:rsidRPr="00ED37E0">
        <w:rPr>
          <w:rStyle w:val="Sprotnaopomba-sklic"/>
          <w:rFonts w:ascii="Calibri" w:hAnsi="Calibri" w:cs="Calibri"/>
        </w:rPr>
        <w:footnoteRef/>
      </w:r>
      <w:r w:rsidRPr="00ED37E0">
        <w:rPr>
          <w:rFonts w:ascii="Calibri" w:hAnsi="Calibri" w:cs="Calibri"/>
        </w:rPr>
        <w:t xml:space="preserve"> </w:t>
      </w:r>
      <w:r w:rsidRPr="00ED37E0">
        <w:rPr>
          <w:rFonts w:ascii="Calibri" w:hAnsi="Calibri" w:cs="Calibri"/>
          <w:lang w:val="hr-HR"/>
        </w:rPr>
        <w:t>„How do macro-regional strategies deliver: workflows, processes and approaches“, Input paper, January 2018., EU Strategy for the Baltic region</w:t>
      </w:r>
    </w:p>
  </w:footnote>
  <w:footnote w:id="6">
    <w:p w14:paraId="610A6EB2" w14:textId="48FB8882" w:rsidR="00157FE6" w:rsidRPr="003A76DE" w:rsidRDefault="00157FE6">
      <w:pPr>
        <w:pStyle w:val="Sprotnaopomba-besedilo"/>
        <w:rPr>
          <w:rFonts w:ascii="Calibri" w:hAnsi="Calibri" w:cs="Calibri"/>
          <w:lang w:val="hr-HR"/>
        </w:rPr>
      </w:pPr>
      <w:r w:rsidRPr="003A76DE">
        <w:rPr>
          <w:rStyle w:val="Sprotnaopomba-sklic"/>
        </w:rPr>
        <w:footnoteRef/>
      </w:r>
      <w:r w:rsidRPr="003A76DE">
        <w:rPr>
          <w:rFonts w:ascii="Calibri" w:hAnsi="Calibri" w:cs="Calibri"/>
          <w:lang w:val="hr-HR"/>
        </w:rPr>
        <w:t xml:space="preserve"> Based on functions and definitions explained in the </w:t>
      </w:r>
      <w:r w:rsidRPr="0051241D">
        <w:rPr>
          <w:rFonts w:ascii="Calibri" w:hAnsi="Calibri" w:cs="Calibri"/>
          <w:lang w:val="hr-HR"/>
        </w:rPr>
        <w:t>Appendix The EUSAIR Governance support: Functions, Directions of support and Possible actions</w:t>
      </w:r>
    </w:p>
  </w:footnote>
  <w:footnote w:id="7">
    <w:p w14:paraId="7AD814A0" w14:textId="12E0DCED" w:rsidR="00157FE6" w:rsidRPr="003A76DE" w:rsidRDefault="00157FE6">
      <w:pPr>
        <w:pStyle w:val="Sprotnaopomba-besedilo"/>
        <w:rPr>
          <w:lang w:val="hr-HR"/>
        </w:rPr>
      </w:pPr>
      <w:r w:rsidRPr="003A76DE">
        <w:rPr>
          <w:rStyle w:val="Sprotnaopomba-sklic"/>
        </w:rPr>
        <w:footnoteRef/>
      </w:r>
      <w:r w:rsidRPr="003A76DE">
        <w:rPr>
          <w:rFonts w:ascii="Calibri" w:hAnsi="Calibri" w:cs="Calibri"/>
          <w:lang w:val="hr-HR"/>
        </w:rPr>
        <w:t xml:space="preserve"> As above.</w:t>
      </w:r>
    </w:p>
  </w:footnote>
  <w:footnote w:id="8">
    <w:p w14:paraId="3B5F42A3" w14:textId="3DEE874C" w:rsidR="00E75288" w:rsidRPr="0057214C" w:rsidRDefault="00E75288">
      <w:pPr>
        <w:pStyle w:val="Sprotnaopomba-besedilo"/>
        <w:rPr>
          <w:lang w:val="hr-HR"/>
        </w:rPr>
      </w:pPr>
      <w:r>
        <w:rPr>
          <w:rStyle w:val="Sprotnaopomba-sklic"/>
        </w:rPr>
        <w:footnoteRef/>
      </w:r>
      <w:r>
        <w:t xml:space="preserve"> </w:t>
      </w:r>
      <w:r w:rsidRPr="0057214C">
        <w:rPr>
          <w:rFonts w:asciiTheme="minorHAnsi" w:hAnsiTheme="minorHAnsi" w:cstheme="minorHAnsi"/>
        </w:rPr>
        <w:t>In the previous period, implementation formats include projects, project frameworks, actions, studies and masterplans which should be best suited for efficient utilization.</w:t>
      </w:r>
    </w:p>
  </w:footnote>
  <w:footnote w:id="9">
    <w:p w14:paraId="1DFD4FE3" w14:textId="78882669" w:rsidR="00D361AE" w:rsidRPr="00EE1168" w:rsidRDefault="00D361AE" w:rsidP="00C4647D">
      <w:pPr>
        <w:pStyle w:val="Sprotnaopomba-besedilo"/>
        <w:rPr>
          <w:rFonts w:ascii="Calibri" w:hAnsi="Calibri" w:cs="Calibri"/>
          <w:lang w:val="hr-HR"/>
        </w:rPr>
      </w:pPr>
      <w:r w:rsidRPr="00EE1168">
        <w:rPr>
          <w:rStyle w:val="Sprotnaopomba-sklic"/>
          <w:rFonts w:ascii="Calibri" w:hAnsi="Calibri" w:cs="Calibri"/>
        </w:rPr>
        <w:footnoteRef/>
      </w:r>
      <w:r w:rsidRPr="00EE1168">
        <w:rPr>
          <w:rFonts w:ascii="Calibri" w:hAnsi="Calibri" w:cs="Calibri"/>
        </w:rPr>
        <w:t xml:space="preserve"> </w:t>
      </w:r>
      <w:r w:rsidR="00E75288" w:rsidRPr="00E75288">
        <w:rPr>
          <w:rFonts w:ascii="Calibri" w:hAnsi="Calibri" w:cs="Calibri"/>
        </w:rPr>
        <w:t>„How do macro-regional strategies deliver: workflows, processes and approaches“, Input paper, January 2018., EU Strategy for the Baltic region</w:t>
      </w:r>
      <w:r w:rsidR="00E75288" w:rsidRPr="00E75288" w:rsidDel="00E75288">
        <w:rPr>
          <w:rFonts w:ascii="Calibri" w:hAnsi="Calibri" w:cs="Calibri"/>
        </w:rPr>
        <w:t xml:space="preserve"> </w:t>
      </w:r>
    </w:p>
  </w:footnote>
  <w:footnote w:id="10">
    <w:p w14:paraId="19EE6CF7" w14:textId="77777777" w:rsidR="00D361AE" w:rsidRPr="00EE1168" w:rsidRDefault="00D361AE" w:rsidP="00C4647D">
      <w:pPr>
        <w:pStyle w:val="Sprotnaopomba-besedilo"/>
        <w:rPr>
          <w:rFonts w:ascii="Calibri" w:hAnsi="Calibri" w:cs="Calibri"/>
          <w:lang w:val="hr-HR"/>
        </w:rPr>
      </w:pPr>
      <w:r w:rsidRPr="00EE1168">
        <w:rPr>
          <w:rStyle w:val="Sprotnaopomba-sklic"/>
          <w:rFonts w:ascii="Calibri" w:hAnsi="Calibri" w:cs="Calibri"/>
        </w:rPr>
        <w:footnoteRef/>
      </w:r>
      <w:r w:rsidRPr="00EE1168">
        <w:rPr>
          <w:rFonts w:ascii="Calibri" w:hAnsi="Calibri" w:cs="Calibri"/>
        </w:rPr>
        <w:t xml:space="preserve"> Communication from the Commission to the European Parliament, the Council, the European Economic and Social Committee and the Committee of the Regions concerning the European Union Strategy for the Adriatic and Ionian Region.</w:t>
      </w:r>
    </w:p>
  </w:footnote>
  <w:footnote w:id="11">
    <w:p w14:paraId="53926E2E" w14:textId="77777777" w:rsidR="00D361AE" w:rsidRPr="00551B0E" w:rsidRDefault="00D361AE" w:rsidP="00F1525D">
      <w:pPr>
        <w:pStyle w:val="Sprotnaopomba-besedilo"/>
        <w:shd w:val="clear" w:color="auto" w:fill="FFFFFF" w:themeFill="background1"/>
        <w:rPr>
          <w:lang w:val="hr-HR"/>
        </w:rPr>
      </w:pPr>
      <w:r w:rsidRPr="00FD0FA4">
        <w:rPr>
          <w:rStyle w:val="Sprotnaopomba-sklic"/>
          <w:rFonts w:ascii="Calibri" w:hAnsi="Calibri" w:cs="Calibri"/>
        </w:rPr>
        <w:footnoteRef/>
      </w:r>
      <w:r w:rsidRPr="00FD0FA4">
        <w:rPr>
          <w:rFonts w:ascii="Calibri" w:hAnsi="Calibri" w:cs="Calibri"/>
        </w:rPr>
        <w:t xml:space="preserve"> </w:t>
      </w:r>
      <w:r w:rsidRPr="00FD0FA4">
        <w:rPr>
          <w:rFonts w:ascii="Calibri" w:hAnsi="Calibri" w:cs="Calibri"/>
          <w:lang w:val="hr-HR"/>
        </w:rPr>
        <w:t>„The EU Strategy for the Adriatic and Ionian region (EUSAIR)“, Briefing, European Parliamentary Research Service, July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558959"/>
      <w:docPartObj>
        <w:docPartGallery w:val="Watermarks"/>
        <w:docPartUnique/>
      </w:docPartObj>
    </w:sdtPr>
    <w:sdtEndPr/>
    <w:sdtContent>
      <w:p w14:paraId="74219FC6" w14:textId="53445EA3" w:rsidR="00D361AE" w:rsidRDefault="00A0018E">
        <w:pPr>
          <w:pStyle w:val="Glava"/>
        </w:pPr>
        <w:r>
          <w:rPr>
            <w:noProof/>
          </w:rPr>
          <w:pict w14:anchorId="1DFCD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47DF"/>
    <w:multiLevelType w:val="hybridMultilevel"/>
    <w:tmpl w:val="A62EB9CE"/>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07620"/>
    <w:multiLevelType w:val="multilevel"/>
    <w:tmpl w:val="07E2B35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175C68"/>
    <w:multiLevelType w:val="hybridMultilevel"/>
    <w:tmpl w:val="D958BD44"/>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1428E9"/>
    <w:multiLevelType w:val="hybridMultilevel"/>
    <w:tmpl w:val="687AAC7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BA12A6"/>
    <w:multiLevelType w:val="hybridMultilevel"/>
    <w:tmpl w:val="3EA228C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053D5A"/>
    <w:multiLevelType w:val="hybridMultilevel"/>
    <w:tmpl w:val="8A6CDF8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3527C"/>
    <w:multiLevelType w:val="hybridMultilevel"/>
    <w:tmpl w:val="2B3E36EC"/>
    <w:lvl w:ilvl="0" w:tplc="BEB0FD44">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B6E76CE"/>
    <w:multiLevelType w:val="hybridMultilevel"/>
    <w:tmpl w:val="542EEF2C"/>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FE4478"/>
    <w:multiLevelType w:val="hybridMultilevel"/>
    <w:tmpl w:val="E274FC2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5B3F73"/>
    <w:multiLevelType w:val="multilevel"/>
    <w:tmpl w:val="C8784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F260F2"/>
    <w:multiLevelType w:val="hybridMultilevel"/>
    <w:tmpl w:val="6C8CACE0"/>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78751E"/>
    <w:multiLevelType w:val="hybridMultilevel"/>
    <w:tmpl w:val="FFFAAE8A"/>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06545E"/>
    <w:multiLevelType w:val="multilevel"/>
    <w:tmpl w:val="2FB8139C"/>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0B26BA"/>
    <w:multiLevelType w:val="multilevel"/>
    <w:tmpl w:val="0F0A321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5AC5452"/>
    <w:multiLevelType w:val="hybridMultilevel"/>
    <w:tmpl w:val="3FC49AE8"/>
    <w:lvl w:ilvl="0" w:tplc="BEB0FD44">
      <w:numFmt w:val="bullet"/>
      <w:lvlText w:val="-"/>
      <w:lvlJc w:val="left"/>
      <w:pPr>
        <w:ind w:left="360" w:hanging="360"/>
      </w:pPr>
      <w:rPr>
        <w:rFonts w:ascii="Calibri" w:eastAsia="Calibri" w:hAnsi="Calibri" w:cs="Calibri"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45108C6"/>
    <w:multiLevelType w:val="multilevel"/>
    <w:tmpl w:val="8FCE5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5F51E5"/>
    <w:multiLevelType w:val="hybridMultilevel"/>
    <w:tmpl w:val="26D8765E"/>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9D6164"/>
    <w:multiLevelType w:val="multilevel"/>
    <w:tmpl w:val="EA32300C"/>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68C12EF"/>
    <w:multiLevelType w:val="multilevel"/>
    <w:tmpl w:val="1FDC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770621"/>
    <w:multiLevelType w:val="multilevel"/>
    <w:tmpl w:val="95E63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3A09E5"/>
    <w:multiLevelType w:val="multilevel"/>
    <w:tmpl w:val="4D06661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2130F2"/>
    <w:multiLevelType w:val="multilevel"/>
    <w:tmpl w:val="C68A3D9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9152963"/>
    <w:multiLevelType w:val="hybridMultilevel"/>
    <w:tmpl w:val="12A6BFBE"/>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DD00621"/>
    <w:multiLevelType w:val="hybridMultilevel"/>
    <w:tmpl w:val="390AB2C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6FCE6EB8"/>
    <w:multiLevelType w:val="hybridMultilevel"/>
    <w:tmpl w:val="CA40885C"/>
    <w:lvl w:ilvl="0" w:tplc="4ABA2BD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DB58BD"/>
    <w:multiLevelType w:val="hybridMultilevel"/>
    <w:tmpl w:val="2758C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BB61A6"/>
    <w:multiLevelType w:val="hybridMultilevel"/>
    <w:tmpl w:val="BDBA3B96"/>
    <w:lvl w:ilvl="0" w:tplc="BEB0FD4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BE72998"/>
    <w:multiLevelType w:val="multilevel"/>
    <w:tmpl w:val="C41CED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
  </w:num>
  <w:num w:numId="3">
    <w:abstractNumId w:val="15"/>
  </w:num>
  <w:num w:numId="4">
    <w:abstractNumId w:val="9"/>
  </w:num>
  <w:num w:numId="5">
    <w:abstractNumId w:val="21"/>
  </w:num>
  <w:num w:numId="6">
    <w:abstractNumId w:val="17"/>
  </w:num>
  <w:num w:numId="7">
    <w:abstractNumId w:val="19"/>
  </w:num>
  <w:num w:numId="8">
    <w:abstractNumId w:val="18"/>
  </w:num>
  <w:num w:numId="9">
    <w:abstractNumId w:val="24"/>
  </w:num>
  <w:num w:numId="10">
    <w:abstractNumId w:val="27"/>
  </w:num>
  <w:num w:numId="11">
    <w:abstractNumId w:val="13"/>
  </w:num>
  <w:num w:numId="12">
    <w:abstractNumId w:val="26"/>
  </w:num>
  <w:num w:numId="13">
    <w:abstractNumId w:val="20"/>
  </w:num>
  <w:num w:numId="14">
    <w:abstractNumId w:val="5"/>
  </w:num>
  <w:num w:numId="15">
    <w:abstractNumId w:val="23"/>
  </w:num>
  <w:num w:numId="16">
    <w:abstractNumId w:val="25"/>
  </w:num>
  <w:num w:numId="17">
    <w:abstractNumId w:val="8"/>
  </w:num>
  <w:num w:numId="18">
    <w:abstractNumId w:val="7"/>
  </w:num>
  <w:num w:numId="19">
    <w:abstractNumId w:val="22"/>
  </w:num>
  <w:num w:numId="20">
    <w:abstractNumId w:val="0"/>
  </w:num>
  <w:num w:numId="21">
    <w:abstractNumId w:val="16"/>
  </w:num>
  <w:num w:numId="22">
    <w:abstractNumId w:val="10"/>
  </w:num>
  <w:num w:numId="23">
    <w:abstractNumId w:val="11"/>
  </w:num>
  <w:num w:numId="24">
    <w:abstractNumId w:val="3"/>
  </w:num>
  <w:num w:numId="25">
    <w:abstractNumId w:val="14"/>
  </w:num>
  <w:num w:numId="26">
    <w:abstractNumId w:val="6"/>
  </w:num>
  <w:num w:numId="27">
    <w:abstractNumId w:val="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1NjQ1MTUxNjc1NTZT0lEKTi0uzszPAykwqwUAtMXroiwAAAA="/>
  </w:docVars>
  <w:rsids>
    <w:rsidRoot w:val="00BD2E5D"/>
    <w:rsid w:val="00000F04"/>
    <w:rsid w:val="00003DE6"/>
    <w:rsid w:val="00011A16"/>
    <w:rsid w:val="00012825"/>
    <w:rsid w:val="000228AC"/>
    <w:rsid w:val="00024491"/>
    <w:rsid w:val="00024B34"/>
    <w:rsid w:val="00027280"/>
    <w:rsid w:val="00034457"/>
    <w:rsid w:val="00042024"/>
    <w:rsid w:val="000429E1"/>
    <w:rsid w:val="0004587B"/>
    <w:rsid w:val="00047200"/>
    <w:rsid w:val="00047F3E"/>
    <w:rsid w:val="00052B0C"/>
    <w:rsid w:val="00055E60"/>
    <w:rsid w:val="000577B6"/>
    <w:rsid w:val="000660B9"/>
    <w:rsid w:val="00071610"/>
    <w:rsid w:val="000729D2"/>
    <w:rsid w:val="00073EE1"/>
    <w:rsid w:val="000763FA"/>
    <w:rsid w:val="0008677B"/>
    <w:rsid w:val="00090850"/>
    <w:rsid w:val="00092E66"/>
    <w:rsid w:val="0009374C"/>
    <w:rsid w:val="00093A2B"/>
    <w:rsid w:val="0009646D"/>
    <w:rsid w:val="00097286"/>
    <w:rsid w:val="000A17C9"/>
    <w:rsid w:val="000A1D0A"/>
    <w:rsid w:val="000A2DBB"/>
    <w:rsid w:val="000A357D"/>
    <w:rsid w:val="000A3E09"/>
    <w:rsid w:val="000A6067"/>
    <w:rsid w:val="000A65E2"/>
    <w:rsid w:val="000B5BC6"/>
    <w:rsid w:val="000C4331"/>
    <w:rsid w:val="000C78D3"/>
    <w:rsid w:val="000D05DB"/>
    <w:rsid w:val="000D0824"/>
    <w:rsid w:val="000D45FC"/>
    <w:rsid w:val="000D49F7"/>
    <w:rsid w:val="000D5646"/>
    <w:rsid w:val="000E046A"/>
    <w:rsid w:val="000E1B0A"/>
    <w:rsid w:val="000E2BE7"/>
    <w:rsid w:val="000E33E3"/>
    <w:rsid w:val="000E5181"/>
    <w:rsid w:val="000F103C"/>
    <w:rsid w:val="000F256C"/>
    <w:rsid w:val="000F335B"/>
    <w:rsid w:val="000F3B16"/>
    <w:rsid w:val="000F57A6"/>
    <w:rsid w:val="001003C6"/>
    <w:rsid w:val="00100898"/>
    <w:rsid w:val="00102E3A"/>
    <w:rsid w:val="0010423A"/>
    <w:rsid w:val="00104868"/>
    <w:rsid w:val="00104EA7"/>
    <w:rsid w:val="001136C6"/>
    <w:rsid w:val="00113A97"/>
    <w:rsid w:val="00115B04"/>
    <w:rsid w:val="00122D99"/>
    <w:rsid w:val="001314F0"/>
    <w:rsid w:val="00132482"/>
    <w:rsid w:val="00132F9A"/>
    <w:rsid w:val="001334BE"/>
    <w:rsid w:val="00134DBB"/>
    <w:rsid w:val="0013746B"/>
    <w:rsid w:val="00137BA6"/>
    <w:rsid w:val="00137DF0"/>
    <w:rsid w:val="00140BE4"/>
    <w:rsid w:val="00144313"/>
    <w:rsid w:val="001446B8"/>
    <w:rsid w:val="00151056"/>
    <w:rsid w:val="00152F6A"/>
    <w:rsid w:val="00155BF4"/>
    <w:rsid w:val="00157FE6"/>
    <w:rsid w:val="0016286F"/>
    <w:rsid w:val="001635CD"/>
    <w:rsid w:val="00164271"/>
    <w:rsid w:val="001723D4"/>
    <w:rsid w:val="00172838"/>
    <w:rsid w:val="00172D7C"/>
    <w:rsid w:val="00173349"/>
    <w:rsid w:val="0017613F"/>
    <w:rsid w:val="00176E25"/>
    <w:rsid w:val="00186611"/>
    <w:rsid w:val="0018739E"/>
    <w:rsid w:val="00190CA5"/>
    <w:rsid w:val="0019787D"/>
    <w:rsid w:val="001A073F"/>
    <w:rsid w:val="001A138D"/>
    <w:rsid w:val="001A2509"/>
    <w:rsid w:val="001A29EA"/>
    <w:rsid w:val="001A336B"/>
    <w:rsid w:val="001A5090"/>
    <w:rsid w:val="001A6F28"/>
    <w:rsid w:val="001B02ED"/>
    <w:rsid w:val="001B07F1"/>
    <w:rsid w:val="001B29BB"/>
    <w:rsid w:val="001B46E3"/>
    <w:rsid w:val="001B50AA"/>
    <w:rsid w:val="001C0A59"/>
    <w:rsid w:val="001C5F04"/>
    <w:rsid w:val="001C7ED0"/>
    <w:rsid w:val="001D15DF"/>
    <w:rsid w:val="001D6F53"/>
    <w:rsid w:val="001D7DBF"/>
    <w:rsid w:val="001E09C8"/>
    <w:rsid w:val="001E3E18"/>
    <w:rsid w:val="001E6E80"/>
    <w:rsid w:val="001E7782"/>
    <w:rsid w:val="001F04E8"/>
    <w:rsid w:val="001F083D"/>
    <w:rsid w:val="001F0A86"/>
    <w:rsid w:val="001F147E"/>
    <w:rsid w:val="001F6CB5"/>
    <w:rsid w:val="001F7A92"/>
    <w:rsid w:val="00202A8A"/>
    <w:rsid w:val="002058E4"/>
    <w:rsid w:val="00205E01"/>
    <w:rsid w:val="00206AEB"/>
    <w:rsid w:val="00207428"/>
    <w:rsid w:val="00215BEE"/>
    <w:rsid w:val="00217D2B"/>
    <w:rsid w:val="002250F2"/>
    <w:rsid w:val="00231F9A"/>
    <w:rsid w:val="002341FE"/>
    <w:rsid w:val="0023441F"/>
    <w:rsid w:val="002347D6"/>
    <w:rsid w:val="0023634C"/>
    <w:rsid w:val="0023647B"/>
    <w:rsid w:val="002366A8"/>
    <w:rsid w:val="00242FAE"/>
    <w:rsid w:val="00245276"/>
    <w:rsid w:val="002454DC"/>
    <w:rsid w:val="00253678"/>
    <w:rsid w:val="00255B2F"/>
    <w:rsid w:val="0026117B"/>
    <w:rsid w:val="002621E3"/>
    <w:rsid w:val="0026303E"/>
    <w:rsid w:val="0027057D"/>
    <w:rsid w:val="00273306"/>
    <w:rsid w:val="0027755C"/>
    <w:rsid w:val="00277BBB"/>
    <w:rsid w:val="002807C0"/>
    <w:rsid w:val="0028491F"/>
    <w:rsid w:val="002860C2"/>
    <w:rsid w:val="00287D85"/>
    <w:rsid w:val="0029102A"/>
    <w:rsid w:val="00292A57"/>
    <w:rsid w:val="002A089D"/>
    <w:rsid w:val="002A4BEC"/>
    <w:rsid w:val="002A5B7B"/>
    <w:rsid w:val="002A7721"/>
    <w:rsid w:val="002B3D5B"/>
    <w:rsid w:val="002B6A59"/>
    <w:rsid w:val="002C61B6"/>
    <w:rsid w:val="002C796A"/>
    <w:rsid w:val="002D0B5C"/>
    <w:rsid w:val="002D1604"/>
    <w:rsid w:val="002E0374"/>
    <w:rsid w:val="002E7F00"/>
    <w:rsid w:val="002F3A20"/>
    <w:rsid w:val="002F56D6"/>
    <w:rsid w:val="002F70E0"/>
    <w:rsid w:val="00302D6B"/>
    <w:rsid w:val="003036F9"/>
    <w:rsid w:val="00303F76"/>
    <w:rsid w:val="00304EBA"/>
    <w:rsid w:val="003052B4"/>
    <w:rsid w:val="00312159"/>
    <w:rsid w:val="00312BB2"/>
    <w:rsid w:val="00321BCC"/>
    <w:rsid w:val="00323944"/>
    <w:rsid w:val="00323D3D"/>
    <w:rsid w:val="00326F9A"/>
    <w:rsid w:val="00331A9F"/>
    <w:rsid w:val="00332BBB"/>
    <w:rsid w:val="003333A6"/>
    <w:rsid w:val="00335067"/>
    <w:rsid w:val="00337B22"/>
    <w:rsid w:val="00345A47"/>
    <w:rsid w:val="00351F8E"/>
    <w:rsid w:val="00352655"/>
    <w:rsid w:val="003562D0"/>
    <w:rsid w:val="00363AA4"/>
    <w:rsid w:val="003641B4"/>
    <w:rsid w:val="00364C68"/>
    <w:rsid w:val="0036603F"/>
    <w:rsid w:val="00372EAA"/>
    <w:rsid w:val="003808E4"/>
    <w:rsid w:val="0038156D"/>
    <w:rsid w:val="003848BF"/>
    <w:rsid w:val="003878BE"/>
    <w:rsid w:val="00392677"/>
    <w:rsid w:val="00394FD7"/>
    <w:rsid w:val="003A13BF"/>
    <w:rsid w:val="003A321A"/>
    <w:rsid w:val="003A6F0C"/>
    <w:rsid w:val="003A76DE"/>
    <w:rsid w:val="003A7EDB"/>
    <w:rsid w:val="003B258C"/>
    <w:rsid w:val="003B4459"/>
    <w:rsid w:val="003B5BAF"/>
    <w:rsid w:val="003D2BC3"/>
    <w:rsid w:val="003D5DFD"/>
    <w:rsid w:val="003E20AA"/>
    <w:rsid w:val="003E28C7"/>
    <w:rsid w:val="003E5D41"/>
    <w:rsid w:val="003E7CBC"/>
    <w:rsid w:val="003F41D1"/>
    <w:rsid w:val="003F4335"/>
    <w:rsid w:val="003F6AD0"/>
    <w:rsid w:val="003F73CE"/>
    <w:rsid w:val="003F7D55"/>
    <w:rsid w:val="00401574"/>
    <w:rsid w:val="004030E6"/>
    <w:rsid w:val="00403DEE"/>
    <w:rsid w:val="0040761E"/>
    <w:rsid w:val="00407F9E"/>
    <w:rsid w:val="00410FD6"/>
    <w:rsid w:val="0041104F"/>
    <w:rsid w:val="00411C53"/>
    <w:rsid w:val="00412765"/>
    <w:rsid w:val="0041351B"/>
    <w:rsid w:val="00414AD3"/>
    <w:rsid w:val="00415092"/>
    <w:rsid w:val="00415C87"/>
    <w:rsid w:val="0041735C"/>
    <w:rsid w:val="00417491"/>
    <w:rsid w:val="00422F21"/>
    <w:rsid w:val="004247EA"/>
    <w:rsid w:val="00424CCB"/>
    <w:rsid w:val="00425F29"/>
    <w:rsid w:val="00427FB4"/>
    <w:rsid w:val="00434B05"/>
    <w:rsid w:val="00435B4F"/>
    <w:rsid w:val="004376A1"/>
    <w:rsid w:val="00442EBB"/>
    <w:rsid w:val="00444FDD"/>
    <w:rsid w:val="004530D2"/>
    <w:rsid w:val="004612CE"/>
    <w:rsid w:val="00470FD5"/>
    <w:rsid w:val="00475550"/>
    <w:rsid w:val="00475880"/>
    <w:rsid w:val="004767FF"/>
    <w:rsid w:val="004776E0"/>
    <w:rsid w:val="00482814"/>
    <w:rsid w:val="004838DB"/>
    <w:rsid w:val="004839F7"/>
    <w:rsid w:val="004846C3"/>
    <w:rsid w:val="00485350"/>
    <w:rsid w:val="004861A2"/>
    <w:rsid w:val="00491D18"/>
    <w:rsid w:val="00495445"/>
    <w:rsid w:val="004A6CC8"/>
    <w:rsid w:val="004B59A6"/>
    <w:rsid w:val="004C25E8"/>
    <w:rsid w:val="004C64CD"/>
    <w:rsid w:val="004C67EB"/>
    <w:rsid w:val="004C77AE"/>
    <w:rsid w:val="004D03A3"/>
    <w:rsid w:val="004D0474"/>
    <w:rsid w:val="004D3F89"/>
    <w:rsid w:val="004E16B3"/>
    <w:rsid w:val="004E2EA8"/>
    <w:rsid w:val="004E4D4E"/>
    <w:rsid w:val="004E4D80"/>
    <w:rsid w:val="004E692C"/>
    <w:rsid w:val="004F04BC"/>
    <w:rsid w:val="004F466A"/>
    <w:rsid w:val="004F62CD"/>
    <w:rsid w:val="004F6793"/>
    <w:rsid w:val="00504892"/>
    <w:rsid w:val="00504A4D"/>
    <w:rsid w:val="0050557F"/>
    <w:rsid w:val="00505602"/>
    <w:rsid w:val="0051241D"/>
    <w:rsid w:val="00515570"/>
    <w:rsid w:val="005167AC"/>
    <w:rsid w:val="00530D56"/>
    <w:rsid w:val="00532F16"/>
    <w:rsid w:val="00535271"/>
    <w:rsid w:val="00536ECD"/>
    <w:rsid w:val="005374CC"/>
    <w:rsid w:val="00537E35"/>
    <w:rsid w:val="00542730"/>
    <w:rsid w:val="00543A2F"/>
    <w:rsid w:val="00543EC8"/>
    <w:rsid w:val="005513E2"/>
    <w:rsid w:val="00551B0E"/>
    <w:rsid w:val="00554A5A"/>
    <w:rsid w:val="00554D47"/>
    <w:rsid w:val="005622E9"/>
    <w:rsid w:val="005634D4"/>
    <w:rsid w:val="00565C67"/>
    <w:rsid w:val="0057214C"/>
    <w:rsid w:val="0057392C"/>
    <w:rsid w:val="00574F3A"/>
    <w:rsid w:val="00577C79"/>
    <w:rsid w:val="00583868"/>
    <w:rsid w:val="00584FF5"/>
    <w:rsid w:val="00591962"/>
    <w:rsid w:val="00592AC5"/>
    <w:rsid w:val="005960F3"/>
    <w:rsid w:val="005A118D"/>
    <w:rsid w:val="005A1BA8"/>
    <w:rsid w:val="005A539A"/>
    <w:rsid w:val="005B7074"/>
    <w:rsid w:val="005C663F"/>
    <w:rsid w:val="005C7778"/>
    <w:rsid w:val="005D0449"/>
    <w:rsid w:val="005D34F0"/>
    <w:rsid w:val="005D366A"/>
    <w:rsid w:val="005D36FE"/>
    <w:rsid w:val="005D5CD4"/>
    <w:rsid w:val="005E1619"/>
    <w:rsid w:val="005F165E"/>
    <w:rsid w:val="005F4F65"/>
    <w:rsid w:val="005F54A3"/>
    <w:rsid w:val="005F67DE"/>
    <w:rsid w:val="00603D55"/>
    <w:rsid w:val="00607A15"/>
    <w:rsid w:val="00610797"/>
    <w:rsid w:val="00611522"/>
    <w:rsid w:val="0061373F"/>
    <w:rsid w:val="00614ABB"/>
    <w:rsid w:val="00616CF5"/>
    <w:rsid w:val="006171B6"/>
    <w:rsid w:val="00623817"/>
    <w:rsid w:val="00624DBE"/>
    <w:rsid w:val="006251EF"/>
    <w:rsid w:val="00625818"/>
    <w:rsid w:val="00625CE4"/>
    <w:rsid w:val="00632ABB"/>
    <w:rsid w:val="00636AF4"/>
    <w:rsid w:val="00637B63"/>
    <w:rsid w:val="00641B9E"/>
    <w:rsid w:val="006422BD"/>
    <w:rsid w:val="00642B7E"/>
    <w:rsid w:val="00643E27"/>
    <w:rsid w:val="0064759C"/>
    <w:rsid w:val="00651B8A"/>
    <w:rsid w:val="00651E7C"/>
    <w:rsid w:val="00653B17"/>
    <w:rsid w:val="00661302"/>
    <w:rsid w:val="006621B3"/>
    <w:rsid w:val="00664A01"/>
    <w:rsid w:val="00664A08"/>
    <w:rsid w:val="0066503E"/>
    <w:rsid w:val="00670E72"/>
    <w:rsid w:val="006726EE"/>
    <w:rsid w:val="00672FE7"/>
    <w:rsid w:val="006738A2"/>
    <w:rsid w:val="0067679E"/>
    <w:rsid w:val="0067708F"/>
    <w:rsid w:val="00677658"/>
    <w:rsid w:val="006801BF"/>
    <w:rsid w:val="00685016"/>
    <w:rsid w:val="00692098"/>
    <w:rsid w:val="00697C33"/>
    <w:rsid w:val="006A4628"/>
    <w:rsid w:val="006A4F7F"/>
    <w:rsid w:val="006C0156"/>
    <w:rsid w:val="006C1A45"/>
    <w:rsid w:val="006C3274"/>
    <w:rsid w:val="006C6C5A"/>
    <w:rsid w:val="006C7589"/>
    <w:rsid w:val="006D0F9F"/>
    <w:rsid w:val="006D2592"/>
    <w:rsid w:val="006D3ED0"/>
    <w:rsid w:val="006E1B18"/>
    <w:rsid w:val="006E3404"/>
    <w:rsid w:val="006E6801"/>
    <w:rsid w:val="006E7A9B"/>
    <w:rsid w:val="006F64E2"/>
    <w:rsid w:val="006F6CDB"/>
    <w:rsid w:val="006F7B6D"/>
    <w:rsid w:val="00700874"/>
    <w:rsid w:val="00700CC3"/>
    <w:rsid w:val="00700EFE"/>
    <w:rsid w:val="007021D5"/>
    <w:rsid w:val="007038AA"/>
    <w:rsid w:val="0070411A"/>
    <w:rsid w:val="00710D1B"/>
    <w:rsid w:val="00712855"/>
    <w:rsid w:val="007133FB"/>
    <w:rsid w:val="00717010"/>
    <w:rsid w:val="00717F43"/>
    <w:rsid w:val="00723DF7"/>
    <w:rsid w:val="00724CC2"/>
    <w:rsid w:val="0073076F"/>
    <w:rsid w:val="007330EC"/>
    <w:rsid w:val="00735E23"/>
    <w:rsid w:val="00737D4D"/>
    <w:rsid w:val="0074192D"/>
    <w:rsid w:val="00742797"/>
    <w:rsid w:val="00742CF7"/>
    <w:rsid w:val="007432BD"/>
    <w:rsid w:val="007436D2"/>
    <w:rsid w:val="00747824"/>
    <w:rsid w:val="00750F07"/>
    <w:rsid w:val="00757A4C"/>
    <w:rsid w:val="00757BED"/>
    <w:rsid w:val="00760FB7"/>
    <w:rsid w:val="00762248"/>
    <w:rsid w:val="007644F4"/>
    <w:rsid w:val="00764C0F"/>
    <w:rsid w:val="00767B27"/>
    <w:rsid w:val="00770B23"/>
    <w:rsid w:val="00774E57"/>
    <w:rsid w:val="00776A99"/>
    <w:rsid w:val="00780F72"/>
    <w:rsid w:val="007834BC"/>
    <w:rsid w:val="00783554"/>
    <w:rsid w:val="0078752B"/>
    <w:rsid w:val="00791ABC"/>
    <w:rsid w:val="00792C75"/>
    <w:rsid w:val="0079548B"/>
    <w:rsid w:val="007A3F4C"/>
    <w:rsid w:val="007A5BC2"/>
    <w:rsid w:val="007A7B59"/>
    <w:rsid w:val="007B2834"/>
    <w:rsid w:val="007B43E3"/>
    <w:rsid w:val="007B46FB"/>
    <w:rsid w:val="007B4C5A"/>
    <w:rsid w:val="007B5599"/>
    <w:rsid w:val="007B6C71"/>
    <w:rsid w:val="007C56F4"/>
    <w:rsid w:val="007C7AD6"/>
    <w:rsid w:val="007D09B5"/>
    <w:rsid w:val="007D245B"/>
    <w:rsid w:val="007D2CD2"/>
    <w:rsid w:val="007D3A04"/>
    <w:rsid w:val="007D4360"/>
    <w:rsid w:val="007D67B3"/>
    <w:rsid w:val="007F05B8"/>
    <w:rsid w:val="007F0F5A"/>
    <w:rsid w:val="007F1B45"/>
    <w:rsid w:val="007F1F54"/>
    <w:rsid w:val="0080033C"/>
    <w:rsid w:val="00801ABC"/>
    <w:rsid w:val="00803354"/>
    <w:rsid w:val="008045C8"/>
    <w:rsid w:val="00813832"/>
    <w:rsid w:val="0081734F"/>
    <w:rsid w:val="008176A1"/>
    <w:rsid w:val="00822C3D"/>
    <w:rsid w:val="00825204"/>
    <w:rsid w:val="00825243"/>
    <w:rsid w:val="008254F8"/>
    <w:rsid w:val="00826FC4"/>
    <w:rsid w:val="00831A63"/>
    <w:rsid w:val="00833AF4"/>
    <w:rsid w:val="00835EBC"/>
    <w:rsid w:val="008373E9"/>
    <w:rsid w:val="00841E8C"/>
    <w:rsid w:val="00842E34"/>
    <w:rsid w:val="00844F91"/>
    <w:rsid w:val="00846557"/>
    <w:rsid w:val="00847449"/>
    <w:rsid w:val="00850916"/>
    <w:rsid w:val="00851D91"/>
    <w:rsid w:val="0085316D"/>
    <w:rsid w:val="00855A12"/>
    <w:rsid w:val="0085656F"/>
    <w:rsid w:val="00860021"/>
    <w:rsid w:val="008604CB"/>
    <w:rsid w:val="00862A5D"/>
    <w:rsid w:val="00863BED"/>
    <w:rsid w:val="008673D8"/>
    <w:rsid w:val="00867BDF"/>
    <w:rsid w:val="008716DE"/>
    <w:rsid w:val="00875E9F"/>
    <w:rsid w:val="0087633A"/>
    <w:rsid w:val="008800E1"/>
    <w:rsid w:val="0089171D"/>
    <w:rsid w:val="00893086"/>
    <w:rsid w:val="00893782"/>
    <w:rsid w:val="008A0230"/>
    <w:rsid w:val="008A1E5D"/>
    <w:rsid w:val="008A2C76"/>
    <w:rsid w:val="008B002C"/>
    <w:rsid w:val="008B1185"/>
    <w:rsid w:val="008B4A84"/>
    <w:rsid w:val="008C53C1"/>
    <w:rsid w:val="008D0A91"/>
    <w:rsid w:val="008D70CA"/>
    <w:rsid w:val="008D7B3B"/>
    <w:rsid w:val="008E110D"/>
    <w:rsid w:val="008E5EF6"/>
    <w:rsid w:val="008E64DA"/>
    <w:rsid w:val="008F10E1"/>
    <w:rsid w:val="008F124D"/>
    <w:rsid w:val="008F1C0E"/>
    <w:rsid w:val="008F2B43"/>
    <w:rsid w:val="008F2BFF"/>
    <w:rsid w:val="008F2F49"/>
    <w:rsid w:val="008F396A"/>
    <w:rsid w:val="008F5A23"/>
    <w:rsid w:val="008F5E9F"/>
    <w:rsid w:val="008F5FF4"/>
    <w:rsid w:val="008F6220"/>
    <w:rsid w:val="00906200"/>
    <w:rsid w:val="009111A0"/>
    <w:rsid w:val="0091232F"/>
    <w:rsid w:val="0091546D"/>
    <w:rsid w:val="009228B5"/>
    <w:rsid w:val="009245F7"/>
    <w:rsid w:val="00926E76"/>
    <w:rsid w:val="00927B6D"/>
    <w:rsid w:val="00930C30"/>
    <w:rsid w:val="009313B0"/>
    <w:rsid w:val="00932085"/>
    <w:rsid w:val="00934386"/>
    <w:rsid w:val="00934A26"/>
    <w:rsid w:val="00935196"/>
    <w:rsid w:val="009400DB"/>
    <w:rsid w:val="00942179"/>
    <w:rsid w:val="00943841"/>
    <w:rsid w:val="0094471B"/>
    <w:rsid w:val="00944E66"/>
    <w:rsid w:val="009511FB"/>
    <w:rsid w:val="009534D5"/>
    <w:rsid w:val="00953889"/>
    <w:rsid w:val="009538C5"/>
    <w:rsid w:val="009558D6"/>
    <w:rsid w:val="00963C40"/>
    <w:rsid w:val="009643E7"/>
    <w:rsid w:val="00965885"/>
    <w:rsid w:val="00965F47"/>
    <w:rsid w:val="00966128"/>
    <w:rsid w:val="0096753A"/>
    <w:rsid w:val="0097413A"/>
    <w:rsid w:val="00974B05"/>
    <w:rsid w:val="00992440"/>
    <w:rsid w:val="009970B0"/>
    <w:rsid w:val="00997DE7"/>
    <w:rsid w:val="009A0193"/>
    <w:rsid w:val="009A1256"/>
    <w:rsid w:val="009A127A"/>
    <w:rsid w:val="009A301C"/>
    <w:rsid w:val="009A3243"/>
    <w:rsid w:val="009B23B4"/>
    <w:rsid w:val="009B3884"/>
    <w:rsid w:val="009B3FE5"/>
    <w:rsid w:val="009C20E7"/>
    <w:rsid w:val="009C4A37"/>
    <w:rsid w:val="009C4B35"/>
    <w:rsid w:val="009C7C39"/>
    <w:rsid w:val="009D061C"/>
    <w:rsid w:val="009D43F3"/>
    <w:rsid w:val="009D7BE5"/>
    <w:rsid w:val="009E046A"/>
    <w:rsid w:val="009E2C6C"/>
    <w:rsid w:val="009E5173"/>
    <w:rsid w:val="009E6A18"/>
    <w:rsid w:val="009E70FB"/>
    <w:rsid w:val="009E7C73"/>
    <w:rsid w:val="009F04DF"/>
    <w:rsid w:val="009F195F"/>
    <w:rsid w:val="009F1C48"/>
    <w:rsid w:val="009F2E6C"/>
    <w:rsid w:val="009F4453"/>
    <w:rsid w:val="009F6853"/>
    <w:rsid w:val="009F6FCC"/>
    <w:rsid w:val="00A0018E"/>
    <w:rsid w:val="00A0076E"/>
    <w:rsid w:val="00A0214C"/>
    <w:rsid w:val="00A02694"/>
    <w:rsid w:val="00A032D3"/>
    <w:rsid w:val="00A07C65"/>
    <w:rsid w:val="00A142D3"/>
    <w:rsid w:val="00A17EF8"/>
    <w:rsid w:val="00A20863"/>
    <w:rsid w:val="00A21149"/>
    <w:rsid w:val="00A23990"/>
    <w:rsid w:val="00A261EF"/>
    <w:rsid w:val="00A33056"/>
    <w:rsid w:val="00A33D17"/>
    <w:rsid w:val="00A40451"/>
    <w:rsid w:val="00A4718F"/>
    <w:rsid w:val="00A54454"/>
    <w:rsid w:val="00A54706"/>
    <w:rsid w:val="00A55546"/>
    <w:rsid w:val="00A57C5E"/>
    <w:rsid w:val="00A63BBD"/>
    <w:rsid w:val="00A66377"/>
    <w:rsid w:val="00A6719E"/>
    <w:rsid w:val="00A70A06"/>
    <w:rsid w:val="00A70C9F"/>
    <w:rsid w:val="00A70E20"/>
    <w:rsid w:val="00A71529"/>
    <w:rsid w:val="00A71E36"/>
    <w:rsid w:val="00A81F01"/>
    <w:rsid w:val="00A84B11"/>
    <w:rsid w:val="00A916D5"/>
    <w:rsid w:val="00A97E3C"/>
    <w:rsid w:val="00A97F57"/>
    <w:rsid w:val="00AA2D35"/>
    <w:rsid w:val="00AA548F"/>
    <w:rsid w:val="00AA671E"/>
    <w:rsid w:val="00AB60BB"/>
    <w:rsid w:val="00AC1A2D"/>
    <w:rsid w:val="00AC7CEF"/>
    <w:rsid w:val="00AD1D64"/>
    <w:rsid w:val="00AD221D"/>
    <w:rsid w:val="00AD2B57"/>
    <w:rsid w:val="00AD2BBD"/>
    <w:rsid w:val="00AD6505"/>
    <w:rsid w:val="00AE2E54"/>
    <w:rsid w:val="00AF34FC"/>
    <w:rsid w:val="00B00A48"/>
    <w:rsid w:val="00B00DE9"/>
    <w:rsid w:val="00B02856"/>
    <w:rsid w:val="00B02B9B"/>
    <w:rsid w:val="00B03769"/>
    <w:rsid w:val="00B05376"/>
    <w:rsid w:val="00B069D7"/>
    <w:rsid w:val="00B16431"/>
    <w:rsid w:val="00B17B21"/>
    <w:rsid w:val="00B279D0"/>
    <w:rsid w:val="00B412C8"/>
    <w:rsid w:val="00B44558"/>
    <w:rsid w:val="00B45E37"/>
    <w:rsid w:val="00B64142"/>
    <w:rsid w:val="00B65C87"/>
    <w:rsid w:val="00B80B6A"/>
    <w:rsid w:val="00B84030"/>
    <w:rsid w:val="00B85BD9"/>
    <w:rsid w:val="00B875B0"/>
    <w:rsid w:val="00B87BB3"/>
    <w:rsid w:val="00B91DD9"/>
    <w:rsid w:val="00B929B2"/>
    <w:rsid w:val="00B97069"/>
    <w:rsid w:val="00BA1F34"/>
    <w:rsid w:val="00BA36CF"/>
    <w:rsid w:val="00BA59B9"/>
    <w:rsid w:val="00BA5D2C"/>
    <w:rsid w:val="00BB637B"/>
    <w:rsid w:val="00BC6154"/>
    <w:rsid w:val="00BC7342"/>
    <w:rsid w:val="00BC788E"/>
    <w:rsid w:val="00BD2ACA"/>
    <w:rsid w:val="00BD2E4C"/>
    <w:rsid w:val="00BD2E5D"/>
    <w:rsid w:val="00BE1440"/>
    <w:rsid w:val="00BE3E03"/>
    <w:rsid w:val="00BE52C8"/>
    <w:rsid w:val="00BE67C4"/>
    <w:rsid w:val="00BF20B7"/>
    <w:rsid w:val="00BF27A0"/>
    <w:rsid w:val="00BF3EF0"/>
    <w:rsid w:val="00BF5126"/>
    <w:rsid w:val="00BF592C"/>
    <w:rsid w:val="00C013E9"/>
    <w:rsid w:val="00C048D2"/>
    <w:rsid w:val="00C06475"/>
    <w:rsid w:val="00C07166"/>
    <w:rsid w:val="00C11F7A"/>
    <w:rsid w:val="00C1293D"/>
    <w:rsid w:val="00C1502D"/>
    <w:rsid w:val="00C158C5"/>
    <w:rsid w:val="00C16BE7"/>
    <w:rsid w:val="00C32D2D"/>
    <w:rsid w:val="00C35178"/>
    <w:rsid w:val="00C4403B"/>
    <w:rsid w:val="00C45549"/>
    <w:rsid w:val="00C45B8C"/>
    <w:rsid w:val="00C4647D"/>
    <w:rsid w:val="00C501EF"/>
    <w:rsid w:val="00C6418C"/>
    <w:rsid w:val="00C64A67"/>
    <w:rsid w:val="00C6528F"/>
    <w:rsid w:val="00C719D7"/>
    <w:rsid w:val="00C72FE9"/>
    <w:rsid w:val="00C774F1"/>
    <w:rsid w:val="00C77D18"/>
    <w:rsid w:val="00C83613"/>
    <w:rsid w:val="00C860C2"/>
    <w:rsid w:val="00C861D3"/>
    <w:rsid w:val="00CA1B4D"/>
    <w:rsid w:val="00CA2910"/>
    <w:rsid w:val="00CA46A3"/>
    <w:rsid w:val="00CA5393"/>
    <w:rsid w:val="00CB0708"/>
    <w:rsid w:val="00CB2E5C"/>
    <w:rsid w:val="00CB4D19"/>
    <w:rsid w:val="00CB5AF4"/>
    <w:rsid w:val="00CC1DC9"/>
    <w:rsid w:val="00CC4994"/>
    <w:rsid w:val="00CC7150"/>
    <w:rsid w:val="00CC73FE"/>
    <w:rsid w:val="00CD35CD"/>
    <w:rsid w:val="00CD35E4"/>
    <w:rsid w:val="00CD6100"/>
    <w:rsid w:val="00CD7D37"/>
    <w:rsid w:val="00CE16DD"/>
    <w:rsid w:val="00CE2C65"/>
    <w:rsid w:val="00CE2D4F"/>
    <w:rsid w:val="00CE423C"/>
    <w:rsid w:val="00CE49DF"/>
    <w:rsid w:val="00CE7036"/>
    <w:rsid w:val="00CE78BE"/>
    <w:rsid w:val="00CF2D29"/>
    <w:rsid w:val="00D00C43"/>
    <w:rsid w:val="00D01742"/>
    <w:rsid w:val="00D01C23"/>
    <w:rsid w:val="00D01C9F"/>
    <w:rsid w:val="00D01E9E"/>
    <w:rsid w:val="00D02943"/>
    <w:rsid w:val="00D04636"/>
    <w:rsid w:val="00D07E4E"/>
    <w:rsid w:val="00D102BA"/>
    <w:rsid w:val="00D16E1D"/>
    <w:rsid w:val="00D224BE"/>
    <w:rsid w:val="00D24E5D"/>
    <w:rsid w:val="00D31471"/>
    <w:rsid w:val="00D31A5E"/>
    <w:rsid w:val="00D3283A"/>
    <w:rsid w:val="00D361AE"/>
    <w:rsid w:val="00D36418"/>
    <w:rsid w:val="00D3737F"/>
    <w:rsid w:val="00D3768E"/>
    <w:rsid w:val="00D42960"/>
    <w:rsid w:val="00D42A30"/>
    <w:rsid w:val="00D43B29"/>
    <w:rsid w:val="00D44C7B"/>
    <w:rsid w:val="00D45D1E"/>
    <w:rsid w:val="00D47A87"/>
    <w:rsid w:val="00D5142F"/>
    <w:rsid w:val="00D54763"/>
    <w:rsid w:val="00D54A4F"/>
    <w:rsid w:val="00D54F1B"/>
    <w:rsid w:val="00D55DBA"/>
    <w:rsid w:val="00D61802"/>
    <w:rsid w:val="00D631FF"/>
    <w:rsid w:val="00D6724A"/>
    <w:rsid w:val="00D723D6"/>
    <w:rsid w:val="00D724AF"/>
    <w:rsid w:val="00D73682"/>
    <w:rsid w:val="00D74223"/>
    <w:rsid w:val="00D74CA4"/>
    <w:rsid w:val="00D7737A"/>
    <w:rsid w:val="00D83F97"/>
    <w:rsid w:val="00D9075C"/>
    <w:rsid w:val="00D927A7"/>
    <w:rsid w:val="00D93B7A"/>
    <w:rsid w:val="00D96220"/>
    <w:rsid w:val="00D96A00"/>
    <w:rsid w:val="00DA0A17"/>
    <w:rsid w:val="00DA0AAE"/>
    <w:rsid w:val="00DB09B4"/>
    <w:rsid w:val="00DB3807"/>
    <w:rsid w:val="00DB65FB"/>
    <w:rsid w:val="00DB68B6"/>
    <w:rsid w:val="00DB714F"/>
    <w:rsid w:val="00DC22B7"/>
    <w:rsid w:val="00DC7A8B"/>
    <w:rsid w:val="00DD24D5"/>
    <w:rsid w:val="00DE5ECA"/>
    <w:rsid w:val="00DF0331"/>
    <w:rsid w:val="00DF3969"/>
    <w:rsid w:val="00DF7B22"/>
    <w:rsid w:val="00E0079A"/>
    <w:rsid w:val="00E01E56"/>
    <w:rsid w:val="00E1028D"/>
    <w:rsid w:val="00E1364E"/>
    <w:rsid w:val="00E16C7B"/>
    <w:rsid w:val="00E34D44"/>
    <w:rsid w:val="00E43941"/>
    <w:rsid w:val="00E4521A"/>
    <w:rsid w:val="00E46348"/>
    <w:rsid w:val="00E55AF4"/>
    <w:rsid w:val="00E67E69"/>
    <w:rsid w:val="00E71A27"/>
    <w:rsid w:val="00E725D4"/>
    <w:rsid w:val="00E75288"/>
    <w:rsid w:val="00E75319"/>
    <w:rsid w:val="00E7643D"/>
    <w:rsid w:val="00E8064A"/>
    <w:rsid w:val="00E818B2"/>
    <w:rsid w:val="00E830A9"/>
    <w:rsid w:val="00E85261"/>
    <w:rsid w:val="00E85CAC"/>
    <w:rsid w:val="00E862D2"/>
    <w:rsid w:val="00E86826"/>
    <w:rsid w:val="00E87300"/>
    <w:rsid w:val="00E909A7"/>
    <w:rsid w:val="00E91D8C"/>
    <w:rsid w:val="00E91FF1"/>
    <w:rsid w:val="00E928A3"/>
    <w:rsid w:val="00E93EFB"/>
    <w:rsid w:val="00EA6953"/>
    <w:rsid w:val="00EA6CD1"/>
    <w:rsid w:val="00EA7BEC"/>
    <w:rsid w:val="00EB192A"/>
    <w:rsid w:val="00EB53BA"/>
    <w:rsid w:val="00EB5BD9"/>
    <w:rsid w:val="00EB767E"/>
    <w:rsid w:val="00EC029B"/>
    <w:rsid w:val="00EC0ABC"/>
    <w:rsid w:val="00EC0BF5"/>
    <w:rsid w:val="00EC2D7B"/>
    <w:rsid w:val="00EC4E6F"/>
    <w:rsid w:val="00EC5548"/>
    <w:rsid w:val="00EC5CA0"/>
    <w:rsid w:val="00EC688C"/>
    <w:rsid w:val="00ED3487"/>
    <w:rsid w:val="00ED5E0F"/>
    <w:rsid w:val="00EE1168"/>
    <w:rsid w:val="00EE344C"/>
    <w:rsid w:val="00EE636D"/>
    <w:rsid w:val="00EF2148"/>
    <w:rsid w:val="00EF3652"/>
    <w:rsid w:val="00EF4739"/>
    <w:rsid w:val="00F031A7"/>
    <w:rsid w:val="00F059BA"/>
    <w:rsid w:val="00F06C22"/>
    <w:rsid w:val="00F14D3C"/>
    <w:rsid w:val="00F1525D"/>
    <w:rsid w:val="00F152B0"/>
    <w:rsid w:val="00F15C88"/>
    <w:rsid w:val="00F16EF8"/>
    <w:rsid w:val="00F21003"/>
    <w:rsid w:val="00F22192"/>
    <w:rsid w:val="00F23647"/>
    <w:rsid w:val="00F26D49"/>
    <w:rsid w:val="00F27B46"/>
    <w:rsid w:val="00F31397"/>
    <w:rsid w:val="00F32F9F"/>
    <w:rsid w:val="00F35AD7"/>
    <w:rsid w:val="00F40D97"/>
    <w:rsid w:val="00F438E8"/>
    <w:rsid w:val="00F446F7"/>
    <w:rsid w:val="00F470ED"/>
    <w:rsid w:val="00F515A4"/>
    <w:rsid w:val="00F53200"/>
    <w:rsid w:val="00F577F3"/>
    <w:rsid w:val="00F66DAA"/>
    <w:rsid w:val="00F74550"/>
    <w:rsid w:val="00F745C9"/>
    <w:rsid w:val="00F74BBA"/>
    <w:rsid w:val="00F76512"/>
    <w:rsid w:val="00F77A6E"/>
    <w:rsid w:val="00F805D3"/>
    <w:rsid w:val="00F82AC7"/>
    <w:rsid w:val="00F909E7"/>
    <w:rsid w:val="00F93A36"/>
    <w:rsid w:val="00F95864"/>
    <w:rsid w:val="00F967E9"/>
    <w:rsid w:val="00F9724D"/>
    <w:rsid w:val="00FA0A69"/>
    <w:rsid w:val="00FA48CB"/>
    <w:rsid w:val="00FA6901"/>
    <w:rsid w:val="00FB229A"/>
    <w:rsid w:val="00FB25F3"/>
    <w:rsid w:val="00FB2E64"/>
    <w:rsid w:val="00FB52A5"/>
    <w:rsid w:val="00FC0199"/>
    <w:rsid w:val="00FC0CA5"/>
    <w:rsid w:val="00FC15BC"/>
    <w:rsid w:val="00FC2DEE"/>
    <w:rsid w:val="00FC68B6"/>
    <w:rsid w:val="00FC7C82"/>
    <w:rsid w:val="00FD0FA4"/>
    <w:rsid w:val="00FD503B"/>
    <w:rsid w:val="00FD53D8"/>
    <w:rsid w:val="00FE2713"/>
    <w:rsid w:val="00FE4B3B"/>
    <w:rsid w:val="00FE5789"/>
    <w:rsid w:val="00FF02CB"/>
    <w:rsid w:val="00FF414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DB161"/>
  <w15:docId w15:val="{A4041590-16DF-4B88-A2E7-77DCB5ED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6C71"/>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styleId="Tabelamrea">
    <w:name w:val="Table Grid"/>
    <w:basedOn w:val="Navadnatabe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pPr>
      <w:spacing w:after="0" w:line="240" w:lineRule="auto"/>
    </w:pPr>
  </w:style>
  <w:style w:type="paragraph" w:styleId="Odstavekseznama">
    <w:name w:val="List Paragraph"/>
    <w:aliases w:val="Γράφημα,Llista Nivell1,Lista de nivel 1,Paragraphe de liste PBLH,Bullet Points,Liste Paragraf,En tête 1,Bullet list,Table of contents numbered,Graph &amp; Table tite,List Paragraph (numbered (a)),Liste 1,Bullets,Medium Grid 1 - Accent 22,Ha"/>
    <w:basedOn w:val="Navaden"/>
    <w:link w:val="OdstavekseznamaZnak"/>
    <w:uiPriority w:val="34"/>
    <w:qFormat/>
    <w:pPr>
      <w:spacing w:after="160" w:line="259" w:lineRule="auto"/>
      <w:ind w:left="720"/>
      <w:contextualSpacing/>
    </w:pPr>
  </w:style>
  <w:style w:type="character" w:customStyle="1" w:styleId="OdstavekseznamaZnak">
    <w:name w:val="Odstavek seznama Znak"/>
    <w:aliases w:val="Γράφημα Znak,Llista Nivell1 Znak,Lista de nivel 1 Znak,Paragraphe de liste PBLH Znak,Bullet Points Znak,Liste Paragraf Znak,En tête 1 Znak,Bullet list Znak,Table of contents numbered Znak,Graph &amp; Table tite Znak,Liste 1 Znak"/>
    <w:basedOn w:val="Privzetapisavaodstavka"/>
    <w:link w:val="Odstavekseznama"/>
    <w:uiPriority w:val="34"/>
    <w:qFormat/>
    <w:locked/>
  </w:style>
  <w:style w:type="character" w:styleId="Krepko">
    <w:name w:val="Strong"/>
    <w:basedOn w:val="Privzetapisavaodstavka"/>
    <w:uiPriority w:val="22"/>
    <w:qFormat/>
    <w:rPr>
      <w:b/>
      <w:bCs/>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Pr>
      <w:rFonts w:ascii="Segoe UI" w:hAnsi="Segoe UI" w:cs="Segoe UI"/>
      <w:sz w:val="18"/>
      <w:szCs w:val="18"/>
    </w:r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b/>
      <w:bCs/>
      <w:sz w:val="20"/>
      <w:szCs w:val="20"/>
    </w:rPr>
  </w:style>
  <w:style w:type="paragraph" w:styleId="HTML-oblikovano">
    <w:name w:val="HTML Preformatted"/>
    <w:basedOn w:val="Navaden"/>
    <w:link w:val="HTML-oblikovanoZnak"/>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uiPriority w:val="99"/>
    <w:semiHidden/>
    <w:rPr>
      <w:rFonts w:ascii="Courier New" w:eastAsia="Times New Roman" w:hAnsi="Courier New" w:cs="Courier New"/>
      <w:sz w:val="20"/>
      <w:szCs w:val="20"/>
      <w:lang w:eastAsia="it-IT"/>
    </w:rPr>
  </w:style>
  <w:style w:type="character" w:customStyle="1" w:styleId="y2iqfc">
    <w:name w:val="y2iqfc"/>
    <w:basedOn w:val="Privzetapisavaodstavka"/>
  </w:style>
  <w:style w:type="paragraph" w:styleId="Sprotnaopomba-besedilo">
    <w:name w:val="footnote text"/>
    <w:aliases w:val="Footnote Text Char Char Char,Footnote Text Char Char,Fußnote,Footnote,Footnote Text Char1 Char,Footnote Text Char1 Char Char Char,Footnote Text Char Char Char Char Char,Footnote Text Char1 Char1 Char,fn,Reference,ft,stile 1,A"/>
    <w:basedOn w:val="Navaden"/>
    <w:link w:val="Sprotnaopomba-besediloZnak"/>
    <w:uiPriority w:val="99"/>
    <w:unhideWhenUsed/>
    <w:qFormat/>
    <w:pPr>
      <w:spacing w:after="0" w:line="240" w:lineRule="auto"/>
      <w:jc w:val="both"/>
    </w:pPr>
    <w:rPr>
      <w:rFonts w:ascii="Arial Narrow" w:eastAsia="Times New Roman" w:hAnsi="Arial Narrow" w:cs="Times New Roman"/>
      <w:sz w:val="20"/>
      <w:szCs w:val="20"/>
    </w:rPr>
  </w:style>
  <w:style w:type="character" w:customStyle="1" w:styleId="Sprotnaopomba-besediloZnak">
    <w:name w:val="Sprotna opomba - besedilo Znak"/>
    <w:aliases w:val="Footnote Text Char Char Char Znak,Footnote Text Char Char Znak,Fußnote Znak,Footnote Znak,Footnote Text Char1 Char Znak,Footnote Text Char1 Char Char Char Znak,Footnote Text Char Char Char Char Char Znak,fn Znak,ft Znak"/>
    <w:basedOn w:val="Privzetapisavaodstavka"/>
    <w:link w:val="Sprotnaopomba-besedilo"/>
    <w:uiPriority w:val="99"/>
    <w:rPr>
      <w:rFonts w:ascii="Arial Narrow" w:eastAsia="Times New Roman" w:hAnsi="Arial Narrow" w:cs="Times New Roman"/>
      <w:sz w:val="20"/>
      <w:szCs w:val="20"/>
      <w:lang w:val="en-GB"/>
    </w:rPr>
  </w:style>
  <w:style w:type="character" w:styleId="Sprotnaopomba-sklic">
    <w:name w:val="footnote reference"/>
    <w:aliases w:val="BVI fnr,ftref,Footnote text,16 Point,Superscript 6 Point,Footnote symbol,Footnote Reference Number,-E Fußnotenzeichen,Ref,de nota al pie,Times 10 Point,Exposant 3 Point, Exposant 3 Point,Footnote number,fr"/>
    <w:basedOn w:val="Privzetapisavaodstavka"/>
    <w:link w:val="BVIfnrChar1"/>
    <w:uiPriority w:val="99"/>
    <w:unhideWhenUsed/>
    <w:qFormat/>
    <w:rPr>
      <w:vertAlign w:val="superscript"/>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BVI fnr Char,Appel note de bas de p."/>
    <w:basedOn w:val="Navaden"/>
    <w:link w:val="Sprotnaopomba-sklic"/>
    <w:uiPriority w:val="99"/>
    <w:pPr>
      <w:spacing w:before="60" w:after="60" w:line="240" w:lineRule="exact"/>
      <w:jc w:val="both"/>
    </w:pPr>
    <w:rPr>
      <w:vertAlign w:val="superscript"/>
    </w:rPr>
  </w:style>
  <w:style w:type="table" w:styleId="Svetlamreapoudarek3">
    <w:name w:val="Light Grid Accent 3"/>
    <w:basedOn w:val="Navadnatabela"/>
    <w:uiPriority w:val="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Tabelaseznam4poudarek1">
    <w:name w:val="List Table 4 Accent 1"/>
    <w:basedOn w:val="Navadnatabela"/>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seznam3poudarek1">
    <w:name w:val="List Table 3 Accent 1"/>
    <w:basedOn w:val="Navadnatabela"/>
    <w:uiPriority w:val="4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4">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5">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6">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7">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8">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9">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a">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b">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c">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d">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ae">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0">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1">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2">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3">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4">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5">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6">
    <w:basedOn w:val="TableNormal1"/>
    <w:pPr>
      <w:spacing w:after="0" w:line="240" w:lineRule="auto"/>
    </w:p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Cambria" w:hAnsi="Cambria" w:cs="Cambria"/>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f7">
    <w:basedOn w:val="TableNormal1"/>
    <w:pPr>
      <w:spacing w:after="0" w:line="240" w:lineRule="auto"/>
    </w:pPr>
    <w:tblPr>
      <w:tblStyleRowBandSize w:val="1"/>
      <w:tblStyleColBandSize w:val="1"/>
      <w:tblCellMar>
        <w:left w:w="108" w:type="dxa"/>
        <w:right w:w="108" w:type="dxa"/>
      </w:tblCellMar>
    </w:tblPr>
  </w:style>
  <w:style w:type="table" w:customStyle="1" w:styleId="af8">
    <w:basedOn w:val="TableNormal1"/>
    <w:pPr>
      <w:spacing w:after="0" w:line="240" w:lineRule="auto"/>
    </w:pPr>
    <w:tblPr>
      <w:tblStyleRowBandSize w:val="1"/>
      <w:tblStyleColBandSize w:val="1"/>
      <w:tblCellMar>
        <w:left w:w="108" w:type="dxa"/>
        <w:right w:w="108" w:type="dxa"/>
      </w:tblCellMar>
    </w:tblPr>
  </w:style>
  <w:style w:type="paragraph" w:styleId="Navadensplet">
    <w:name w:val="Normal (Web)"/>
    <w:basedOn w:val="Navaden"/>
    <w:uiPriority w:val="99"/>
    <w:unhideWhenUsed/>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Glava">
    <w:name w:val="header"/>
    <w:basedOn w:val="Navaden"/>
    <w:link w:val="GlavaZnak"/>
    <w:uiPriority w:val="99"/>
    <w:unhideWhenUsed/>
    <w:pPr>
      <w:tabs>
        <w:tab w:val="center" w:pos="4819"/>
        <w:tab w:val="right" w:pos="9638"/>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819"/>
        <w:tab w:val="right" w:pos="9638"/>
      </w:tabs>
      <w:spacing w:after="0" w:line="240" w:lineRule="auto"/>
    </w:pPr>
  </w:style>
  <w:style w:type="character" w:customStyle="1" w:styleId="NogaZnak">
    <w:name w:val="Noga Znak"/>
    <w:basedOn w:val="Privzetapisavaodstavka"/>
    <w:link w:val="Noga"/>
    <w:uiPriority w:val="99"/>
  </w:style>
  <w:style w:type="paragraph" w:styleId="Telobesedila">
    <w:name w:val="Body Text"/>
    <w:basedOn w:val="Navaden"/>
    <w:link w:val="TelobesedilaZnak"/>
    <w:uiPriority w:val="1"/>
    <w:qFormat/>
    <w:pPr>
      <w:widowControl w:val="0"/>
      <w:autoSpaceDE w:val="0"/>
      <w:autoSpaceDN w:val="0"/>
      <w:spacing w:after="0" w:line="240" w:lineRule="auto"/>
    </w:pPr>
    <w:rPr>
      <w:rFonts w:ascii="Roboto Cn" w:eastAsia="Roboto Cn" w:hAnsi="Roboto Cn" w:cs="Roboto Cn"/>
      <w:sz w:val="24"/>
      <w:szCs w:val="24"/>
      <w:lang w:val="it-IT" w:eastAsia="en-US"/>
    </w:rPr>
  </w:style>
  <w:style w:type="character" w:customStyle="1" w:styleId="TelobesedilaZnak">
    <w:name w:val="Telo besedila Znak"/>
    <w:basedOn w:val="Privzetapisavaodstavka"/>
    <w:link w:val="Telobesedila"/>
    <w:uiPriority w:val="1"/>
    <w:rPr>
      <w:rFonts w:ascii="Roboto Cn" w:eastAsia="Roboto Cn" w:hAnsi="Roboto Cn" w:cs="Roboto Cn"/>
      <w:sz w:val="24"/>
      <w:szCs w:val="24"/>
      <w:lang w:val="it-IT" w:eastAsia="en-US"/>
    </w:rPr>
  </w:style>
  <w:style w:type="table" w:styleId="Tabelabarvnamrea6poudarek1">
    <w:name w:val="Grid Table 6 Colorful Accent 1"/>
    <w:basedOn w:val="Navadnatabela"/>
    <w:uiPriority w:val="51"/>
    <w:rsid w:val="00190CA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temnamrea5poudarek1">
    <w:name w:val="Grid Table 5 Dark Accent 1"/>
    <w:basedOn w:val="Navadnatabela"/>
    <w:uiPriority w:val="50"/>
    <w:rsid w:val="00190C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mrea4poudarek1">
    <w:name w:val="Grid Table 4 Accent 1"/>
    <w:basedOn w:val="Navadnatabela"/>
    <w:uiPriority w:val="49"/>
    <w:rsid w:val="00190CA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zija">
    <w:name w:val="Revision"/>
    <w:hidden/>
    <w:uiPriority w:val="99"/>
    <w:semiHidden/>
    <w:rsid w:val="000228AC"/>
    <w:pPr>
      <w:spacing w:after="0" w:line="240" w:lineRule="auto"/>
    </w:pPr>
  </w:style>
  <w:style w:type="paragraph" w:styleId="Konnaopomba-besedilo">
    <w:name w:val="endnote text"/>
    <w:basedOn w:val="Navaden"/>
    <w:link w:val="Konnaopomba-besediloZnak"/>
    <w:uiPriority w:val="99"/>
    <w:semiHidden/>
    <w:unhideWhenUsed/>
    <w:rsid w:val="0085656F"/>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85656F"/>
    <w:rPr>
      <w:sz w:val="20"/>
      <w:szCs w:val="20"/>
    </w:rPr>
  </w:style>
  <w:style w:type="character" w:styleId="Konnaopomba-sklic">
    <w:name w:val="endnote reference"/>
    <w:basedOn w:val="Privzetapisavaodstavka"/>
    <w:uiPriority w:val="99"/>
    <w:semiHidden/>
    <w:unhideWhenUsed/>
    <w:rsid w:val="0085656F"/>
    <w:rPr>
      <w:vertAlign w:val="superscript"/>
    </w:rPr>
  </w:style>
  <w:style w:type="paragraph" w:customStyle="1" w:styleId="pf0">
    <w:name w:val="pf0"/>
    <w:basedOn w:val="Navaden"/>
    <w:rsid w:val="00FE2713"/>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cf01">
    <w:name w:val="cf01"/>
    <w:basedOn w:val="Privzetapisavaodstavka"/>
    <w:rsid w:val="00FE2713"/>
    <w:rPr>
      <w:rFonts w:ascii="Segoe UI" w:hAnsi="Segoe UI" w:cs="Segoe UI" w:hint="default"/>
      <w:sz w:val="18"/>
      <w:szCs w:val="18"/>
    </w:rPr>
  </w:style>
  <w:style w:type="character" w:customStyle="1" w:styleId="cf11">
    <w:name w:val="cf11"/>
    <w:basedOn w:val="Privzetapisavaodstavka"/>
    <w:rsid w:val="00157FE6"/>
    <w:rPr>
      <w:rFonts w:ascii="Segoe UI" w:hAnsi="Segoe UI" w:cs="Segoe UI" w:hint="default"/>
      <w:i/>
      <w:iCs/>
      <w:sz w:val="18"/>
      <w:szCs w:val="18"/>
    </w:rPr>
  </w:style>
  <w:style w:type="paragraph" w:styleId="Napis">
    <w:name w:val="caption"/>
    <w:basedOn w:val="Navaden"/>
    <w:next w:val="Navaden"/>
    <w:uiPriority w:val="35"/>
    <w:unhideWhenUsed/>
    <w:qFormat/>
    <w:rsid w:val="00352655"/>
    <w:pPr>
      <w:spacing w:line="240" w:lineRule="auto"/>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3326">
      <w:bodyDiv w:val="1"/>
      <w:marLeft w:val="0"/>
      <w:marRight w:val="0"/>
      <w:marTop w:val="0"/>
      <w:marBottom w:val="0"/>
      <w:divBdr>
        <w:top w:val="none" w:sz="0" w:space="0" w:color="auto"/>
        <w:left w:val="none" w:sz="0" w:space="0" w:color="auto"/>
        <w:bottom w:val="none" w:sz="0" w:space="0" w:color="auto"/>
        <w:right w:val="none" w:sz="0" w:space="0" w:color="auto"/>
      </w:divBdr>
    </w:div>
    <w:div w:id="362630740">
      <w:bodyDiv w:val="1"/>
      <w:marLeft w:val="0"/>
      <w:marRight w:val="0"/>
      <w:marTop w:val="0"/>
      <w:marBottom w:val="0"/>
      <w:divBdr>
        <w:top w:val="none" w:sz="0" w:space="0" w:color="auto"/>
        <w:left w:val="none" w:sz="0" w:space="0" w:color="auto"/>
        <w:bottom w:val="none" w:sz="0" w:space="0" w:color="auto"/>
        <w:right w:val="none" w:sz="0" w:space="0" w:color="auto"/>
      </w:divBdr>
    </w:div>
    <w:div w:id="376859509">
      <w:bodyDiv w:val="1"/>
      <w:marLeft w:val="0"/>
      <w:marRight w:val="0"/>
      <w:marTop w:val="0"/>
      <w:marBottom w:val="0"/>
      <w:divBdr>
        <w:top w:val="none" w:sz="0" w:space="0" w:color="auto"/>
        <w:left w:val="none" w:sz="0" w:space="0" w:color="auto"/>
        <w:bottom w:val="none" w:sz="0" w:space="0" w:color="auto"/>
        <w:right w:val="none" w:sz="0" w:space="0" w:color="auto"/>
      </w:divBdr>
    </w:div>
    <w:div w:id="411783114">
      <w:bodyDiv w:val="1"/>
      <w:marLeft w:val="0"/>
      <w:marRight w:val="0"/>
      <w:marTop w:val="0"/>
      <w:marBottom w:val="0"/>
      <w:divBdr>
        <w:top w:val="none" w:sz="0" w:space="0" w:color="auto"/>
        <w:left w:val="none" w:sz="0" w:space="0" w:color="auto"/>
        <w:bottom w:val="none" w:sz="0" w:space="0" w:color="auto"/>
        <w:right w:val="none" w:sz="0" w:space="0" w:color="auto"/>
      </w:divBdr>
    </w:div>
    <w:div w:id="483356639">
      <w:bodyDiv w:val="1"/>
      <w:marLeft w:val="0"/>
      <w:marRight w:val="0"/>
      <w:marTop w:val="0"/>
      <w:marBottom w:val="0"/>
      <w:divBdr>
        <w:top w:val="none" w:sz="0" w:space="0" w:color="auto"/>
        <w:left w:val="none" w:sz="0" w:space="0" w:color="auto"/>
        <w:bottom w:val="none" w:sz="0" w:space="0" w:color="auto"/>
        <w:right w:val="none" w:sz="0" w:space="0" w:color="auto"/>
      </w:divBdr>
    </w:div>
    <w:div w:id="1476028840">
      <w:bodyDiv w:val="1"/>
      <w:marLeft w:val="0"/>
      <w:marRight w:val="0"/>
      <w:marTop w:val="0"/>
      <w:marBottom w:val="0"/>
      <w:divBdr>
        <w:top w:val="none" w:sz="0" w:space="0" w:color="auto"/>
        <w:left w:val="none" w:sz="0" w:space="0" w:color="auto"/>
        <w:bottom w:val="none" w:sz="0" w:space="0" w:color="auto"/>
        <w:right w:val="none" w:sz="0" w:space="0" w:color="auto"/>
      </w:divBdr>
    </w:div>
    <w:div w:id="1687976437">
      <w:bodyDiv w:val="1"/>
      <w:marLeft w:val="0"/>
      <w:marRight w:val="0"/>
      <w:marTop w:val="0"/>
      <w:marBottom w:val="0"/>
      <w:divBdr>
        <w:top w:val="none" w:sz="0" w:space="0" w:color="auto"/>
        <w:left w:val="none" w:sz="0" w:space="0" w:color="auto"/>
        <w:bottom w:val="none" w:sz="0" w:space="0" w:color="auto"/>
        <w:right w:val="none" w:sz="0" w:space="0" w:color="auto"/>
      </w:divBdr>
    </w:div>
    <w:div w:id="206814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QEmNPdLKLW/VUagtP2oA+0gX5w==">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79494D-7A58-411D-BC88-2891ABF2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9208</Words>
  <Characters>52488</Characters>
  <Application>Microsoft Office Word</Application>
  <DocSecurity>0</DocSecurity>
  <Lines>437</Lines>
  <Paragraphs>123</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61573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 ROTONI</dc:creator>
  <cp:lastModifiedBy>Facility Point</cp:lastModifiedBy>
  <cp:revision>2</cp:revision>
  <cp:lastPrinted>2023-01-12T08:48:00Z</cp:lastPrinted>
  <dcterms:created xsi:type="dcterms:W3CDTF">2023-04-19T15:26:00Z</dcterms:created>
  <dcterms:modified xsi:type="dcterms:W3CDTF">2023-04-19T15:26:00Z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1ae313951ff24b2e59a83024f67d12aca9da78a37a0cdbe651307a49bdc8c953</vt:lpwstr>
  </property>
</Properties>
</file>