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4D615" w14:textId="77777777" w:rsidR="006C5DED" w:rsidRDefault="00D6797E" w:rsidP="00D6797E">
      <w:pPr>
        <w:pStyle w:val="Naslov1"/>
      </w:pPr>
      <w:r w:rsidRPr="00E32BD2">
        <w:t>EUSAIR A</w:t>
      </w:r>
      <w:r w:rsidR="006C5DED">
        <w:t xml:space="preserve">ction </w:t>
      </w:r>
      <w:r w:rsidRPr="00E32BD2">
        <w:t>P</w:t>
      </w:r>
      <w:r w:rsidR="006C5DED">
        <w:t>lan</w:t>
      </w:r>
      <w:r w:rsidRPr="00E32BD2">
        <w:t xml:space="preserve"> revision </w:t>
      </w:r>
    </w:p>
    <w:p w14:paraId="20357172" w14:textId="137CCE8D" w:rsidR="00D6797E" w:rsidRDefault="000E40B6" w:rsidP="00AC5FD3">
      <w:pPr>
        <w:pStyle w:val="Naslov1"/>
      </w:pPr>
      <w:r>
        <w:t xml:space="preserve">Questions </w:t>
      </w:r>
      <w:r w:rsidR="0097174F">
        <w:t>for discussion at 2022 Autumn TSG meetings regarding Action Plan structure and governance</w:t>
      </w:r>
      <w:r>
        <w:t xml:space="preserve"> </w:t>
      </w:r>
    </w:p>
    <w:p w14:paraId="551178B2" w14:textId="77777777" w:rsidR="00AC5FD3" w:rsidRPr="00AC5FD3" w:rsidRDefault="00AC5FD3" w:rsidP="00AC5FD3"/>
    <w:p w14:paraId="0F168AB0" w14:textId="702494CA" w:rsidR="007D5E77" w:rsidRDefault="00D6797E" w:rsidP="007D5E77">
      <w:pPr>
        <w:jc w:val="both"/>
        <w:rPr>
          <w:rFonts w:cstheme="minorHAnsi"/>
        </w:rPr>
      </w:pPr>
      <w:r w:rsidRPr="00E32BD2">
        <w:rPr>
          <w:rFonts w:cstheme="minorHAnsi"/>
        </w:rPr>
        <w:t>This document was developed by the EUSAIR Facility Point</w:t>
      </w:r>
      <w:r w:rsidR="002418AD">
        <w:rPr>
          <w:rFonts w:cstheme="minorHAnsi"/>
        </w:rPr>
        <w:t xml:space="preserve"> Lead Partner</w:t>
      </w:r>
      <w:r w:rsidRPr="00E32BD2">
        <w:rPr>
          <w:rFonts w:cstheme="minorHAnsi"/>
        </w:rPr>
        <w:t xml:space="preserve"> in cooperation with external experts </w:t>
      </w:r>
      <w:r w:rsidR="007D5E77">
        <w:rPr>
          <w:rFonts w:cstheme="minorHAnsi"/>
        </w:rPr>
        <w:t>to support the discussion on revision during the 2022 Aut</w:t>
      </w:r>
      <w:bookmarkStart w:id="0" w:name="_GoBack"/>
      <w:bookmarkEnd w:id="0"/>
      <w:r w:rsidR="007D5E77">
        <w:rPr>
          <w:rFonts w:cstheme="minorHAnsi"/>
        </w:rPr>
        <w:t>umn TSG meetings. With these discussions we would like to</w:t>
      </w:r>
      <w:r w:rsidR="0043613D">
        <w:rPr>
          <w:rFonts w:cstheme="minorHAnsi"/>
        </w:rPr>
        <w:t xml:space="preserve"> collect inputs from TSG members on governance and structure of the Action Plan</w:t>
      </w:r>
      <w:r w:rsidR="007D5E77">
        <w:rPr>
          <w:rFonts w:cstheme="minorHAnsi"/>
        </w:rPr>
        <w:t xml:space="preserve">, </w:t>
      </w:r>
      <w:r w:rsidR="0023118D">
        <w:rPr>
          <w:rFonts w:cstheme="minorHAnsi"/>
        </w:rPr>
        <w:t>which will be used to prepare proposals for further</w:t>
      </w:r>
      <w:r w:rsidRPr="00E32BD2">
        <w:rPr>
          <w:rFonts w:cstheme="minorHAnsi"/>
        </w:rPr>
        <w:t xml:space="preserve"> thematic </w:t>
      </w:r>
      <w:r w:rsidR="004C7A2A">
        <w:rPr>
          <w:rFonts w:cstheme="minorHAnsi"/>
        </w:rPr>
        <w:t>consultation</w:t>
      </w:r>
      <w:r w:rsidRPr="00E32BD2">
        <w:rPr>
          <w:rFonts w:cstheme="minorHAnsi"/>
        </w:rPr>
        <w:t xml:space="preserve"> on EUSAIR A</w:t>
      </w:r>
      <w:r w:rsidR="002418AD">
        <w:rPr>
          <w:rFonts w:cstheme="minorHAnsi"/>
        </w:rPr>
        <w:t xml:space="preserve">ction </w:t>
      </w:r>
      <w:r w:rsidRPr="00E32BD2">
        <w:rPr>
          <w:rFonts w:cstheme="minorHAnsi"/>
        </w:rPr>
        <w:t>P</w:t>
      </w:r>
      <w:r w:rsidR="002418AD">
        <w:rPr>
          <w:rFonts w:cstheme="minorHAnsi"/>
        </w:rPr>
        <w:t>lan</w:t>
      </w:r>
      <w:r w:rsidRPr="00E32BD2">
        <w:rPr>
          <w:rFonts w:cstheme="minorHAnsi"/>
        </w:rPr>
        <w:t xml:space="preserve"> revision in TSGs and </w:t>
      </w:r>
      <w:r w:rsidR="007D5E77">
        <w:rPr>
          <w:rFonts w:cstheme="minorHAnsi"/>
        </w:rPr>
        <w:t xml:space="preserve">for </w:t>
      </w:r>
      <w:r w:rsidR="000E40B6">
        <w:rPr>
          <w:rFonts w:cstheme="minorHAnsi"/>
        </w:rPr>
        <w:t xml:space="preserve">the </w:t>
      </w:r>
      <w:r w:rsidR="0023118D">
        <w:rPr>
          <w:rFonts w:cstheme="minorHAnsi"/>
        </w:rPr>
        <w:t>N</w:t>
      </w:r>
      <w:r w:rsidR="0097174F">
        <w:rPr>
          <w:rFonts w:cstheme="minorHAnsi"/>
        </w:rPr>
        <w:t>ational Coordinators</w:t>
      </w:r>
      <w:r w:rsidR="0023118D">
        <w:rPr>
          <w:rFonts w:cstheme="minorHAnsi"/>
        </w:rPr>
        <w:t xml:space="preserve"> Revision </w:t>
      </w:r>
      <w:r w:rsidR="000E40B6">
        <w:rPr>
          <w:rFonts w:cstheme="minorHAnsi"/>
        </w:rPr>
        <w:t>Working group</w:t>
      </w:r>
      <w:r w:rsidR="0097174F">
        <w:rPr>
          <w:rFonts w:cstheme="minorHAnsi"/>
        </w:rPr>
        <w:t>.</w:t>
      </w:r>
    </w:p>
    <w:p w14:paraId="462D90E4" w14:textId="27890384" w:rsidR="000E40B6" w:rsidRDefault="00D6797E" w:rsidP="000E40B6">
      <w:pPr>
        <w:jc w:val="both"/>
        <w:rPr>
          <w:rFonts w:cstheme="minorHAnsi"/>
        </w:rPr>
      </w:pPr>
      <w:r w:rsidRPr="00E32BD2">
        <w:rPr>
          <w:rFonts w:cstheme="minorHAnsi"/>
        </w:rPr>
        <w:t>The</w:t>
      </w:r>
      <w:r w:rsidR="000E40B6">
        <w:rPr>
          <w:rFonts w:cstheme="minorHAnsi"/>
        </w:rPr>
        <w:t xml:space="preserve">se questions stem from the discussions with the National Coordinators in spring 2022. </w:t>
      </w:r>
    </w:p>
    <w:p w14:paraId="0322DCF6" w14:textId="737E137D" w:rsidR="00215E64" w:rsidRDefault="00F9466B" w:rsidP="00C6115E">
      <w:pPr>
        <w:jc w:val="both"/>
        <w:rPr>
          <w:rFonts w:cstheme="minorHAnsi"/>
        </w:rPr>
      </w:pPr>
      <w:r>
        <w:rPr>
          <w:rFonts w:cstheme="minorHAnsi"/>
        </w:rPr>
        <w:t xml:space="preserve">The reason for sending these questions in advance is to </w:t>
      </w:r>
      <w:r w:rsidR="0023118D">
        <w:rPr>
          <w:rFonts w:cstheme="minorHAnsi"/>
        </w:rPr>
        <w:t xml:space="preserve">provide sufficient time </w:t>
      </w:r>
      <w:r w:rsidR="0097174F">
        <w:rPr>
          <w:rFonts w:cstheme="minorHAnsi"/>
        </w:rPr>
        <w:t>for participants</w:t>
      </w:r>
      <w:r>
        <w:rPr>
          <w:rFonts w:cstheme="minorHAnsi"/>
        </w:rPr>
        <w:t xml:space="preserve"> of the meeting </w:t>
      </w:r>
      <w:r w:rsidR="0023118D">
        <w:rPr>
          <w:rFonts w:cstheme="minorHAnsi"/>
        </w:rPr>
        <w:t xml:space="preserve">to think </w:t>
      </w:r>
      <w:r w:rsidR="0097174F">
        <w:rPr>
          <w:rFonts w:cstheme="minorHAnsi"/>
        </w:rPr>
        <w:t>about the</w:t>
      </w:r>
      <w:r w:rsidR="0023118D">
        <w:rPr>
          <w:rFonts w:cstheme="minorHAnsi"/>
        </w:rPr>
        <w:t xml:space="preserve"> </w:t>
      </w:r>
      <w:r>
        <w:rPr>
          <w:rFonts w:cstheme="minorHAnsi"/>
        </w:rPr>
        <w:t>issues</w:t>
      </w:r>
      <w:r w:rsidR="0023118D">
        <w:rPr>
          <w:rFonts w:cstheme="minorHAnsi"/>
        </w:rPr>
        <w:t xml:space="preserve"> addressed by the questions</w:t>
      </w:r>
      <w:r>
        <w:rPr>
          <w:rFonts w:cstheme="minorHAnsi"/>
        </w:rPr>
        <w:t>.</w:t>
      </w:r>
      <w:r w:rsidR="0097174F">
        <w:rPr>
          <w:rFonts w:cstheme="minorHAnsi"/>
        </w:rPr>
        <w:t xml:space="preserve"> </w:t>
      </w:r>
      <w:r w:rsidR="0023118D">
        <w:rPr>
          <w:rFonts w:cstheme="minorHAnsi"/>
        </w:rPr>
        <w:t xml:space="preserve">The feedback to these questions </w:t>
      </w:r>
      <w:r w:rsidR="0097174F">
        <w:rPr>
          <w:rFonts w:cstheme="minorHAnsi"/>
        </w:rPr>
        <w:t xml:space="preserve">shall be based on TSG members’ own experience gained during their work in EUSAIR and </w:t>
      </w:r>
      <w:r w:rsidR="0023118D">
        <w:rPr>
          <w:rFonts w:cstheme="minorHAnsi"/>
        </w:rPr>
        <w:t xml:space="preserve">is to be shared with fellow TSG members during the </w:t>
      </w:r>
      <w:r w:rsidR="007D5E77">
        <w:rPr>
          <w:rFonts w:cstheme="minorHAnsi"/>
        </w:rPr>
        <w:t xml:space="preserve">discussion at the </w:t>
      </w:r>
      <w:r w:rsidR="0023118D">
        <w:rPr>
          <w:rFonts w:cstheme="minorHAnsi"/>
        </w:rPr>
        <w:t>meet</w:t>
      </w:r>
      <w:r w:rsidR="007D5E77">
        <w:rPr>
          <w:rFonts w:cstheme="minorHAnsi"/>
        </w:rPr>
        <w:t>ing, there is no need to send anything</w:t>
      </w:r>
      <w:r w:rsidR="0023118D">
        <w:rPr>
          <w:rFonts w:cstheme="minorHAnsi"/>
        </w:rPr>
        <w:t xml:space="preserve"> before</w:t>
      </w:r>
      <w:r w:rsidR="007D5E77">
        <w:rPr>
          <w:rFonts w:cstheme="minorHAnsi"/>
        </w:rPr>
        <w:t xml:space="preserve"> or after the meeting, unless agreed so at the meeting</w:t>
      </w:r>
      <w:r w:rsidR="0023118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31A5984" w14:textId="3D70183A" w:rsidR="000E40B6" w:rsidRPr="000E40B6" w:rsidRDefault="001F7E36" w:rsidP="000E40B6">
      <w:pPr>
        <w:rPr>
          <w:lang w:val="en-US"/>
        </w:rPr>
      </w:pPr>
      <w:r>
        <w:t xml:space="preserve"> </w:t>
      </w:r>
      <w:r w:rsidR="000E40B6">
        <w:t xml:space="preserve">The questions on </w:t>
      </w:r>
      <w:r w:rsidR="000E40B6" w:rsidRPr="0097174F">
        <w:rPr>
          <w:bCs/>
          <w:lang w:val="en-US"/>
        </w:rPr>
        <w:t xml:space="preserve">governance </w:t>
      </w:r>
      <w:r w:rsidR="007D5E77">
        <w:rPr>
          <w:bCs/>
          <w:lang w:val="en-US"/>
        </w:rPr>
        <w:t xml:space="preserve">and structure of the action Plan </w:t>
      </w:r>
      <w:r w:rsidR="000E40B6" w:rsidRPr="000E40B6">
        <w:rPr>
          <w:bCs/>
          <w:lang w:val="en-US"/>
        </w:rPr>
        <w:t>comprise the following:</w:t>
      </w:r>
    </w:p>
    <w:p w14:paraId="24E8D0BB" w14:textId="57306FAC" w:rsidR="00510C37" w:rsidRPr="000E40B6" w:rsidRDefault="000E40B6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</w:rPr>
        <w:t>Should there be a d</w:t>
      </w:r>
      <w:r w:rsidR="007D7420" w:rsidRPr="000E40B6">
        <w:rPr>
          <w:i/>
          <w:iCs/>
        </w:rPr>
        <w:t xml:space="preserve">efinition of </w:t>
      </w:r>
      <w:r w:rsidR="0097174F">
        <w:rPr>
          <w:i/>
          <w:iCs/>
        </w:rPr>
        <w:t xml:space="preserve">a </w:t>
      </w:r>
      <w:r w:rsidR="007D7420" w:rsidRPr="000E40B6">
        <w:rPr>
          <w:i/>
          <w:iCs/>
        </w:rPr>
        <w:t xml:space="preserve">mission for </w:t>
      </w:r>
      <w:r>
        <w:rPr>
          <w:i/>
          <w:iCs/>
        </w:rPr>
        <w:t xml:space="preserve">each </w:t>
      </w:r>
      <w:r w:rsidR="007D7420" w:rsidRPr="000E40B6">
        <w:rPr>
          <w:i/>
          <w:iCs/>
        </w:rPr>
        <w:t>Pillar?</w:t>
      </w:r>
    </w:p>
    <w:p w14:paraId="129C5D1F" w14:textId="2376A998" w:rsidR="00510C37" w:rsidRPr="000E40B6" w:rsidRDefault="000E40B6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  <w:lang w:val="en-US"/>
        </w:rPr>
        <w:t xml:space="preserve">Should </w:t>
      </w:r>
      <w:r w:rsidR="007D7420" w:rsidRPr="000E40B6">
        <w:rPr>
          <w:i/>
          <w:iCs/>
        </w:rPr>
        <w:t xml:space="preserve">objectives </w:t>
      </w:r>
      <w:r>
        <w:rPr>
          <w:i/>
          <w:iCs/>
        </w:rPr>
        <w:t xml:space="preserve">be set </w:t>
      </w:r>
      <w:r w:rsidR="007D7420" w:rsidRPr="000E40B6">
        <w:rPr>
          <w:i/>
          <w:iCs/>
        </w:rPr>
        <w:t>per Topics</w:t>
      </w:r>
      <w:r>
        <w:rPr>
          <w:i/>
          <w:iCs/>
        </w:rPr>
        <w:t xml:space="preserve">? Should </w:t>
      </w:r>
      <w:r w:rsidR="007D7420" w:rsidRPr="000E40B6">
        <w:rPr>
          <w:i/>
          <w:iCs/>
        </w:rPr>
        <w:t xml:space="preserve">targets to </w:t>
      </w:r>
      <w:r w:rsidR="0097174F">
        <w:rPr>
          <w:i/>
          <w:iCs/>
        </w:rPr>
        <w:t xml:space="preserve">be </w:t>
      </w:r>
      <w:r w:rsidR="007D7420" w:rsidRPr="000E40B6">
        <w:rPr>
          <w:i/>
          <w:iCs/>
        </w:rPr>
        <w:t>achieve</w:t>
      </w:r>
      <w:r w:rsidR="0097174F">
        <w:rPr>
          <w:i/>
          <w:iCs/>
        </w:rPr>
        <w:t>d</w:t>
      </w:r>
      <w:r>
        <w:rPr>
          <w:i/>
          <w:iCs/>
        </w:rPr>
        <w:t xml:space="preserve"> be set as well</w:t>
      </w:r>
      <w:r w:rsidR="007D7420" w:rsidRPr="000E40B6">
        <w:rPr>
          <w:i/>
          <w:iCs/>
        </w:rPr>
        <w:t>?</w:t>
      </w:r>
    </w:p>
    <w:p w14:paraId="13AD27CF" w14:textId="5B9E0789" w:rsidR="00510C37" w:rsidRPr="000E40B6" w:rsidRDefault="000E40B6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</w:rPr>
        <w:t xml:space="preserve">Should </w:t>
      </w:r>
      <w:r w:rsidR="007D7420" w:rsidRPr="000E40B6">
        <w:rPr>
          <w:i/>
          <w:iCs/>
        </w:rPr>
        <w:t>indicative/possible Actions</w:t>
      </w:r>
      <w:r>
        <w:rPr>
          <w:i/>
          <w:iCs/>
        </w:rPr>
        <w:t xml:space="preserve"> </w:t>
      </w:r>
      <w:r w:rsidR="0023118D">
        <w:rPr>
          <w:i/>
          <w:iCs/>
        </w:rPr>
        <w:t xml:space="preserve">as defined in the current Action Plan </w:t>
      </w:r>
      <w:r>
        <w:rPr>
          <w:i/>
          <w:iCs/>
        </w:rPr>
        <w:t xml:space="preserve">be skipped and only </w:t>
      </w:r>
      <w:r w:rsidR="007D7420" w:rsidRPr="000E40B6">
        <w:rPr>
          <w:i/>
          <w:iCs/>
        </w:rPr>
        <w:t>agreed Actions</w:t>
      </w:r>
      <w:r w:rsidR="0023118D">
        <w:rPr>
          <w:i/>
          <w:iCs/>
        </w:rPr>
        <w:t xml:space="preserve"> </w:t>
      </w:r>
      <w:r w:rsidR="0097174F">
        <w:rPr>
          <w:i/>
          <w:iCs/>
        </w:rPr>
        <w:t>shall</w:t>
      </w:r>
      <w:r w:rsidR="0023118D">
        <w:rPr>
          <w:i/>
          <w:iCs/>
        </w:rPr>
        <w:t xml:space="preserve"> be included</w:t>
      </w:r>
      <w:r w:rsidR="007D7420" w:rsidRPr="000E40B6">
        <w:rPr>
          <w:i/>
          <w:iCs/>
        </w:rPr>
        <w:t>?</w:t>
      </w:r>
    </w:p>
    <w:p w14:paraId="74DCF6DB" w14:textId="5795C088" w:rsidR="00510C37" w:rsidRPr="000E40B6" w:rsidRDefault="000E40B6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  <w:lang w:val="en-US"/>
        </w:rPr>
        <w:t xml:space="preserve">Should </w:t>
      </w:r>
      <w:r>
        <w:rPr>
          <w:i/>
          <w:iCs/>
        </w:rPr>
        <w:t>the</w:t>
      </w:r>
      <w:r w:rsidR="007D7420" w:rsidRPr="000E40B6">
        <w:rPr>
          <w:i/>
          <w:iCs/>
        </w:rPr>
        <w:t xml:space="preserve"> existing, new flagships</w:t>
      </w:r>
      <w:r w:rsidR="0023118D">
        <w:rPr>
          <w:i/>
          <w:iCs/>
        </w:rPr>
        <w:t xml:space="preserve"> </w:t>
      </w:r>
      <w:r w:rsidR="0097174F">
        <w:rPr>
          <w:i/>
          <w:iCs/>
        </w:rPr>
        <w:t>and/</w:t>
      </w:r>
      <w:r w:rsidR="0023118D">
        <w:rPr>
          <w:i/>
          <w:iCs/>
        </w:rPr>
        <w:t>or</w:t>
      </w:r>
      <w:r w:rsidR="007D7420" w:rsidRPr="000E40B6">
        <w:rPr>
          <w:i/>
          <w:iCs/>
        </w:rPr>
        <w:t xml:space="preserve"> project example</w:t>
      </w:r>
      <w:r w:rsidR="0023118D">
        <w:rPr>
          <w:i/>
          <w:iCs/>
        </w:rPr>
        <w:t>s</w:t>
      </w:r>
      <w:r>
        <w:rPr>
          <w:i/>
          <w:iCs/>
        </w:rPr>
        <w:t xml:space="preserve"> be included</w:t>
      </w:r>
      <w:r w:rsidR="007D7420" w:rsidRPr="000E40B6">
        <w:rPr>
          <w:i/>
          <w:iCs/>
        </w:rPr>
        <w:t xml:space="preserve"> in </w:t>
      </w:r>
      <w:r w:rsidR="0097174F">
        <w:rPr>
          <w:i/>
          <w:iCs/>
        </w:rPr>
        <w:t xml:space="preserve">the </w:t>
      </w:r>
      <w:r w:rsidR="007D7420" w:rsidRPr="000E40B6">
        <w:rPr>
          <w:i/>
          <w:iCs/>
        </w:rPr>
        <w:t>Actions?</w:t>
      </w:r>
    </w:p>
    <w:p w14:paraId="5BF71469" w14:textId="52E3F219" w:rsidR="00510C37" w:rsidRPr="0097174F" w:rsidRDefault="000E40B6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  <w:lang w:val="en-US"/>
        </w:rPr>
        <w:t xml:space="preserve">Should </w:t>
      </w:r>
      <w:r w:rsidR="007D7420" w:rsidRPr="000E40B6">
        <w:rPr>
          <w:i/>
          <w:iCs/>
        </w:rPr>
        <w:t xml:space="preserve">indicators for each Action and targets to </w:t>
      </w:r>
      <w:r w:rsidR="007D5E77">
        <w:rPr>
          <w:i/>
          <w:iCs/>
        </w:rPr>
        <w:t xml:space="preserve">be </w:t>
      </w:r>
      <w:r w:rsidR="0097174F" w:rsidRPr="000E40B6">
        <w:rPr>
          <w:i/>
          <w:iCs/>
        </w:rPr>
        <w:t>achieve</w:t>
      </w:r>
      <w:r w:rsidR="0097174F">
        <w:rPr>
          <w:i/>
          <w:iCs/>
        </w:rPr>
        <w:t>d be</w:t>
      </w:r>
      <w:r w:rsidR="007D5E77">
        <w:rPr>
          <w:i/>
          <w:iCs/>
        </w:rPr>
        <w:t xml:space="preserve"> </w:t>
      </w:r>
      <w:r>
        <w:rPr>
          <w:i/>
          <w:iCs/>
        </w:rPr>
        <w:t>included</w:t>
      </w:r>
      <w:r w:rsidR="007D5E77">
        <w:rPr>
          <w:i/>
          <w:iCs/>
        </w:rPr>
        <w:t xml:space="preserve"> in the Action Plan</w:t>
      </w:r>
      <w:r w:rsidR="007D7420" w:rsidRPr="000E40B6">
        <w:rPr>
          <w:i/>
          <w:iCs/>
        </w:rPr>
        <w:t>?</w:t>
      </w:r>
    </w:p>
    <w:p w14:paraId="0DCB96B5" w14:textId="28F60AAF" w:rsidR="0097174F" w:rsidRPr="0097174F" w:rsidRDefault="0097174F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  <w:lang w:val="en-US"/>
        </w:rPr>
        <w:t>Is there a need for an additional sub-group in your TSG?</w:t>
      </w:r>
    </w:p>
    <w:p w14:paraId="0204B199" w14:textId="2E713EF5" w:rsidR="0097174F" w:rsidRPr="000E40B6" w:rsidRDefault="0097174F" w:rsidP="000E40B6">
      <w:pPr>
        <w:numPr>
          <w:ilvl w:val="0"/>
          <w:numId w:val="32"/>
        </w:numPr>
        <w:jc w:val="both"/>
        <w:rPr>
          <w:lang w:val="en-US"/>
        </w:rPr>
      </w:pPr>
      <w:r>
        <w:rPr>
          <w:i/>
          <w:iCs/>
          <w:lang w:val="en-US"/>
        </w:rPr>
        <w:t>Any other relevant comments to the Action Plan structure and governance concerning the work in your Pillar?</w:t>
      </w:r>
    </w:p>
    <w:p w14:paraId="76BB8010" w14:textId="7A3552E6" w:rsidR="00C6115E" w:rsidRPr="000E40B6" w:rsidRDefault="007D5E77" w:rsidP="00FF5EFF">
      <w:pPr>
        <w:jc w:val="both"/>
        <w:rPr>
          <w:lang w:val="en-US"/>
        </w:rPr>
      </w:pPr>
      <w:r>
        <w:rPr>
          <w:lang w:val="en-US"/>
        </w:rPr>
        <w:t>Questions</w:t>
      </w:r>
      <w:r w:rsidR="000E40B6">
        <w:rPr>
          <w:lang w:val="en-US"/>
        </w:rPr>
        <w:t xml:space="preserve"> are the same for all TSGs. </w:t>
      </w:r>
    </w:p>
    <w:sectPr w:rsidR="00C6115E" w:rsidRPr="000E40B6" w:rsidSect="006C5DED">
      <w:headerReference w:type="default" r:id="rId8"/>
      <w:footerReference w:type="default" r:id="rId9"/>
      <w:pgSz w:w="11906" w:h="16838"/>
      <w:pgMar w:top="15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DE98" w14:textId="77777777" w:rsidR="00A36D57" w:rsidRDefault="00A36D57" w:rsidP="00D6797E">
      <w:pPr>
        <w:spacing w:after="0" w:line="240" w:lineRule="auto"/>
      </w:pPr>
      <w:r>
        <w:separator/>
      </w:r>
    </w:p>
  </w:endnote>
  <w:endnote w:type="continuationSeparator" w:id="0">
    <w:p w14:paraId="0C52DF49" w14:textId="77777777" w:rsidR="00A36D57" w:rsidRDefault="00A36D57" w:rsidP="00D6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939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8D1B" w14:textId="26BCD7D9" w:rsidR="002170C6" w:rsidRDefault="002170C6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4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A44E8" w14:textId="77777777" w:rsidR="002170C6" w:rsidRDefault="002170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83A5" w14:textId="77777777" w:rsidR="00A36D57" w:rsidRDefault="00A36D57" w:rsidP="00D6797E">
      <w:pPr>
        <w:spacing w:after="0" w:line="240" w:lineRule="auto"/>
      </w:pPr>
      <w:r>
        <w:separator/>
      </w:r>
    </w:p>
  </w:footnote>
  <w:footnote w:type="continuationSeparator" w:id="0">
    <w:p w14:paraId="78742F9D" w14:textId="77777777" w:rsidR="00A36D57" w:rsidRDefault="00A36D57" w:rsidP="00D6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7ABE" w14:textId="1704ABAE" w:rsidR="002170C6" w:rsidRDefault="002170C6" w:rsidP="006C5DED">
    <w:pPr>
      <w:pStyle w:val="Glava"/>
      <w:jc w:val="right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170C6" w14:paraId="4CA29A1A" w14:textId="77777777" w:rsidTr="006C5DED">
      <w:tc>
        <w:tcPr>
          <w:tcW w:w="4531" w:type="dxa"/>
        </w:tcPr>
        <w:p w14:paraId="33DD6140" w14:textId="25FA6C76" w:rsidR="002170C6" w:rsidRDefault="002170C6" w:rsidP="006C5DED">
          <w:pPr>
            <w:pStyle w:val="Glava"/>
          </w:pPr>
          <w:r w:rsidRPr="00A81216">
            <w:rPr>
              <w:rFonts w:ascii="Times New Roman" w:eastAsia="Times New Roman" w:hAnsi="Times New Roman"/>
              <w:noProof/>
              <w:sz w:val="24"/>
              <w:szCs w:val="24"/>
              <w:lang w:val="sl-SI" w:eastAsia="sl-SI"/>
            </w:rPr>
            <w:drawing>
              <wp:inline distT="0" distB="0" distL="0" distR="0" wp14:anchorId="131FB9B2" wp14:editId="43239870">
                <wp:extent cx="1485900" cy="657225"/>
                <wp:effectExtent l="0" t="0" r="0" b="0"/>
                <wp:docPr id="5" name="Slika 1" descr="C:\Users\smesec\AppData\Local\Temp\notes26D01A\logo_FACILITY-POINT_predlog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smesec\AppData\Local\Temp\notes26D01A\logo_FACILITY-POINT_predlog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4EE89B82" w14:textId="6C6854A8" w:rsidR="002170C6" w:rsidRDefault="002170C6" w:rsidP="006C5DED">
          <w:pPr>
            <w:pStyle w:val="Glava"/>
            <w:jc w:val="right"/>
          </w:pPr>
          <w:r w:rsidRPr="00A81216">
            <w:rPr>
              <w:rFonts w:ascii="Times New Roman" w:eastAsia="Times New Roman" w:hAnsi="Times New Roman"/>
              <w:noProof/>
              <w:sz w:val="24"/>
              <w:szCs w:val="24"/>
              <w:lang w:val="sl-SI" w:eastAsia="sl-SI"/>
            </w:rPr>
            <w:drawing>
              <wp:inline distT="0" distB="0" distL="0" distR="0" wp14:anchorId="79849ECC" wp14:editId="6FCCFC5B">
                <wp:extent cx="2466975" cy="790575"/>
                <wp:effectExtent l="0" t="0" r="0" b="0"/>
                <wp:docPr id="6" name="Slika 3" descr="A picture containing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Slika 3" descr="A picture containing ch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86128D" w14:textId="77777777" w:rsidR="002170C6" w:rsidRDefault="002170C6" w:rsidP="00D6797E">
    <w:pPr>
      <w:pStyle w:val="Glava"/>
      <w:jc w:val="right"/>
    </w:pPr>
    <w:r w:rsidRPr="00B655F9">
      <w:t>EUSAIR A</w:t>
    </w:r>
    <w:r>
      <w:t xml:space="preserve">ction </w:t>
    </w:r>
    <w:r w:rsidRPr="00B655F9">
      <w:t>P</w:t>
    </w:r>
    <w:r>
      <w:t>lan</w:t>
    </w:r>
    <w:r w:rsidRPr="00B655F9">
      <w:t xml:space="preserve"> revision</w:t>
    </w:r>
  </w:p>
  <w:p w14:paraId="626C65EE" w14:textId="0DCEED34" w:rsidR="002170C6" w:rsidRPr="00B655F9" w:rsidRDefault="00FB4431" w:rsidP="00D6797E">
    <w:pPr>
      <w:pStyle w:val="Glava"/>
      <w:jc w:val="right"/>
    </w:pPr>
    <w:r>
      <w:t xml:space="preserve">Action Plan structure and governance </w:t>
    </w:r>
    <w:r w:rsidR="000E40B6">
      <w:t>questions</w:t>
    </w:r>
    <w:r>
      <w:t xml:space="preserve"> for TSGs</w:t>
    </w:r>
  </w:p>
  <w:p w14:paraId="4E37193E" w14:textId="77777777" w:rsidR="002170C6" w:rsidRDefault="002170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20E"/>
    <w:multiLevelType w:val="multilevel"/>
    <w:tmpl w:val="9A6E1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D6DBA"/>
    <w:multiLevelType w:val="multilevel"/>
    <w:tmpl w:val="E36A1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B3310"/>
    <w:multiLevelType w:val="hybridMultilevel"/>
    <w:tmpl w:val="433A7600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2FF2"/>
    <w:multiLevelType w:val="hybridMultilevel"/>
    <w:tmpl w:val="35789E80"/>
    <w:lvl w:ilvl="0" w:tplc="FD8EE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D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CC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20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02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8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2D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4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115D9C"/>
    <w:multiLevelType w:val="multilevel"/>
    <w:tmpl w:val="3244A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813C20"/>
    <w:multiLevelType w:val="hybridMultilevel"/>
    <w:tmpl w:val="D9623A9E"/>
    <w:lvl w:ilvl="0" w:tplc="1160D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5866"/>
    <w:multiLevelType w:val="hybridMultilevel"/>
    <w:tmpl w:val="618E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B1B"/>
    <w:multiLevelType w:val="hybridMultilevel"/>
    <w:tmpl w:val="CA54B22C"/>
    <w:lvl w:ilvl="0" w:tplc="CC7A1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2D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8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2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B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8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0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A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E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8C1DF9"/>
    <w:multiLevelType w:val="multilevel"/>
    <w:tmpl w:val="0840E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F84CBC"/>
    <w:multiLevelType w:val="hybridMultilevel"/>
    <w:tmpl w:val="128CFE24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53B2D"/>
    <w:multiLevelType w:val="multilevel"/>
    <w:tmpl w:val="9CB20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4139F5"/>
    <w:multiLevelType w:val="hybridMultilevel"/>
    <w:tmpl w:val="79EA8644"/>
    <w:lvl w:ilvl="0" w:tplc="9EF21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2A8"/>
    <w:multiLevelType w:val="hybridMultilevel"/>
    <w:tmpl w:val="82B28BEC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2D24"/>
    <w:multiLevelType w:val="hybridMultilevel"/>
    <w:tmpl w:val="E6F4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762D"/>
    <w:multiLevelType w:val="multilevel"/>
    <w:tmpl w:val="F508B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DD3955"/>
    <w:multiLevelType w:val="multilevel"/>
    <w:tmpl w:val="7E38C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2F50F2"/>
    <w:multiLevelType w:val="hybridMultilevel"/>
    <w:tmpl w:val="53EA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41882"/>
    <w:multiLevelType w:val="hybridMultilevel"/>
    <w:tmpl w:val="B3765D74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70458"/>
    <w:multiLevelType w:val="hybridMultilevel"/>
    <w:tmpl w:val="B7CCA8CA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C4990"/>
    <w:multiLevelType w:val="multilevel"/>
    <w:tmpl w:val="9F4C9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2AF215E"/>
    <w:multiLevelType w:val="multilevel"/>
    <w:tmpl w:val="4448F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E76C3E"/>
    <w:multiLevelType w:val="hybridMultilevel"/>
    <w:tmpl w:val="8EB2ACFA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62474"/>
    <w:multiLevelType w:val="hybridMultilevel"/>
    <w:tmpl w:val="55EA424E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44981"/>
    <w:multiLevelType w:val="multilevel"/>
    <w:tmpl w:val="9CB20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207465D"/>
    <w:multiLevelType w:val="multilevel"/>
    <w:tmpl w:val="5B3EE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8E5161"/>
    <w:multiLevelType w:val="hybridMultilevel"/>
    <w:tmpl w:val="9D2E6CF4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66BD7"/>
    <w:multiLevelType w:val="hybridMultilevel"/>
    <w:tmpl w:val="6D4C782E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9024C"/>
    <w:multiLevelType w:val="hybridMultilevel"/>
    <w:tmpl w:val="99F6F3A2"/>
    <w:lvl w:ilvl="0" w:tplc="D6260D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C24D5"/>
    <w:multiLevelType w:val="multilevel"/>
    <w:tmpl w:val="B194E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19"/>
  </w:num>
  <w:num w:numId="6">
    <w:abstractNumId w:val="14"/>
  </w:num>
  <w:num w:numId="7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1.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1.3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9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1.4.%3"/>
        <w:lvlJc w:val="left"/>
        <w:pPr>
          <w:ind w:left="720" w:hanging="720"/>
        </w:pPr>
        <w:rPr>
          <w:rFonts w:hint="default"/>
          <w:i w:val="0"/>
          <w:iCs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0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1.5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6"/>
  </w:num>
  <w:num w:numId="12">
    <w:abstractNumId w:val="26"/>
  </w:num>
  <w:num w:numId="13">
    <w:abstractNumId w:val="9"/>
  </w:num>
  <w:num w:numId="14">
    <w:abstractNumId w:val="27"/>
  </w:num>
  <w:num w:numId="15">
    <w:abstractNumId w:val="12"/>
  </w:num>
  <w:num w:numId="16">
    <w:abstractNumId w:val="11"/>
  </w:num>
  <w:num w:numId="17">
    <w:abstractNumId w:val="20"/>
  </w:num>
  <w:num w:numId="18">
    <w:abstractNumId w:val="10"/>
  </w:num>
  <w:num w:numId="19">
    <w:abstractNumId w:val="23"/>
  </w:num>
  <w:num w:numId="20">
    <w:abstractNumId w:val="24"/>
  </w:num>
  <w:num w:numId="21">
    <w:abstractNumId w:val="4"/>
  </w:num>
  <w:num w:numId="22">
    <w:abstractNumId w:val="28"/>
  </w:num>
  <w:num w:numId="23">
    <w:abstractNumId w:val="1"/>
  </w:num>
  <w:num w:numId="24">
    <w:abstractNumId w:val="17"/>
  </w:num>
  <w:num w:numId="25">
    <w:abstractNumId w:val="18"/>
  </w:num>
  <w:num w:numId="26">
    <w:abstractNumId w:val="21"/>
  </w:num>
  <w:num w:numId="27">
    <w:abstractNumId w:val="13"/>
  </w:num>
  <w:num w:numId="28">
    <w:abstractNumId w:val="16"/>
  </w:num>
  <w:num w:numId="29">
    <w:abstractNumId w:val="25"/>
  </w:num>
  <w:num w:numId="30">
    <w:abstractNumId w:val="2"/>
  </w:num>
  <w:num w:numId="31">
    <w:abstractNumId w:val="22"/>
  </w:num>
  <w:num w:numId="32">
    <w:abstractNumId w:val="3"/>
  </w:num>
  <w:num w:numId="3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7E"/>
    <w:rsid w:val="00000C79"/>
    <w:rsid w:val="000018A6"/>
    <w:rsid w:val="000162F7"/>
    <w:rsid w:val="00017CBB"/>
    <w:rsid w:val="00022391"/>
    <w:rsid w:val="00027E54"/>
    <w:rsid w:val="00032DC2"/>
    <w:rsid w:val="0004292F"/>
    <w:rsid w:val="00064073"/>
    <w:rsid w:val="000706A8"/>
    <w:rsid w:val="00081640"/>
    <w:rsid w:val="000970A4"/>
    <w:rsid w:val="000B2CA9"/>
    <w:rsid w:val="000B5C0A"/>
    <w:rsid w:val="000C4B36"/>
    <w:rsid w:val="000C6100"/>
    <w:rsid w:val="000E40B6"/>
    <w:rsid w:val="00131207"/>
    <w:rsid w:val="001610F4"/>
    <w:rsid w:val="00161847"/>
    <w:rsid w:val="00172153"/>
    <w:rsid w:val="00176700"/>
    <w:rsid w:val="00177453"/>
    <w:rsid w:val="001827A0"/>
    <w:rsid w:val="001864EA"/>
    <w:rsid w:val="001909FA"/>
    <w:rsid w:val="001A40EC"/>
    <w:rsid w:val="001A5A17"/>
    <w:rsid w:val="001B7C8A"/>
    <w:rsid w:val="001C4F27"/>
    <w:rsid w:val="001E0DB8"/>
    <w:rsid w:val="001E280B"/>
    <w:rsid w:val="001F1B96"/>
    <w:rsid w:val="001F1D2B"/>
    <w:rsid w:val="001F2450"/>
    <w:rsid w:val="001F7E36"/>
    <w:rsid w:val="00210854"/>
    <w:rsid w:val="00215E64"/>
    <w:rsid w:val="00216D7E"/>
    <w:rsid w:val="002170C6"/>
    <w:rsid w:val="00230A43"/>
    <w:rsid w:val="0023118D"/>
    <w:rsid w:val="0023185A"/>
    <w:rsid w:val="002327FF"/>
    <w:rsid w:val="0023785F"/>
    <w:rsid w:val="00240C8B"/>
    <w:rsid w:val="002418AD"/>
    <w:rsid w:val="00247E85"/>
    <w:rsid w:val="00250CC3"/>
    <w:rsid w:val="0026779E"/>
    <w:rsid w:val="00272E41"/>
    <w:rsid w:val="00275DB1"/>
    <w:rsid w:val="002B1EA9"/>
    <w:rsid w:val="002C5865"/>
    <w:rsid w:val="002D314E"/>
    <w:rsid w:val="002E11E1"/>
    <w:rsid w:val="002E537A"/>
    <w:rsid w:val="002E6C28"/>
    <w:rsid w:val="0033512D"/>
    <w:rsid w:val="00341747"/>
    <w:rsid w:val="003470D7"/>
    <w:rsid w:val="003562E4"/>
    <w:rsid w:val="00365280"/>
    <w:rsid w:val="00365DC5"/>
    <w:rsid w:val="0037054F"/>
    <w:rsid w:val="003706C7"/>
    <w:rsid w:val="00373719"/>
    <w:rsid w:val="00377B52"/>
    <w:rsid w:val="00390A4E"/>
    <w:rsid w:val="003B082E"/>
    <w:rsid w:val="003B1148"/>
    <w:rsid w:val="003B5033"/>
    <w:rsid w:val="003D3856"/>
    <w:rsid w:val="003F2714"/>
    <w:rsid w:val="003F528E"/>
    <w:rsid w:val="00400B05"/>
    <w:rsid w:val="004032D0"/>
    <w:rsid w:val="00405056"/>
    <w:rsid w:val="0042583D"/>
    <w:rsid w:val="004327B8"/>
    <w:rsid w:val="0043613D"/>
    <w:rsid w:val="00443542"/>
    <w:rsid w:val="004520F2"/>
    <w:rsid w:val="0047151C"/>
    <w:rsid w:val="004770C4"/>
    <w:rsid w:val="00482FEC"/>
    <w:rsid w:val="004877EB"/>
    <w:rsid w:val="00494E27"/>
    <w:rsid w:val="004B68CB"/>
    <w:rsid w:val="004C7A2A"/>
    <w:rsid w:val="004F08DE"/>
    <w:rsid w:val="004F1B32"/>
    <w:rsid w:val="00510C37"/>
    <w:rsid w:val="00510CA8"/>
    <w:rsid w:val="0051465C"/>
    <w:rsid w:val="00542E7F"/>
    <w:rsid w:val="00566E0E"/>
    <w:rsid w:val="00582E41"/>
    <w:rsid w:val="005832B0"/>
    <w:rsid w:val="0058633A"/>
    <w:rsid w:val="005870D9"/>
    <w:rsid w:val="00595388"/>
    <w:rsid w:val="005A6EF7"/>
    <w:rsid w:val="005B5793"/>
    <w:rsid w:val="005C0FC5"/>
    <w:rsid w:val="005E2F15"/>
    <w:rsid w:val="005F5DFC"/>
    <w:rsid w:val="005F64CD"/>
    <w:rsid w:val="0061045B"/>
    <w:rsid w:val="006148DD"/>
    <w:rsid w:val="00645CC1"/>
    <w:rsid w:val="00666123"/>
    <w:rsid w:val="006705A9"/>
    <w:rsid w:val="00684A3C"/>
    <w:rsid w:val="006A57F7"/>
    <w:rsid w:val="006A7193"/>
    <w:rsid w:val="006C08CD"/>
    <w:rsid w:val="006C5DED"/>
    <w:rsid w:val="006D0053"/>
    <w:rsid w:val="006D1976"/>
    <w:rsid w:val="006D72FA"/>
    <w:rsid w:val="006E3A72"/>
    <w:rsid w:val="006F60E0"/>
    <w:rsid w:val="0070219A"/>
    <w:rsid w:val="00723BA0"/>
    <w:rsid w:val="00730703"/>
    <w:rsid w:val="00731296"/>
    <w:rsid w:val="007315D2"/>
    <w:rsid w:val="007719A0"/>
    <w:rsid w:val="007807E3"/>
    <w:rsid w:val="00790860"/>
    <w:rsid w:val="007A3508"/>
    <w:rsid w:val="007A4FC5"/>
    <w:rsid w:val="007D5E77"/>
    <w:rsid w:val="007D7420"/>
    <w:rsid w:val="007E5464"/>
    <w:rsid w:val="007E7EE9"/>
    <w:rsid w:val="008058F0"/>
    <w:rsid w:val="008517BB"/>
    <w:rsid w:val="008629FC"/>
    <w:rsid w:val="00871457"/>
    <w:rsid w:val="00871E90"/>
    <w:rsid w:val="00897497"/>
    <w:rsid w:val="008A4F7F"/>
    <w:rsid w:val="008A5F7D"/>
    <w:rsid w:val="008D62B7"/>
    <w:rsid w:val="008E14FA"/>
    <w:rsid w:val="008F1A22"/>
    <w:rsid w:val="00910FC0"/>
    <w:rsid w:val="00914E7C"/>
    <w:rsid w:val="00961B19"/>
    <w:rsid w:val="009661E9"/>
    <w:rsid w:val="0097174F"/>
    <w:rsid w:val="00984049"/>
    <w:rsid w:val="0099206E"/>
    <w:rsid w:val="009B504E"/>
    <w:rsid w:val="009C5576"/>
    <w:rsid w:val="009E0B45"/>
    <w:rsid w:val="009F4C1A"/>
    <w:rsid w:val="009F77C4"/>
    <w:rsid w:val="00A17A03"/>
    <w:rsid w:val="00A22C4F"/>
    <w:rsid w:val="00A36D57"/>
    <w:rsid w:val="00A375A8"/>
    <w:rsid w:val="00A570D2"/>
    <w:rsid w:val="00A60C4A"/>
    <w:rsid w:val="00A70E0D"/>
    <w:rsid w:val="00A72AA7"/>
    <w:rsid w:val="00AB197A"/>
    <w:rsid w:val="00AC5FD3"/>
    <w:rsid w:val="00AD6B61"/>
    <w:rsid w:val="00B01558"/>
    <w:rsid w:val="00B01D33"/>
    <w:rsid w:val="00B07B37"/>
    <w:rsid w:val="00B16D7F"/>
    <w:rsid w:val="00B22506"/>
    <w:rsid w:val="00B70A2A"/>
    <w:rsid w:val="00B85574"/>
    <w:rsid w:val="00B92ECA"/>
    <w:rsid w:val="00BA133E"/>
    <w:rsid w:val="00BA55A6"/>
    <w:rsid w:val="00BB2BC5"/>
    <w:rsid w:val="00BC643C"/>
    <w:rsid w:val="00BE4898"/>
    <w:rsid w:val="00BE5A99"/>
    <w:rsid w:val="00C0285B"/>
    <w:rsid w:val="00C255CA"/>
    <w:rsid w:val="00C30DAB"/>
    <w:rsid w:val="00C312EF"/>
    <w:rsid w:val="00C40ADA"/>
    <w:rsid w:val="00C45CA9"/>
    <w:rsid w:val="00C50CE2"/>
    <w:rsid w:val="00C6115E"/>
    <w:rsid w:val="00C87B20"/>
    <w:rsid w:val="00C93279"/>
    <w:rsid w:val="00CC057F"/>
    <w:rsid w:val="00CC33C6"/>
    <w:rsid w:val="00CC682D"/>
    <w:rsid w:val="00CD0636"/>
    <w:rsid w:val="00CF04E9"/>
    <w:rsid w:val="00CF2E23"/>
    <w:rsid w:val="00D0653C"/>
    <w:rsid w:val="00D1656C"/>
    <w:rsid w:val="00D315A5"/>
    <w:rsid w:val="00D35C77"/>
    <w:rsid w:val="00D4767E"/>
    <w:rsid w:val="00D6099B"/>
    <w:rsid w:val="00D6797E"/>
    <w:rsid w:val="00D702A2"/>
    <w:rsid w:val="00D84506"/>
    <w:rsid w:val="00DB5BD0"/>
    <w:rsid w:val="00DD0593"/>
    <w:rsid w:val="00DD522B"/>
    <w:rsid w:val="00DE15CB"/>
    <w:rsid w:val="00E16110"/>
    <w:rsid w:val="00E32BD2"/>
    <w:rsid w:val="00E56A4D"/>
    <w:rsid w:val="00E6111A"/>
    <w:rsid w:val="00E62884"/>
    <w:rsid w:val="00E64D0F"/>
    <w:rsid w:val="00E83780"/>
    <w:rsid w:val="00E872A6"/>
    <w:rsid w:val="00E90746"/>
    <w:rsid w:val="00E97331"/>
    <w:rsid w:val="00EB6BE7"/>
    <w:rsid w:val="00EC5C34"/>
    <w:rsid w:val="00ED0EA3"/>
    <w:rsid w:val="00F04A9C"/>
    <w:rsid w:val="00F05C5C"/>
    <w:rsid w:val="00F1064D"/>
    <w:rsid w:val="00F12047"/>
    <w:rsid w:val="00F27446"/>
    <w:rsid w:val="00F31092"/>
    <w:rsid w:val="00F33B23"/>
    <w:rsid w:val="00F34895"/>
    <w:rsid w:val="00F34E19"/>
    <w:rsid w:val="00F60882"/>
    <w:rsid w:val="00F66CC1"/>
    <w:rsid w:val="00F7467F"/>
    <w:rsid w:val="00F749A6"/>
    <w:rsid w:val="00F91C41"/>
    <w:rsid w:val="00F9466B"/>
    <w:rsid w:val="00FB4431"/>
    <w:rsid w:val="00FB5D4D"/>
    <w:rsid w:val="00FC572C"/>
    <w:rsid w:val="00FC5A76"/>
    <w:rsid w:val="00FC7176"/>
    <w:rsid w:val="00FC7629"/>
    <w:rsid w:val="00FE0844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B622E1"/>
  <w15:chartTrackingRefBased/>
  <w15:docId w15:val="{29A0465E-41DD-4893-A5D2-E96D328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67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32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32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4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797E"/>
  </w:style>
  <w:style w:type="paragraph" w:styleId="Noga">
    <w:name w:val="footer"/>
    <w:basedOn w:val="Navaden"/>
    <w:link w:val="NogaZnak"/>
    <w:uiPriority w:val="99"/>
    <w:unhideWhenUsed/>
    <w:rsid w:val="00D6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797E"/>
  </w:style>
  <w:style w:type="character" w:customStyle="1" w:styleId="Naslov1Znak">
    <w:name w:val="Naslov 1 Znak"/>
    <w:basedOn w:val="Privzetapisavaodstavka"/>
    <w:link w:val="Naslov1"/>
    <w:uiPriority w:val="9"/>
    <w:rsid w:val="00D6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32B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E32BD2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E32B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72A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72A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72A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72A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2AA7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6C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C4F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4F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4F27"/>
    <w:rPr>
      <w:rFonts w:ascii="Times New Roman" w:hAnsi="Times New Roman" w:cs="Times New Roman"/>
      <w:sz w:val="18"/>
      <w:szCs w:val="18"/>
    </w:rPr>
  </w:style>
  <w:style w:type="paragraph" w:styleId="Revizija">
    <w:name w:val="Revision"/>
    <w:hidden/>
    <w:uiPriority w:val="99"/>
    <w:semiHidden/>
    <w:rsid w:val="001F7E36"/>
    <w:pPr>
      <w:spacing w:after="0" w:line="240" w:lineRule="auto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F04A9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17A0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17A0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17A03"/>
    <w:rPr>
      <w:vertAlign w:val="superscript"/>
    </w:rPr>
  </w:style>
  <w:style w:type="paragraph" w:customStyle="1" w:styleId="Default">
    <w:name w:val="Default"/>
    <w:rsid w:val="005953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9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4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2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0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2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2B06-CB9E-44F6-9925-AB2F8B8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</dc:creator>
  <cp:keywords/>
  <dc:description/>
  <cp:lastModifiedBy>Facility Point</cp:lastModifiedBy>
  <cp:revision>2</cp:revision>
  <cp:lastPrinted>2022-11-11T09:56:00Z</cp:lastPrinted>
  <dcterms:created xsi:type="dcterms:W3CDTF">2022-11-11T14:54:00Z</dcterms:created>
  <dcterms:modified xsi:type="dcterms:W3CDTF">2022-11-11T14:54:00Z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eba742bd6fa4a2bd9e0afed60738bf037886e13716b5f527ff479d5a1a3efc69</vt:lpwstr>
  </property>
  <property fmtid="{D5CDD505-2E9C-101B-9397-08002B2CF9AE}" pid="3" name="_AdHocReviewCycleID">
    <vt:i4>-1673186925</vt:i4>
  </property>
  <property fmtid="{D5CDD505-2E9C-101B-9397-08002B2CF9AE}" pid="4" name="_NewReviewCycle">
    <vt:lpwstr/>
  </property>
  <property fmtid="{D5CDD505-2E9C-101B-9397-08002B2CF9AE}" pid="5" name="_EmailSubject">
    <vt:lpwstr>TSG3 MEETING - 17th TSG3 Meeting 23-24 November 2022 in Sarajevo, Bosnia and Herzegovina - documents for the Revision of Action Plan</vt:lpwstr>
  </property>
  <property fmtid="{D5CDD505-2E9C-101B-9397-08002B2CF9AE}" pid="6" name="_AuthorEmail">
    <vt:lpwstr>eusair@izola.si</vt:lpwstr>
  </property>
  <property fmtid="{D5CDD505-2E9C-101B-9397-08002B2CF9AE}" pid="7" name="_AuthorEmailDisplayName">
    <vt:lpwstr>eusair</vt:lpwstr>
  </property>
</Properties>
</file>