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CA5F3" w14:textId="614A558B" w:rsidR="008237F1" w:rsidRPr="00ED04CA" w:rsidRDefault="00D6797E" w:rsidP="008237F1">
      <w:pPr>
        <w:pStyle w:val="Naslov1"/>
        <w:rPr>
          <w:b/>
          <w:color w:val="FF0000"/>
        </w:rPr>
      </w:pPr>
      <w:r w:rsidRPr="00E32BD2">
        <w:t>EUSAIR A</w:t>
      </w:r>
      <w:r w:rsidR="006C5DED">
        <w:t xml:space="preserve">ction </w:t>
      </w:r>
      <w:r w:rsidRPr="00E32BD2">
        <w:t>P</w:t>
      </w:r>
      <w:r w:rsidR="006C5DED">
        <w:t>lan</w:t>
      </w:r>
      <w:r w:rsidRPr="00E32BD2">
        <w:t xml:space="preserve"> revision</w:t>
      </w:r>
      <w:r w:rsidR="00ED04CA">
        <w:t>-</w:t>
      </w:r>
      <w:r w:rsidRPr="00E32BD2">
        <w:t xml:space="preserve"> </w:t>
      </w:r>
      <w:r w:rsidR="00ED04CA">
        <w:t>Th</w:t>
      </w:r>
      <w:r w:rsidR="00ED04CA" w:rsidRPr="00E32BD2">
        <w:t xml:space="preserve">ematic </w:t>
      </w:r>
      <w:r w:rsidR="00ED04CA">
        <w:t>consultation</w:t>
      </w:r>
      <w:r w:rsidR="00ED04CA" w:rsidRPr="00E32BD2">
        <w:t xml:space="preserve"> for </w:t>
      </w:r>
      <w:r w:rsidR="00ED04CA">
        <w:t>Pillar 4 TSG</w:t>
      </w:r>
      <w:r w:rsidR="00C82FE3">
        <w:t xml:space="preserve">- </w:t>
      </w:r>
      <w:r w:rsidR="00C82FE3">
        <w:rPr>
          <w:b/>
          <w:color w:val="FF0000"/>
        </w:rPr>
        <w:t xml:space="preserve">RESULTS of questionnaires </w:t>
      </w:r>
      <w:r w:rsidR="008237F1">
        <w:rPr>
          <w:b/>
          <w:color w:val="FF0000"/>
        </w:rPr>
        <w:t>(</w:t>
      </w:r>
      <w:r w:rsidR="00C626C0">
        <w:rPr>
          <w:b/>
          <w:color w:val="FF0000"/>
        </w:rPr>
        <w:t xml:space="preserve">Albania, </w:t>
      </w:r>
      <w:r w:rsidR="008237F1">
        <w:rPr>
          <w:b/>
          <w:color w:val="FF0000"/>
        </w:rPr>
        <w:t xml:space="preserve">Croatia, </w:t>
      </w:r>
      <w:r w:rsidR="00C626C0">
        <w:rPr>
          <w:b/>
          <w:color w:val="FF0000"/>
        </w:rPr>
        <w:t xml:space="preserve">Bosnia and Hercegovina, Greece, Italy, </w:t>
      </w:r>
      <w:r w:rsidR="008237F1">
        <w:rPr>
          <w:b/>
          <w:color w:val="FF0000"/>
        </w:rPr>
        <w:t xml:space="preserve">Montenegro, </w:t>
      </w:r>
      <w:r w:rsidR="00781045">
        <w:rPr>
          <w:b/>
          <w:color w:val="FF0000"/>
        </w:rPr>
        <w:t>San Marino</w:t>
      </w:r>
      <w:r w:rsidR="00C626C0">
        <w:rPr>
          <w:b/>
          <w:color w:val="FF0000"/>
        </w:rPr>
        <w:t>, Serbia, Slovenia)</w:t>
      </w:r>
    </w:p>
    <w:p w14:paraId="07017793" w14:textId="77777777" w:rsidR="00781045" w:rsidRPr="00E32BD2" w:rsidRDefault="00781045" w:rsidP="00781045">
      <w:pPr>
        <w:jc w:val="both"/>
        <w:rPr>
          <w:rFonts w:cstheme="minorHAnsi"/>
        </w:rPr>
      </w:pPr>
      <w:r>
        <w:rPr>
          <w:rFonts w:cstheme="minorHAnsi"/>
        </w:rPr>
        <w:t>Thematic consultation questionnaire</w:t>
      </w:r>
      <w:r w:rsidRPr="00E32BD2">
        <w:rPr>
          <w:rFonts w:cstheme="minorHAnsi"/>
        </w:rPr>
        <w:t xml:space="preserve"> was developed by the EUSAIR Facility Point</w:t>
      </w:r>
      <w:r>
        <w:rPr>
          <w:rFonts w:cstheme="minorHAnsi"/>
        </w:rPr>
        <w:t xml:space="preserve"> Lead Partner</w:t>
      </w:r>
      <w:r w:rsidRPr="00E32BD2">
        <w:rPr>
          <w:rFonts w:cstheme="minorHAnsi"/>
        </w:rPr>
        <w:t xml:space="preserve"> in cooperation with external experts as a starting point for thematic </w:t>
      </w:r>
      <w:r>
        <w:rPr>
          <w:rFonts w:cstheme="minorHAnsi"/>
        </w:rPr>
        <w:t>consultation</w:t>
      </w:r>
      <w:r w:rsidRPr="00E32BD2">
        <w:rPr>
          <w:rFonts w:cstheme="minorHAnsi"/>
        </w:rPr>
        <w:t xml:space="preserve"> on EUSAIR A</w:t>
      </w:r>
      <w:r>
        <w:rPr>
          <w:rFonts w:cstheme="minorHAnsi"/>
        </w:rPr>
        <w:t xml:space="preserve">ction </w:t>
      </w:r>
      <w:r w:rsidRPr="00E32BD2">
        <w:rPr>
          <w:rFonts w:cstheme="minorHAnsi"/>
        </w:rPr>
        <w:t>P</w:t>
      </w:r>
      <w:r>
        <w:rPr>
          <w:rFonts w:cstheme="minorHAnsi"/>
        </w:rPr>
        <w:t>lan</w:t>
      </w:r>
      <w:r w:rsidRPr="00E32BD2">
        <w:rPr>
          <w:rFonts w:cstheme="minorHAnsi"/>
        </w:rPr>
        <w:t xml:space="preserve"> revision in TSGs and with relevant policy owner</w:t>
      </w:r>
      <w:r>
        <w:rPr>
          <w:rFonts w:cstheme="minorHAnsi"/>
        </w:rPr>
        <w:t xml:space="preserve">s in the EUSAIR countries. It was intended </w:t>
      </w:r>
      <w:r w:rsidRPr="00E32BD2">
        <w:rPr>
          <w:rFonts w:cstheme="minorHAnsi"/>
        </w:rPr>
        <w:t xml:space="preserve">to be used with </w:t>
      </w:r>
      <w:r>
        <w:rPr>
          <w:rFonts w:cstheme="minorHAnsi"/>
        </w:rPr>
        <w:t>the Initial policy paper for t</w:t>
      </w:r>
      <w:r w:rsidRPr="00E32BD2">
        <w:rPr>
          <w:rFonts w:cstheme="minorHAnsi"/>
        </w:rPr>
        <w:t xml:space="preserve">hematic </w:t>
      </w:r>
      <w:r>
        <w:rPr>
          <w:rFonts w:cstheme="minorHAnsi"/>
        </w:rPr>
        <w:t>consultation and</w:t>
      </w:r>
      <w:r w:rsidRPr="00E32BD2">
        <w:rPr>
          <w:rFonts w:cstheme="minorHAnsi"/>
        </w:rPr>
        <w:t xml:space="preserve"> to collect feedback from country policy owners. </w:t>
      </w:r>
    </w:p>
    <w:p w14:paraId="5E54EB16" w14:textId="1D330A27" w:rsidR="00781045" w:rsidRPr="0061045B" w:rsidRDefault="00781045" w:rsidP="00781045">
      <w:pPr>
        <w:jc w:val="both"/>
        <w:rPr>
          <w:rFonts w:cstheme="minorHAnsi"/>
          <w:u w:val="single"/>
        </w:rPr>
      </w:pPr>
      <w:r w:rsidRPr="00E32BD2">
        <w:rPr>
          <w:rFonts w:cstheme="minorHAnsi"/>
        </w:rPr>
        <w:t>The overall process and co</w:t>
      </w:r>
      <w:r>
        <w:rPr>
          <w:rFonts w:cstheme="minorHAnsi"/>
        </w:rPr>
        <w:t>ntext in which these documents are</w:t>
      </w:r>
      <w:r w:rsidRPr="00E32BD2">
        <w:rPr>
          <w:rFonts w:cstheme="minorHAnsi"/>
        </w:rPr>
        <w:t xml:space="preserve"> used is described in </w:t>
      </w:r>
      <w:r>
        <w:rPr>
          <w:rFonts w:cstheme="minorHAnsi"/>
        </w:rPr>
        <w:t xml:space="preserve">the </w:t>
      </w:r>
      <w:r w:rsidRPr="00E32BD2">
        <w:rPr>
          <w:rFonts w:cstheme="minorHAnsi"/>
        </w:rPr>
        <w:t>Background</w:t>
      </w:r>
      <w:r>
        <w:rPr>
          <w:rFonts w:cstheme="minorHAnsi"/>
        </w:rPr>
        <w:t xml:space="preserve"> document with Roadmap</w:t>
      </w:r>
      <w:r w:rsidRPr="00E32BD2">
        <w:rPr>
          <w:rFonts w:cstheme="minorHAnsi"/>
        </w:rPr>
        <w:t xml:space="preserve"> on the EUSAIR Action Plan revision v</w:t>
      </w:r>
      <w:r>
        <w:rPr>
          <w:rFonts w:cstheme="minorHAnsi"/>
        </w:rPr>
        <w:t>5, approved through Governing Board Written Procedure in December 2022.</w:t>
      </w:r>
      <w:r w:rsidRPr="00E32BD2">
        <w:rPr>
          <w:rFonts w:cstheme="minorHAnsi"/>
        </w:rPr>
        <w:t xml:space="preserve"> </w:t>
      </w:r>
    </w:p>
    <w:p w14:paraId="7ACB9D08" w14:textId="532ABA43" w:rsidR="00781045" w:rsidRDefault="00781045" w:rsidP="00781045">
      <w:pPr>
        <w:jc w:val="both"/>
      </w:pPr>
      <w:r>
        <w:t xml:space="preserve">The questionnaire was addressed to </w:t>
      </w:r>
      <w:r w:rsidR="008D618A">
        <w:t>tourism</w:t>
      </w:r>
      <w:bookmarkStart w:id="0" w:name="_GoBack"/>
      <w:bookmarkEnd w:id="0"/>
      <w:r>
        <w:t xml:space="preserve"> governance structures. TSG members gathered all relevant inputs from their country in the period from November 2022 till 30 January 2023 so that </w:t>
      </w:r>
      <w:r w:rsidRPr="008D5300">
        <w:rPr>
          <w:bCs/>
        </w:rPr>
        <w:t>only one questionnaire</w:t>
      </w:r>
      <w:r>
        <w:t xml:space="preserve"> was submitted from one country. As described in the Background document each country has had the national consultation organised differently, involving different sectors and governance levels. </w:t>
      </w:r>
    </w:p>
    <w:p w14:paraId="70542747" w14:textId="77777777" w:rsidR="00781045" w:rsidRDefault="00781045" w:rsidP="00781045">
      <w:pPr>
        <w:jc w:val="both"/>
      </w:pPr>
      <w:r>
        <w:t xml:space="preserve">Pillar Coordinators have forwarded all received questionnaires to the Facility Point Lead Partner that merged information from all countries in one document. No consolidation was made at this point yet. In cooperation with Pillar thematic experts proposals for Pillar/Topic reformulations/additions were gathered by the Facility Point Lead Partner and will be presented to the Revision Working Group. </w:t>
      </w:r>
    </w:p>
    <w:p w14:paraId="6773B3DF" w14:textId="77777777" w:rsidR="00781045" w:rsidRDefault="00781045" w:rsidP="00781045">
      <w:pPr>
        <w:jc w:val="both"/>
      </w:pPr>
      <w:r>
        <w:t xml:space="preserve">The Pillar Coordinators, Pillar thematic experts supported by Facility point LP with external experts will organise the gathered information and prepare proposals to be discussed at the next TSG meeting planned for March/April. </w:t>
      </w:r>
      <w:r w:rsidRPr="008D5300">
        <w:t xml:space="preserve">At the TSG meeting agreements on contents of most </w:t>
      </w:r>
      <w:r>
        <w:t xml:space="preserve">Action Plan </w:t>
      </w:r>
      <w:r w:rsidRPr="008D5300">
        <w:t xml:space="preserve">chapters (e.g. objectives, challenges, policies, key stakeholders, actions, indicators, targets) </w:t>
      </w:r>
      <w:r>
        <w:t xml:space="preserve">will be sought, </w:t>
      </w:r>
      <w:r w:rsidRPr="008D5300">
        <w:t xml:space="preserve">using the received inputs as the basis. This will be a moderated discussion. After the meeting results will be written down, sent first to Pillar Coordinators and then to TSG members. After fine-tuning they will be included in the first draft of the Action Plan for further commenting from the strategic level (National Coordinators, EC...) and for another round of public consultation. The consolidation process will therefore happen entirely in the TSG.  </w:t>
      </w:r>
    </w:p>
    <w:p w14:paraId="20357172" w14:textId="77777777" w:rsidR="00D6797E" w:rsidRPr="00E32BD2" w:rsidRDefault="00D6797E" w:rsidP="00D6797E">
      <w:pPr>
        <w:jc w:val="both"/>
        <w:rPr>
          <w:rFonts w:cstheme="minorHAnsi"/>
        </w:rPr>
      </w:pPr>
    </w:p>
    <w:p w14:paraId="2485988E" w14:textId="2C7FC12F" w:rsidR="003470D7" w:rsidRPr="00AE7FFD" w:rsidRDefault="00AE7FFD" w:rsidP="00AE7FFD">
      <w:pPr>
        <w:pStyle w:val="Naslov2"/>
        <w:numPr>
          <w:ilvl w:val="0"/>
          <w:numId w:val="36"/>
        </w:numPr>
      </w:pPr>
      <w:r>
        <w:rPr>
          <w:rFonts w:eastAsiaTheme="minorHAnsi"/>
        </w:rPr>
        <w:lastRenderedPageBreak/>
        <w:t>T</w:t>
      </w:r>
      <w:r w:rsidR="00D6797E" w:rsidRPr="00AE7FFD">
        <w:rPr>
          <w:rFonts w:eastAsiaTheme="minorHAnsi"/>
        </w:rPr>
        <w:t>opic 1</w:t>
      </w:r>
      <w:r w:rsidR="003470D7" w:rsidRPr="00AE7FFD">
        <w:rPr>
          <w:rFonts w:eastAsiaTheme="minorHAnsi"/>
        </w:rPr>
        <w:t>: Diversified tourism offer (products and services)</w:t>
      </w:r>
      <w:r w:rsidR="00A17A03" w:rsidRPr="00D66EF0">
        <w:rPr>
          <w:vertAlign w:val="superscript"/>
        </w:rPr>
        <w:footnoteReference w:id="1"/>
      </w:r>
    </w:p>
    <w:p w14:paraId="73DBA9C1" w14:textId="1B823E01" w:rsidR="00E32BD2" w:rsidRDefault="00E32BD2" w:rsidP="00E32BD2">
      <w:pPr>
        <w:pStyle w:val="Naslov3"/>
        <w:numPr>
          <w:ilvl w:val="1"/>
          <w:numId w:val="1"/>
        </w:numPr>
      </w:pPr>
      <w:r>
        <w:t>Challenges</w:t>
      </w:r>
    </w:p>
    <w:p w14:paraId="50B86DEE" w14:textId="1C90296C" w:rsidR="00E32BD2" w:rsidRPr="00C82FE3" w:rsidRDefault="005A6EF7" w:rsidP="00A375A8">
      <w:pPr>
        <w:pStyle w:val="Odstavekseznama"/>
        <w:numPr>
          <w:ilvl w:val="2"/>
          <w:numId w:val="1"/>
        </w:numPr>
        <w:rPr>
          <w:b/>
        </w:rPr>
      </w:pPr>
      <w:r w:rsidRPr="00C82FE3">
        <w:rPr>
          <w:b/>
        </w:rPr>
        <w:t xml:space="preserve">Please prioritise the </w:t>
      </w:r>
      <w:r w:rsidR="00E32BD2" w:rsidRPr="00C82FE3">
        <w:rPr>
          <w:b/>
        </w:rPr>
        <w:t>challenges</w:t>
      </w:r>
      <w:r w:rsidRPr="00C82FE3">
        <w:rPr>
          <w:b/>
        </w:rPr>
        <w:t xml:space="preserve"> provided in the </w:t>
      </w:r>
      <w:r w:rsidR="00CC682D" w:rsidRPr="00C82FE3">
        <w:rPr>
          <w:b/>
        </w:rPr>
        <w:t>initial</w:t>
      </w:r>
      <w:r w:rsidRPr="00C82FE3">
        <w:rPr>
          <w:b/>
        </w:rPr>
        <w:t xml:space="preserve"> </w:t>
      </w:r>
      <w:r w:rsidR="00EB6BE7" w:rsidRPr="00C82FE3">
        <w:rPr>
          <w:b/>
        </w:rPr>
        <w:t>policy</w:t>
      </w:r>
      <w:r w:rsidR="00CC682D" w:rsidRPr="00C82FE3">
        <w:rPr>
          <w:b/>
        </w:rPr>
        <w:t xml:space="preserve"> </w:t>
      </w:r>
      <w:r w:rsidRPr="00C82FE3">
        <w:rPr>
          <w:b/>
        </w:rPr>
        <w:t>paper to reflect</w:t>
      </w:r>
      <w:r w:rsidR="00DE15CB" w:rsidRPr="00C82FE3">
        <w:rPr>
          <w:b/>
        </w:rPr>
        <w:t xml:space="preserve"> how relevant they are as regards the added value </w:t>
      </w:r>
      <w:r w:rsidR="00032DC2" w:rsidRPr="00C82FE3">
        <w:rPr>
          <w:b/>
        </w:rPr>
        <w:t xml:space="preserve">of being tackled </w:t>
      </w:r>
      <w:r w:rsidR="00DE15CB" w:rsidRPr="00C82FE3">
        <w:rPr>
          <w:b/>
        </w:rPr>
        <w:t>by EUSAIR</w:t>
      </w:r>
      <w:r w:rsidR="00E32BD2" w:rsidRPr="00C82FE3">
        <w:rPr>
          <w:b/>
        </w:rPr>
        <w:t>.</w:t>
      </w:r>
      <w:r w:rsidR="00A375A8" w:rsidRPr="00C82FE3">
        <w:rPr>
          <w:b/>
        </w:rPr>
        <w:t xml:space="preserve"> </w:t>
      </w:r>
      <w:r w:rsidR="00A375A8" w:rsidRPr="00C82FE3">
        <w:rPr>
          <w:b/>
          <w:i/>
          <w:iCs/>
        </w:rPr>
        <w:t>(1 being the most important, other follow in the numerical order).</w:t>
      </w:r>
    </w:p>
    <w:p w14:paraId="74A4A98C" w14:textId="0F1374FC" w:rsidR="006F60E0" w:rsidRDefault="006F60E0" w:rsidP="006F60E0">
      <w:pPr>
        <w:pStyle w:val="Odstavekseznama"/>
      </w:pPr>
    </w:p>
    <w:tbl>
      <w:tblPr>
        <w:tblStyle w:val="Tabelamrea"/>
        <w:tblW w:w="0" w:type="auto"/>
        <w:tblInd w:w="720" w:type="dxa"/>
        <w:tblLook w:val="04A0" w:firstRow="1" w:lastRow="0" w:firstColumn="1" w:lastColumn="0" w:noHBand="0" w:noVBand="1"/>
      </w:tblPr>
      <w:tblGrid>
        <w:gridCol w:w="6258"/>
        <w:gridCol w:w="1239"/>
        <w:gridCol w:w="1091"/>
        <w:gridCol w:w="1375"/>
        <w:gridCol w:w="924"/>
        <w:gridCol w:w="1111"/>
        <w:gridCol w:w="1132"/>
      </w:tblGrid>
      <w:tr w:rsidR="00DD2B88" w:rsidRPr="00ED04CA" w14:paraId="1C3F1D32" w14:textId="77777777" w:rsidTr="00012320">
        <w:tc>
          <w:tcPr>
            <w:tcW w:w="7780" w:type="dxa"/>
            <w:shd w:val="clear" w:color="auto" w:fill="D9D9D9" w:themeFill="background1" w:themeFillShade="D9"/>
          </w:tcPr>
          <w:p w14:paraId="5879EA05" w14:textId="5006AF1A" w:rsidR="00DD2B88" w:rsidRPr="00ED04CA" w:rsidRDefault="00DD2B88" w:rsidP="00E33FA9">
            <w:pPr>
              <w:rPr>
                <w:b/>
                <w:i/>
                <w:iCs/>
                <w:sz w:val="20"/>
                <w:szCs w:val="20"/>
              </w:rPr>
            </w:pPr>
            <w:r w:rsidRPr="00ED04CA">
              <w:rPr>
                <w:b/>
                <w:i/>
                <w:iCs/>
                <w:sz w:val="20"/>
                <w:szCs w:val="20"/>
              </w:rPr>
              <w:t xml:space="preserve">Question/ </w:t>
            </w:r>
            <w:r>
              <w:rPr>
                <w:b/>
                <w:i/>
                <w:iCs/>
                <w:sz w:val="20"/>
                <w:szCs w:val="20"/>
              </w:rPr>
              <w:t>Given answers: how many times the answer was marked</w:t>
            </w:r>
          </w:p>
        </w:tc>
        <w:tc>
          <w:tcPr>
            <w:tcW w:w="1276" w:type="dxa"/>
            <w:shd w:val="clear" w:color="auto" w:fill="D9D9D9" w:themeFill="background1" w:themeFillShade="D9"/>
          </w:tcPr>
          <w:p w14:paraId="72B978D4" w14:textId="77777777" w:rsidR="00DD2B88" w:rsidRDefault="00DD2B88" w:rsidP="00C82FE3">
            <w:pPr>
              <w:rPr>
                <w:b/>
                <w:i/>
                <w:iCs/>
                <w:sz w:val="20"/>
                <w:szCs w:val="20"/>
              </w:rPr>
            </w:pPr>
            <w:r>
              <w:rPr>
                <w:b/>
                <w:i/>
                <w:iCs/>
                <w:sz w:val="20"/>
                <w:szCs w:val="20"/>
              </w:rPr>
              <w:t xml:space="preserve">1 </w:t>
            </w:r>
          </w:p>
          <w:p w14:paraId="5813A864" w14:textId="4AEFF5E7" w:rsidR="00DD2B88" w:rsidRPr="00ED04CA" w:rsidRDefault="00DD2B88" w:rsidP="00C82FE3">
            <w:pPr>
              <w:rPr>
                <w:b/>
                <w:i/>
                <w:iCs/>
                <w:sz w:val="20"/>
                <w:szCs w:val="20"/>
              </w:rPr>
            </w:pPr>
            <w:r>
              <w:rPr>
                <w:b/>
                <w:i/>
                <w:iCs/>
                <w:sz w:val="20"/>
                <w:szCs w:val="20"/>
              </w:rPr>
              <w:t xml:space="preserve">(most important) </w:t>
            </w:r>
          </w:p>
        </w:tc>
        <w:tc>
          <w:tcPr>
            <w:tcW w:w="567" w:type="dxa"/>
            <w:shd w:val="clear" w:color="auto" w:fill="D9D9D9" w:themeFill="background1" w:themeFillShade="D9"/>
          </w:tcPr>
          <w:p w14:paraId="62CDF469" w14:textId="48F5F860" w:rsidR="00DD2B88" w:rsidRPr="00ED04CA" w:rsidRDefault="00DD2B88" w:rsidP="00E33FA9">
            <w:pPr>
              <w:rPr>
                <w:b/>
                <w:i/>
                <w:iCs/>
                <w:sz w:val="20"/>
                <w:szCs w:val="20"/>
              </w:rPr>
            </w:pPr>
            <w:r>
              <w:rPr>
                <w:b/>
                <w:i/>
                <w:iCs/>
                <w:sz w:val="20"/>
                <w:szCs w:val="20"/>
              </w:rPr>
              <w:t>2</w:t>
            </w:r>
          </w:p>
        </w:tc>
        <w:tc>
          <w:tcPr>
            <w:tcW w:w="567" w:type="dxa"/>
            <w:shd w:val="clear" w:color="auto" w:fill="D9D9D9" w:themeFill="background1" w:themeFillShade="D9"/>
          </w:tcPr>
          <w:p w14:paraId="4513E038" w14:textId="50933985" w:rsidR="00DD2B88" w:rsidRDefault="00DD2B88" w:rsidP="00E33FA9">
            <w:pPr>
              <w:rPr>
                <w:b/>
                <w:i/>
                <w:iCs/>
                <w:sz w:val="20"/>
                <w:szCs w:val="20"/>
              </w:rPr>
            </w:pPr>
            <w:r>
              <w:rPr>
                <w:b/>
                <w:i/>
                <w:iCs/>
                <w:sz w:val="20"/>
                <w:szCs w:val="20"/>
              </w:rPr>
              <w:t>3</w:t>
            </w:r>
          </w:p>
        </w:tc>
        <w:tc>
          <w:tcPr>
            <w:tcW w:w="567" w:type="dxa"/>
            <w:shd w:val="clear" w:color="auto" w:fill="D9D9D9" w:themeFill="background1" w:themeFillShade="D9"/>
          </w:tcPr>
          <w:p w14:paraId="72BF04EE" w14:textId="656846F5" w:rsidR="00DD2B88" w:rsidRPr="00ED04CA" w:rsidRDefault="00DD2B88" w:rsidP="00E33FA9">
            <w:pPr>
              <w:rPr>
                <w:b/>
                <w:i/>
                <w:iCs/>
                <w:sz w:val="20"/>
                <w:szCs w:val="20"/>
              </w:rPr>
            </w:pPr>
            <w:r>
              <w:rPr>
                <w:b/>
                <w:i/>
                <w:iCs/>
                <w:sz w:val="20"/>
                <w:szCs w:val="20"/>
              </w:rPr>
              <w:t>4</w:t>
            </w:r>
          </w:p>
        </w:tc>
        <w:tc>
          <w:tcPr>
            <w:tcW w:w="1120" w:type="dxa"/>
            <w:shd w:val="clear" w:color="auto" w:fill="D9D9D9" w:themeFill="background1" w:themeFillShade="D9"/>
          </w:tcPr>
          <w:p w14:paraId="3BA30A09" w14:textId="04794441" w:rsidR="00DD2B88" w:rsidRDefault="00DD2B88" w:rsidP="00E33FA9">
            <w:pPr>
              <w:rPr>
                <w:b/>
                <w:i/>
                <w:iCs/>
                <w:sz w:val="20"/>
                <w:szCs w:val="20"/>
              </w:rPr>
            </w:pPr>
            <w:r>
              <w:rPr>
                <w:b/>
                <w:i/>
                <w:iCs/>
                <w:sz w:val="20"/>
                <w:szCs w:val="20"/>
              </w:rPr>
              <w:t>5</w:t>
            </w:r>
          </w:p>
        </w:tc>
        <w:tc>
          <w:tcPr>
            <w:tcW w:w="1120" w:type="dxa"/>
            <w:shd w:val="clear" w:color="auto" w:fill="D9D9D9" w:themeFill="background1" w:themeFillShade="D9"/>
          </w:tcPr>
          <w:p w14:paraId="0D86557F" w14:textId="62CB3104" w:rsidR="00DD2B88" w:rsidRDefault="00DD2B88" w:rsidP="00E33FA9">
            <w:pPr>
              <w:rPr>
                <w:b/>
                <w:i/>
                <w:iCs/>
                <w:sz w:val="20"/>
                <w:szCs w:val="20"/>
              </w:rPr>
            </w:pPr>
            <w:r>
              <w:rPr>
                <w:b/>
                <w:i/>
                <w:iCs/>
                <w:sz w:val="20"/>
                <w:szCs w:val="20"/>
              </w:rPr>
              <w:t>6</w:t>
            </w:r>
          </w:p>
          <w:p w14:paraId="052FF7B9" w14:textId="12192E92" w:rsidR="00DD2B88" w:rsidRPr="00ED04CA" w:rsidRDefault="00DD2B88" w:rsidP="000275B4">
            <w:pPr>
              <w:rPr>
                <w:b/>
                <w:i/>
                <w:iCs/>
                <w:sz w:val="20"/>
                <w:szCs w:val="20"/>
              </w:rPr>
            </w:pPr>
            <w:r>
              <w:rPr>
                <w:b/>
                <w:i/>
                <w:iCs/>
                <w:sz w:val="20"/>
                <w:szCs w:val="20"/>
              </w:rPr>
              <w:t>(least important)</w:t>
            </w:r>
          </w:p>
        </w:tc>
      </w:tr>
      <w:tr w:rsidR="00DD2B88" w:rsidRPr="006D0053" w14:paraId="7295C43F" w14:textId="7D0D0693" w:rsidTr="00DD2B88">
        <w:tc>
          <w:tcPr>
            <w:tcW w:w="7780" w:type="dxa"/>
          </w:tcPr>
          <w:p w14:paraId="78AF27C6" w14:textId="77777777" w:rsidR="00DD2B88" w:rsidRPr="00D879F3" w:rsidRDefault="00DD2B88" w:rsidP="00E33FA9">
            <w:pPr>
              <w:rPr>
                <w:i/>
                <w:iCs/>
                <w:sz w:val="20"/>
                <w:szCs w:val="20"/>
              </w:rPr>
            </w:pPr>
            <w:r w:rsidRPr="00D879F3">
              <w:rPr>
                <w:i/>
                <w:iCs/>
                <w:sz w:val="20"/>
                <w:szCs w:val="20"/>
              </w:rPr>
              <w:t xml:space="preserve">Intense seasonality is characteristic for AIR destinations (high dependence of local GDP on seasonal tourism creates wider and numerous socio-economic problems) </w:t>
            </w:r>
          </w:p>
        </w:tc>
        <w:tc>
          <w:tcPr>
            <w:tcW w:w="1276" w:type="dxa"/>
          </w:tcPr>
          <w:p w14:paraId="081EE8B7" w14:textId="64B850D9" w:rsidR="00DD2B88" w:rsidRDefault="00C06DCF" w:rsidP="00E33FA9">
            <w:pPr>
              <w:rPr>
                <w:i/>
                <w:iCs/>
                <w:sz w:val="20"/>
                <w:szCs w:val="20"/>
              </w:rPr>
            </w:pPr>
            <w:r>
              <w:rPr>
                <w:i/>
                <w:iCs/>
                <w:sz w:val="20"/>
                <w:szCs w:val="20"/>
              </w:rPr>
              <w:t>3</w:t>
            </w:r>
            <w:r w:rsidR="00DD2B88">
              <w:rPr>
                <w:i/>
                <w:iCs/>
                <w:sz w:val="20"/>
                <w:szCs w:val="20"/>
              </w:rPr>
              <w:t>X</w:t>
            </w:r>
          </w:p>
          <w:p w14:paraId="5D4A52AE" w14:textId="428410E4" w:rsidR="00DD2B88" w:rsidRPr="00D879F3" w:rsidRDefault="00DD2B88" w:rsidP="00EA4E11">
            <w:pPr>
              <w:rPr>
                <w:i/>
                <w:iCs/>
                <w:sz w:val="20"/>
                <w:szCs w:val="20"/>
              </w:rPr>
            </w:pPr>
            <w:r>
              <w:rPr>
                <w:i/>
                <w:iCs/>
                <w:sz w:val="20"/>
                <w:szCs w:val="20"/>
              </w:rPr>
              <w:t>(</w:t>
            </w:r>
            <w:r w:rsidR="00C06DCF">
              <w:rPr>
                <w:i/>
                <w:iCs/>
                <w:sz w:val="20"/>
                <w:szCs w:val="20"/>
              </w:rPr>
              <w:t>SER,</w:t>
            </w:r>
            <w:r>
              <w:rPr>
                <w:i/>
                <w:iCs/>
                <w:sz w:val="20"/>
                <w:szCs w:val="20"/>
              </w:rPr>
              <w:t>HR</w:t>
            </w:r>
            <w:r w:rsidR="002C170A">
              <w:rPr>
                <w:i/>
                <w:iCs/>
                <w:sz w:val="20"/>
                <w:szCs w:val="20"/>
              </w:rPr>
              <w:t xml:space="preserve">, </w:t>
            </w:r>
            <w:r w:rsidR="00C06DCF">
              <w:rPr>
                <w:i/>
                <w:iCs/>
                <w:sz w:val="20"/>
                <w:szCs w:val="20"/>
              </w:rPr>
              <w:t>MN</w:t>
            </w:r>
            <w:r w:rsidR="001061C5">
              <w:rPr>
                <w:i/>
                <w:iCs/>
                <w:sz w:val="20"/>
                <w:szCs w:val="20"/>
              </w:rPr>
              <w:t>)</w:t>
            </w:r>
          </w:p>
        </w:tc>
        <w:tc>
          <w:tcPr>
            <w:tcW w:w="567" w:type="dxa"/>
          </w:tcPr>
          <w:p w14:paraId="616874C0" w14:textId="79F199F6" w:rsidR="00DD2B88" w:rsidRPr="00D879F3" w:rsidRDefault="00513338" w:rsidP="00E33FA9">
            <w:pPr>
              <w:rPr>
                <w:i/>
                <w:iCs/>
                <w:sz w:val="20"/>
                <w:szCs w:val="20"/>
              </w:rPr>
            </w:pPr>
            <w:r>
              <w:rPr>
                <w:i/>
                <w:iCs/>
                <w:sz w:val="20"/>
                <w:szCs w:val="20"/>
              </w:rPr>
              <w:t>1x (SM)</w:t>
            </w:r>
          </w:p>
        </w:tc>
        <w:tc>
          <w:tcPr>
            <w:tcW w:w="567" w:type="dxa"/>
          </w:tcPr>
          <w:p w14:paraId="22563E9C" w14:textId="20F00301" w:rsidR="00DD2B88" w:rsidRPr="00D879F3" w:rsidRDefault="00036DBF" w:rsidP="00E33FA9">
            <w:pPr>
              <w:rPr>
                <w:i/>
                <w:iCs/>
                <w:sz w:val="20"/>
                <w:szCs w:val="20"/>
              </w:rPr>
            </w:pPr>
            <w:r>
              <w:rPr>
                <w:i/>
                <w:iCs/>
                <w:sz w:val="20"/>
                <w:szCs w:val="20"/>
              </w:rPr>
              <w:t>4</w:t>
            </w:r>
            <w:r w:rsidR="00493E01">
              <w:rPr>
                <w:i/>
                <w:iCs/>
                <w:sz w:val="20"/>
                <w:szCs w:val="20"/>
              </w:rPr>
              <w:t>x (</w:t>
            </w:r>
            <w:r>
              <w:rPr>
                <w:i/>
                <w:iCs/>
                <w:sz w:val="20"/>
                <w:szCs w:val="20"/>
              </w:rPr>
              <w:t>AL,</w:t>
            </w:r>
            <w:r w:rsidR="00315683">
              <w:rPr>
                <w:i/>
                <w:iCs/>
                <w:sz w:val="20"/>
                <w:szCs w:val="20"/>
              </w:rPr>
              <w:t>IT,</w:t>
            </w:r>
            <w:r w:rsidR="00493E01">
              <w:rPr>
                <w:i/>
                <w:iCs/>
                <w:sz w:val="20"/>
                <w:szCs w:val="20"/>
              </w:rPr>
              <w:t>GR</w:t>
            </w:r>
            <w:r w:rsidR="00E26745">
              <w:rPr>
                <w:i/>
                <w:iCs/>
                <w:sz w:val="20"/>
                <w:szCs w:val="20"/>
              </w:rPr>
              <w:t>,SLO</w:t>
            </w:r>
            <w:r w:rsidR="00493E01">
              <w:rPr>
                <w:i/>
                <w:iCs/>
                <w:sz w:val="20"/>
                <w:szCs w:val="20"/>
              </w:rPr>
              <w:t>)</w:t>
            </w:r>
          </w:p>
        </w:tc>
        <w:tc>
          <w:tcPr>
            <w:tcW w:w="567" w:type="dxa"/>
          </w:tcPr>
          <w:p w14:paraId="4C0D1363" w14:textId="268DA095" w:rsidR="00DD2B88" w:rsidRPr="00D879F3" w:rsidRDefault="00DD2B88" w:rsidP="00E33FA9">
            <w:pPr>
              <w:rPr>
                <w:i/>
                <w:iCs/>
                <w:sz w:val="20"/>
                <w:szCs w:val="20"/>
              </w:rPr>
            </w:pPr>
          </w:p>
        </w:tc>
        <w:tc>
          <w:tcPr>
            <w:tcW w:w="1120" w:type="dxa"/>
          </w:tcPr>
          <w:p w14:paraId="2EB26D11" w14:textId="47BEF1BB" w:rsidR="00DD2B88" w:rsidRPr="00D879F3" w:rsidRDefault="001061C5" w:rsidP="00E33FA9">
            <w:pPr>
              <w:rPr>
                <w:i/>
                <w:iCs/>
                <w:sz w:val="20"/>
                <w:szCs w:val="20"/>
              </w:rPr>
            </w:pPr>
            <w:r>
              <w:rPr>
                <w:i/>
                <w:iCs/>
                <w:sz w:val="20"/>
                <w:szCs w:val="20"/>
              </w:rPr>
              <w:t>1x (BIH)</w:t>
            </w:r>
          </w:p>
        </w:tc>
        <w:tc>
          <w:tcPr>
            <w:tcW w:w="1120" w:type="dxa"/>
          </w:tcPr>
          <w:p w14:paraId="77C2203F" w14:textId="78C4BDCD" w:rsidR="00DD2B88" w:rsidRPr="00D879F3" w:rsidRDefault="00DD2B88" w:rsidP="00E33FA9">
            <w:pPr>
              <w:rPr>
                <w:i/>
                <w:iCs/>
                <w:sz w:val="20"/>
                <w:szCs w:val="20"/>
              </w:rPr>
            </w:pPr>
          </w:p>
        </w:tc>
      </w:tr>
      <w:tr w:rsidR="00DD2B88" w:rsidRPr="006D0053" w14:paraId="3B5D5601" w14:textId="6D5C11FC" w:rsidTr="00DD2B88">
        <w:tc>
          <w:tcPr>
            <w:tcW w:w="7780" w:type="dxa"/>
          </w:tcPr>
          <w:p w14:paraId="0C5F3412" w14:textId="77777777" w:rsidR="00DD2B88" w:rsidRPr="003F3B78" w:rsidRDefault="00DD2B88" w:rsidP="00E33FA9">
            <w:pPr>
              <w:rPr>
                <w:i/>
                <w:iCs/>
                <w:sz w:val="20"/>
                <w:szCs w:val="20"/>
              </w:rPr>
            </w:pPr>
            <w:r w:rsidRPr="00D879F3">
              <w:rPr>
                <w:i/>
                <w:iCs/>
                <w:sz w:val="20"/>
                <w:szCs w:val="20"/>
              </w:rPr>
              <w:t xml:space="preserve">The need to complement “sun and sea tourism” with </w:t>
            </w:r>
            <w:r>
              <w:rPr>
                <w:i/>
                <w:iCs/>
                <w:sz w:val="20"/>
                <w:szCs w:val="20"/>
              </w:rPr>
              <w:t xml:space="preserve">other thematic tourism products facilitating </w:t>
            </w:r>
            <w:r w:rsidRPr="00D879F3">
              <w:rPr>
                <w:i/>
                <w:iCs/>
                <w:sz w:val="20"/>
                <w:szCs w:val="20"/>
              </w:rPr>
              <w:t>“off season tourism”</w:t>
            </w:r>
          </w:p>
        </w:tc>
        <w:tc>
          <w:tcPr>
            <w:tcW w:w="1276" w:type="dxa"/>
          </w:tcPr>
          <w:p w14:paraId="0E27FE29" w14:textId="5CE48659" w:rsidR="00DD2B88" w:rsidRPr="00D879F3" w:rsidRDefault="00493E01" w:rsidP="00E33FA9">
            <w:pPr>
              <w:rPr>
                <w:i/>
                <w:iCs/>
                <w:sz w:val="20"/>
                <w:szCs w:val="20"/>
              </w:rPr>
            </w:pPr>
            <w:r>
              <w:rPr>
                <w:i/>
                <w:iCs/>
                <w:sz w:val="20"/>
                <w:szCs w:val="20"/>
              </w:rPr>
              <w:t>2</w:t>
            </w:r>
            <w:r w:rsidR="00513338">
              <w:rPr>
                <w:i/>
                <w:iCs/>
                <w:sz w:val="20"/>
                <w:szCs w:val="20"/>
              </w:rPr>
              <w:t>x (SM</w:t>
            </w:r>
            <w:r>
              <w:rPr>
                <w:i/>
                <w:iCs/>
                <w:sz w:val="20"/>
                <w:szCs w:val="20"/>
              </w:rPr>
              <w:t>,GR</w:t>
            </w:r>
            <w:r w:rsidR="00513338">
              <w:rPr>
                <w:i/>
                <w:iCs/>
                <w:sz w:val="20"/>
                <w:szCs w:val="20"/>
              </w:rPr>
              <w:t>)</w:t>
            </w:r>
          </w:p>
        </w:tc>
        <w:tc>
          <w:tcPr>
            <w:tcW w:w="567" w:type="dxa"/>
          </w:tcPr>
          <w:p w14:paraId="4C693F2E" w14:textId="16987E86" w:rsidR="00DD2B88" w:rsidRPr="00D879F3" w:rsidRDefault="00036DBF" w:rsidP="00EA4E11">
            <w:pPr>
              <w:rPr>
                <w:i/>
                <w:iCs/>
                <w:sz w:val="20"/>
                <w:szCs w:val="20"/>
              </w:rPr>
            </w:pPr>
            <w:r>
              <w:rPr>
                <w:i/>
                <w:iCs/>
                <w:sz w:val="20"/>
                <w:szCs w:val="20"/>
              </w:rPr>
              <w:t>3</w:t>
            </w:r>
            <w:r w:rsidR="00315683">
              <w:rPr>
                <w:i/>
                <w:iCs/>
                <w:sz w:val="20"/>
                <w:szCs w:val="20"/>
              </w:rPr>
              <w:t>x (</w:t>
            </w:r>
            <w:r>
              <w:rPr>
                <w:i/>
                <w:iCs/>
                <w:sz w:val="20"/>
                <w:szCs w:val="20"/>
              </w:rPr>
              <w:t>AL,</w:t>
            </w:r>
            <w:r w:rsidR="00315683">
              <w:rPr>
                <w:i/>
                <w:iCs/>
                <w:sz w:val="20"/>
                <w:szCs w:val="20"/>
              </w:rPr>
              <w:t>IT</w:t>
            </w:r>
            <w:r w:rsidR="00E26745">
              <w:rPr>
                <w:i/>
                <w:iCs/>
                <w:sz w:val="20"/>
                <w:szCs w:val="20"/>
              </w:rPr>
              <w:t>,SLO</w:t>
            </w:r>
            <w:r w:rsidR="00315683">
              <w:rPr>
                <w:i/>
                <w:iCs/>
                <w:sz w:val="20"/>
                <w:szCs w:val="20"/>
              </w:rPr>
              <w:t>)</w:t>
            </w:r>
          </w:p>
        </w:tc>
        <w:tc>
          <w:tcPr>
            <w:tcW w:w="567" w:type="dxa"/>
          </w:tcPr>
          <w:p w14:paraId="56C0C5D4" w14:textId="12C6A57A" w:rsidR="00EA4E11" w:rsidRDefault="00C06DCF" w:rsidP="00EA4E11">
            <w:pPr>
              <w:rPr>
                <w:i/>
                <w:iCs/>
                <w:sz w:val="20"/>
                <w:szCs w:val="20"/>
              </w:rPr>
            </w:pPr>
            <w:r>
              <w:rPr>
                <w:i/>
                <w:iCs/>
                <w:sz w:val="20"/>
                <w:szCs w:val="20"/>
              </w:rPr>
              <w:t>2</w:t>
            </w:r>
            <w:r w:rsidR="00EA4E11">
              <w:rPr>
                <w:i/>
                <w:iCs/>
                <w:sz w:val="20"/>
                <w:szCs w:val="20"/>
              </w:rPr>
              <w:t>X</w:t>
            </w:r>
          </w:p>
          <w:p w14:paraId="38CD1102" w14:textId="2FE2BC9B" w:rsidR="00DD2B88" w:rsidRPr="00D879F3" w:rsidRDefault="00EA4E11" w:rsidP="00EA4E11">
            <w:pPr>
              <w:rPr>
                <w:i/>
                <w:iCs/>
                <w:sz w:val="20"/>
                <w:szCs w:val="20"/>
              </w:rPr>
            </w:pPr>
            <w:r>
              <w:rPr>
                <w:i/>
                <w:iCs/>
                <w:sz w:val="20"/>
                <w:szCs w:val="20"/>
              </w:rPr>
              <w:t>(</w:t>
            </w:r>
            <w:r w:rsidR="00C06DCF">
              <w:rPr>
                <w:i/>
                <w:iCs/>
                <w:sz w:val="20"/>
                <w:szCs w:val="20"/>
              </w:rPr>
              <w:t>SER,</w:t>
            </w:r>
            <w:r>
              <w:rPr>
                <w:i/>
                <w:iCs/>
                <w:sz w:val="20"/>
                <w:szCs w:val="20"/>
              </w:rPr>
              <w:t>HR)</w:t>
            </w:r>
          </w:p>
        </w:tc>
        <w:tc>
          <w:tcPr>
            <w:tcW w:w="567" w:type="dxa"/>
          </w:tcPr>
          <w:p w14:paraId="1C4DF9B0" w14:textId="7D434FEF" w:rsidR="00DD2B88" w:rsidRPr="00D879F3" w:rsidRDefault="00DD2B88" w:rsidP="00E33FA9">
            <w:pPr>
              <w:rPr>
                <w:i/>
                <w:iCs/>
                <w:sz w:val="20"/>
                <w:szCs w:val="20"/>
              </w:rPr>
            </w:pPr>
          </w:p>
        </w:tc>
        <w:tc>
          <w:tcPr>
            <w:tcW w:w="1120" w:type="dxa"/>
          </w:tcPr>
          <w:p w14:paraId="6CE4B5F4" w14:textId="7DDAC365" w:rsidR="00DD2B88" w:rsidRDefault="00BE13A8" w:rsidP="00E33FA9">
            <w:pPr>
              <w:rPr>
                <w:i/>
                <w:iCs/>
                <w:sz w:val="20"/>
                <w:szCs w:val="20"/>
              </w:rPr>
            </w:pPr>
            <w:r>
              <w:rPr>
                <w:i/>
                <w:iCs/>
                <w:sz w:val="20"/>
                <w:szCs w:val="20"/>
              </w:rPr>
              <w:t>1x (</w:t>
            </w:r>
            <w:r w:rsidR="00C06DCF">
              <w:rPr>
                <w:i/>
                <w:iCs/>
                <w:sz w:val="20"/>
                <w:szCs w:val="20"/>
              </w:rPr>
              <w:t>MN</w:t>
            </w:r>
            <w:r>
              <w:rPr>
                <w:i/>
                <w:iCs/>
                <w:sz w:val="20"/>
                <w:szCs w:val="20"/>
              </w:rPr>
              <w:t>)</w:t>
            </w:r>
          </w:p>
        </w:tc>
        <w:tc>
          <w:tcPr>
            <w:tcW w:w="1120" w:type="dxa"/>
          </w:tcPr>
          <w:p w14:paraId="002AEF8E" w14:textId="440FB383" w:rsidR="00DD2B88" w:rsidRPr="00D879F3" w:rsidRDefault="001061C5" w:rsidP="00E33FA9">
            <w:pPr>
              <w:rPr>
                <w:i/>
                <w:iCs/>
                <w:sz w:val="20"/>
                <w:szCs w:val="20"/>
              </w:rPr>
            </w:pPr>
            <w:r>
              <w:rPr>
                <w:i/>
                <w:iCs/>
                <w:sz w:val="20"/>
                <w:szCs w:val="20"/>
              </w:rPr>
              <w:t>1x (BIH)</w:t>
            </w:r>
          </w:p>
        </w:tc>
      </w:tr>
      <w:tr w:rsidR="00DD2B88" w:rsidRPr="006D0053" w14:paraId="21D0EE20" w14:textId="0A34C992" w:rsidTr="00DD2B88">
        <w:tc>
          <w:tcPr>
            <w:tcW w:w="7780" w:type="dxa"/>
          </w:tcPr>
          <w:p w14:paraId="0AB6CC86" w14:textId="77777777" w:rsidR="00DD2B88" w:rsidRPr="00D879F3" w:rsidRDefault="00DD2B88" w:rsidP="00E33FA9">
            <w:pPr>
              <w:rPr>
                <w:i/>
                <w:iCs/>
                <w:sz w:val="20"/>
                <w:szCs w:val="20"/>
              </w:rPr>
            </w:pPr>
            <w:r w:rsidRPr="006C667C">
              <w:rPr>
                <w:i/>
                <w:iCs/>
                <w:sz w:val="20"/>
                <w:szCs w:val="20"/>
              </w:rPr>
              <w:t>Diversification of tourism product in general, promotion and support to the development of special interest tourism</w:t>
            </w:r>
          </w:p>
        </w:tc>
        <w:tc>
          <w:tcPr>
            <w:tcW w:w="1276" w:type="dxa"/>
          </w:tcPr>
          <w:p w14:paraId="65207AF7" w14:textId="64D6C94D" w:rsidR="00DD2B88" w:rsidRPr="006C667C" w:rsidRDefault="00036DBF" w:rsidP="00315683">
            <w:pPr>
              <w:rPr>
                <w:i/>
                <w:iCs/>
                <w:sz w:val="20"/>
                <w:szCs w:val="20"/>
              </w:rPr>
            </w:pPr>
            <w:r>
              <w:rPr>
                <w:i/>
                <w:iCs/>
                <w:sz w:val="20"/>
                <w:szCs w:val="20"/>
              </w:rPr>
              <w:t>3</w:t>
            </w:r>
            <w:r w:rsidR="001061C5">
              <w:rPr>
                <w:i/>
                <w:iCs/>
                <w:sz w:val="20"/>
                <w:szCs w:val="20"/>
              </w:rPr>
              <w:t>x (</w:t>
            </w:r>
            <w:r>
              <w:rPr>
                <w:i/>
                <w:iCs/>
                <w:sz w:val="20"/>
                <w:szCs w:val="20"/>
              </w:rPr>
              <w:t>AL,</w:t>
            </w:r>
            <w:r w:rsidR="00315683">
              <w:rPr>
                <w:i/>
                <w:iCs/>
                <w:sz w:val="20"/>
                <w:szCs w:val="20"/>
              </w:rPr>
              <w:t>IT,</w:t>
            </w:r>
            <w:r w:rsidR="001061C5">
              <w:rPr>
                <w:i/>
                <w:iCs/>
                <w:sz w:val="20"/>
                <w:szCs w:val="20"/>
              </w:rPr>
              <w:t>BIH)</w:t>
            </w:r>
          </w:p>
        </w:tc>
        <w:tc>
          <w:tcPr>
            <w:tcW w:w="567" w:type="dxa"/>
          </w:tcPr>
          <w:p w14:paraId="14F1D584" w14:textId="7EFB7584" w:rsidR="00DD2B88" w:rsidRPr="006C667C" w:rsidRDefault="00C06DCF" w:rsidP="00E33FA9">
            <w:pPr>
              <w:rPr>
                <w:i/>
                <w:iCs/>
                <w:sz w:val="20"/>
                <w:szCs w:val="20"/>
              </w:rPr>
            </w:pPr>
            <w:r>
              <w:rPr>
                <w:i/>
                <w:iCs/>
                <w:sz w:val="20"/>
                <w:szCs w:val="20"/>
              </w:rPr>
              <w:t>1X (SER)</w:t>
            </w:r>
          </w:p>
        </w:tc>
        <w:tc>
          <w:tcPr>
            <w:tcW w:w="567" w:type="dxa"/>
          </w:tcPr>
          <w:p w14:paraId="0E5C4787" w14:textId="77777777" w:rsidR="00DD2B88" w:rsidRPr="006C667C" w:rsidRDefault="00DD2B88" w:rsidP="00E33FA9">
            <w:pPr>
              <w:rPr>
                <w:i/>
                <w:iCs/>
                <w:sz w:val="20"/>
                <w:szCs w:val="20"/>
              </w:rPr>
            </w:pPr>
          </w:p>
        </w:tc>
        <w:tc>
          <w:tcPr>
            <w:tcW w:w="567" w:type="dxa"/>
          </w:tcPr>
          <w:p w14:paraId="5A2A8E45" w14:textId="3FA1AE1E" w:rsidR="00DD2B88" w:rsidRPr="006C667C" w:rsidRDefault="00513338" w:rsidP="00E33FA9">
            <w:pPr>
              <w:rPr>
                <w:i/>
                <w:iCs/>
                <w:sz w:val="20"/>
                <w:szCs w:val="20"/>
              </w:rPr>
            </w:pPr>
            <w:r>
              <w:rPr>
                <w:i/>
                <w:iCs/>
                <w:sz w:val="20"/>
                <w:szCs w:val="20"/>
              </w:rPr>
              <w:t>1x (SM)</w:t>
            </w:r>
          </w:p>
        </w:tc>
        <w:tc>
          <w:tcPr>
            <w:tcW w:w="1120" w:type="dxa"/>
          </w:tcPr>
          <w:p w14:paraId="709004B1" w14:textId="77777777" w:rsidR="00EA4E11" w:rsidRDefault="00EA4E11" w:rsidP="00EA4E11">
            <w:pPr>
              <w:rPr>
                <w:i/>
                <w:iCs/>
                <w:sz w:val="20"/>
                <w:szCs w:val="20"/>
              </w:rPr>
            </w:pPr>
            <w:r>
              <w:rPr>
                <w:i/>
                <w:iCs/>
                <w:sz w:val="20"/>
                <w:szCs w:val="20"/>
              </w:rPr>
              <w:t>1X</w:t>
            </w:r>
          </w:p>
          <w:p w14:paraId="3C2ED84D" w14:textId="6010FA0D" w:rsidR="00DD2B88" w:rsidRPr="006C667C" w:rsidRDefault="00EA4E11" w:rsidP="00EA4E11">
            <w:pPr>
              <w:rPr>
                <w:i/>
                <w:iCs/>
                <w:sz w:val="20"/>
                <w:szCs w:val="20"/>
              </w:rPr>
            </w:pPr>
            <w:r>
              <w:rPr>
                <w:i/>
                <w:iCs/>
                <w:sz w:val="20"/>
                <w:szCs w:val="20"/>
              </w:rPr>
              <w:t>(HR)</w:t>
            </w:r>
          </w:p>
        </w:tc>
        <w:tc>
          <w:tcPr>
            <w:tcW w:w="1120" w:type="dxa"/>
          </w:tcPr>
          <w:p w14:paraId="2625953F" w14:textId="324CDB41" w:rsidR="00DD2B88" w:rsidRPr="006C667C" w:rsidRDefault="00BE13A8" w:rsidP="00E33FA9">
            <w:pPr>
              <w:rPr>
                <w:i/>
                <w:iCs/>
                <w:sz w:val="20"/>
                <w:szCs w:val="20"/>
              </w:rPr>
            </w:pPr>
            <w:r>
              <w:rPr>
                <w:i/>
                <w:iCs/>
                <w:sz w:val="20"/>
                <w:szCs w:val="20"/>
              </w:rPr>
              <w:t>1x (</w:t>
            </w:r>
            <w:r w:rsidR="00C06DCF">
              <w:rPr>
                <w:i/>
                <w:iCs/>
                <w:sz w:val="20"/>
                <w:szCs w:val="20"/>
              </w:rPr>
              <w:t>MN</w:t>
            </w:r>
            <w:r>
              <w:rPr>
                <w:i/>
                <w:iCs/>
                <w:sz w:val="20"/>
                <w:szCs w:val="20"/>
              </w:rPr>
              <w:t>)</w:t>
            </w:r>
          </w:p>
        </w:tc>
      </w:tr>
      <w:tr w:rsidR="00DD2B88" w:rsidRPr="006D0053" w14:paraId="551E9B59" w14:textId="0ADB6461" w:rsidTr="00DD2B88">
        <w:tc>
          <w:tcPr>
            <w:tcW w:w="7780" w:type="dxa"/>
          </w:tcPr>
          <w:p w14:paraId="67B63BBC" w14:textId="77777777" w:rsidR="00DD2B88" w:rsidRPr="006C667C" w:rsidRDefault="00DD2B88" w:rsidP="00E33FA9">
            <w:pPr>
              <w:rPr>
                <w:i/>
                <w:iCs/>
                <w:sz w:val="20"/>
                <w:szCs w:val="20"/>
              </w:rPr>
            </w:pPr>
            <w:r w:rsidRPr="006C667C">
              <w:rPr>
                <w:i/>
                <w:iCs/>
                <w:sz w:val="20"/>
                <w:szCs w:val="20"/>
              </w:rPr>
              <w:t>Need for more diversified product, related to authentic cultural and natural resources especially in less visited areas</w:t>
            </w:r>
          </w:p>
        </w:tc>
        <w:tc>
          <w:tcPr>
            <w:tcW w:w="1276" w:type="dxa"/>
          </w:tcPr>
          <w:p w14:paraId="49DC22FF" w14:textId="77777777" w:rsidR="00DD2B88" w:rsidRPr="006C667C" w:rsidRDefault="00DD2B88" w:rsidP="00E33FA9">
            <w:pPr>
              <w:rPr>
                <w:i/>
                <w:iCs/>
                <w:sz w:val="20"/>
                <w:szCs w:val="20"/>
              </w:rPr>
            </w:pPr>
          </w:p>
        </w:tc>
        <w:tc>
          <w:tcPr>
            <w:tcW w:w="567" w:type="dxa"/>
          </w:tcPr>
          <w:p w14:paraId="2FC03476" w14:textId="3FCDB99E" w:rsidR="00DD2B88" w:rsidRPr="006C667C" w:rsidRDefault="001061C5" w:rsidP="00E33FA9">
            <w:pPr>
              <w:rPr>
                <w:i/>
                <w:iCs/>
                <w:sz w:val="20"/>
                <w:szCs w:val="20"/>
              </w:rPr>
            </w:pPr>
            <w:r>
              <w:rPr>
                <w:i/>
                <w:iCs/>
                <w:sz w:val="20"/>
                <w:szCs w:val="20"/>
              </w:rPr>
              <w:t>2</w:t>
            </w:r>
            <w:r w:rsidR="00BE13A8">
              <w:rPr>
                <w:i/>
                <w:iCs/>
                <w:sz w:val="20"/>
                <w:szCs w:val="20"/>
              </w:rPr>
              <w:t>x (</w:t>
            </w:r>
            <w:r>
              <w:rPr>
                <w:i/>
                <w:iCs/>
                <w:sz w:val="20"/>
                <w:szCs w:val="20"/>
              </w:rPr>
              <w:t>BIH,</w:t>
            </w:r>
            <w:r w:rsidR="00C06DCF">
              <w:rPr>
                <w:i/>
                <w:iCs/>
                <w:sz w:val="20"/>
                <w:szCs w:val="20"/>
              </w:rPr>
              <w:t xml:space="preserve"> MN</w:t>
            </w:r>
            <w:r w:rsidR="00BE13A8">
              <w:rPr>
                <w:i/>
                <w:iCs/>
                <w:sz w:val="20"/>
                <w:szCs w:val="20"/>
              </w:rPr>
              <w:t>)</w:t>
            </w:r>
          </w:p>
        </w:tc>
        <w:tc>
          <w:tcPr>
            <w:tcW w:w="567" w:type="dxa"/>
          </w:tcPr>
          <w:p w14:paraId="37D445CD" w14:textId="09FAFBE3" w:rsidR="00DD2B88" w:rsidRPr="006C667C" w:rsidRDefault="00513338" w:rsidP="00E33FA9">
            <w:pPr>
              <w:rPr>
                <w:i/>
                <w:iCs/>
                <w:sz w:val="20"/>
                <w:szCs w:val="20"/>
              </w:rPr>
            </w:pPr>
            <w:r>
              <w:rPr>
                <w:i/>
                <w:iCs/>
                <w:sz w:val="20"/>
                <w:szCs w:val="20"/>
              </w:rPr>
              <w:t>1x (SM)</w:t>
            </w:r>
          </w:p>
        </w:tc>
        <w:tc>
          <w:tcPr>
            <w:tcW w:w="567" w:type="dxa"/>
          </w:tcPr>
          <w:p w14:paraId="4B9008DD" w14:textId="77777777" w:rsidR="00EA4E11" w:rsidRDefault="00EA4E11" w:rsidP="00EA4E11">
            <w:pPr>
              <w:rPr>
                <w:i/>
                <w:iCs/>
                <w:sz w:val="20"/>
                <w:szCs w:val="20"/>
              </w:rPr>
            </w:pPr>
            <w:r>
              <w:rPr>
                <w:i/>
                <w:iCs/>
                <w:sz w:val="20"/>
                <w:szCs w:val="20"/>
              </w:rPr>
              <w:t>1X</w:t>
            </w:r>
          </w:p>
          <w:p w14:paraId="0B26CD87" w14:textId="6FB0D3AF" w:rsidR="00DD2B88" w:rsidRPr="006C667C" w:rsidRDefault="00EA4E11" w:rsidP="00EA4E11">
            <w:pPr>
              <w:rPr>
                <w:i/>
                <w:iCs/>
                <w:sz w:val="20"/>
                <w:szCs w:val="20"/>
              </w:rPr>
            </w:pPr>
            <w:r>
              <w:rPr>
                <w:i/>
                <w:iCs/>
                <w:sz w:val="20"/>
                <w:szCs w:val="20"/>
              </w:rPr>
              <w:t>(HR)</w:t>
            </w:r>
          </w:p>
        </w:tc>
        <w:tc>
          <w:tcPr>
            <w:tcW w:w="1120" w:type="dxa"/>
          </w:tcPr>
          <w:p w14:paraId="107AE66B" w14:textId="3C218161" w:rsidR="00DD2B88" w:rsidRPr="006C667C" w:rsidRDefault="00036DBF" w:rsidP="00E33FA9">
            <w:pPr>
              <w:rPr>
                <w:i/>
                <w:iCs/>
                <w:sz w:val="20"/>
                <w:szCs w:val="20"/>
              </w:rPr>
            </w:pPr>
            <w:r>
              <w:rPr>
                <w:i/>
                <w:iCs/>
                <w:sz w:val="20"/>
                <w:szCs w:val="20"/>
              </w:rPr>
              <w:t>3</w:t>
            </w:r>
            <w:r w:rsidR="00315683">
              <w:rPr>
                <w:i/>
                <w:iCs/>
                <w:sz w:val="20"/>
                <w:szCs w:val="20"/>
              </w:rPr>
              <w:t>x (</w:t>
            </w:r>
            <w:r>
              <w:rPr>
                <w:i/>
                <w:iCs/>
                <w:sz w:val="20"/>
                <w:szCs w:val="20"/>
              </w:rPr>
              <w:t>AL,</w:t>
            </w:r>
            <w:r w:rsidR="00315683">
              <w:rPr>
                <w:i/>
                <w:iCs/>
                <w:sz w:val="20"/>
                <w:szCs w:val="20"/>
              </w:rPr>
              <w:t>IT</w:t>
            </w:r>
            <w:r w:rsidR="00C06DCF">
              <w:rPr>
                <w:i/>
                <w:iCs/>
                <w:sz w:val="20"/>
                <w:szCs w:val="20"/>
              </w:rPr>
              <w:t>,SER</w:t>
            </w:r>
            <w:r w:rsidR="00315683">
              <w:rPr>
                <w:i/>
                <w:iCs/>
                <w:sz w:val="20"/>
                <w:szCs w:val="20"/>
              </w:rPr>
              <w:t>)</w:t>
            </w:r>
          </w:p>
        </w:tc>
        <w:tc>
          <w:tcPr>
            <w:tcW w:w="1120" w:type="dxa"/>
          </w:tcPr>
          <w:p w14:paraId="1DA680F2" w14:textId="6C2CDF2E" w:rsidR="00DD2B88" w:rsidRPr="006C667C" w:rsidRDefault="00DD2B88" w:rsidP="00E33FA9">
            <w:pPr>
              <w:rPr>
                <w:i/>
                <w:iCs/>
                <w:sz w:val="20"/>
                <w:szCs w:val="20"/>
              </w:rPr>
            </w:pPr>
          </w:p>
        </w:tc>
      </w:tr>
      <w:tr w:rsidR="00DD2B88" w:rsidRPr="006D0053" w14:paraId="0D29A4B3" w14:textId="17AD7961" w:rsidTr="00DD2B88">
        <w:tc>
          <w:tcPr>
            <w:tcW w:w="7780" w:type="dxa"/>
          </w:tcPr>
          <w:p w14:paraId="6B9D5097" w14:textId="77777777" w:rsidR="00DD2B88" w:rsidRPr="006C667C" w:rsidRDefault="00DD2B88" w:rsidP="00E33FA9">
            <w:pPr>
              <w:rPr>
                <w:i/>
                <w:iCs/>
                <w:sz w:val="20"/>
                <w:szCs w:val="20"/>
              </w:rPr>
            </w:pPr>
            <w:r w:rsidRPr="006C667C">
              <w:rPr>
                <w:i/>
                <w:iCs/>
                <w:sz w:val="20"/>
                <w:szCs w:val="20"/>
              </w:rPr>
              <w:t>Balanced distribution of diversified offer</w:t>
            </w:r>
          </w:p>
        </w:tc>
        <w:tc>
          <w:tcPr>
            <w:tcW w:w="1276" w:type="dxa"/>
          </w:tcPr>
          <w:p w14:paraId="7072CDB5" w14:textId="77777777" w:rsidR="00DD2B88" w:rsidRPr="006C667C" w:rsidRDefault="00DD2B88" w:rsidP="00E33FA9">
            <w:pPr>
              <w:rPr>
                <w:i/>
                <w:iCs/>
                <w:sz w:val="20"/>
                <w:szCs w:val="20"/>
              </w:rPr>
            </w:pPr>
          </w:p>
        </w:tc>
        <w:tc>
          <w:tcPr>
            <w:tcW w:w="567" w:type="dxa"/>
          </w:tcPr>
          <w:p w14:paraId="2BF601DC" w14:textId="77777777" w:rsidR="00DD2B88" w:rsidRPr="006C667C" w:rsidRDefault="00DD2B88" w:rsidP="00E33FA9">
            <w:pPr>
              <w:rPr>
                <w:i/>
                <w:iCs/>
                <w:sz w:val="20"/>
                <w:szCs w:val="20"/>
              </w:rPr>
            </w:pPr>
          </w:p>
        </w:tc>
        <w:tc>
          <w:tcPr>
            <w:tcW w:w="567" w:type="dxa"/>
          </w:tcPr>
          <w:p w14:paraId="78EF08D6" w14:textId="416FAF93" w:rsidR="00DD2B88" w:rsidRPr="006C667C" w:rsidRDefault="001061C5" w:rsidP="00E33FA9">
            <w:pPr>
              <w:rPr>
                <w:i/>
                <w:iCs/>
                <w:sz w:val="20"/>
                <w:szCs w:val="20"/>
              </w:rPr>
            </w:pPr>
            <w:r>
              <w:rPr>
                <w:i/>
                <w:iCs/>
                <w:sz w:val="20"/>
                <w:szCs w:val="20"/>
              </w:rPr>
              <w:t>1x (BIH)</w:t>
            </w:r>
          </w:p>
        </w:tc>
        <w:tc>
          <w:tcPr>
            <w:tcW w:w="567" w:type="dxa"/>
          </w:tcPr>
          <w:p w14:paraId="32DF2F21" w14:textId="5B91B7CA" w:rsidR="00DD2B88" w:rsidRPr="006C667C" w:rsidRDefault="00C06DCF" w:rsidP="00C06DCF">
            <w:pPr>
              <w:rPr>
                <w:i/>
                <w:iCs/>
                <w:sz w:val="20"/>
                <w:szCs w:val="20"/>
              </w:rPr>
            </w:pPr>
            <w:r>
              <w:rPr>
                <w:i/>
                <w:iCs/>
                <w:sz w:val="20"/>
                <w:szCs w:val="20"/>
              </w:rPr>
              <w:t>3</w:t>
            </w:r>
            <w:r w:rsidR="00BE13A8">
              <w:rPr>
                <w:i/>
                <w:iCs/>
                <w:sz w:val="20"/>
                <w:szCs w:val="20"/>
              </w:rPr>
              <w:t>x (</w:t>
            </w:r>
            <w:r>
              <w:rPr>
                <w:i/>
                <w:iCs/>
                <w:sz w:val="20"/>
                <w:szCs w:val="20"/>
              </w:rPr>
              <w:t>IT</w:t>
            </w:r>
            <w:r w:rsidR="00315683">
              <w:rPr>
                <w:i/>
                <w:iCs/>
                <w:sz w:val="20"/>
                <w:szCs w:val="20"/>
              </w:rPr>
              <w:t>,</w:t>
            </w:r>
            <w:r>
              <w:rPr>
                <w:i/>
                <w:iCs/>
                <w:sz w:val="20"/>
                <w:szCs w:val="20"/>
              </w:rPr>
              <w:t xml:space="preserve"> MN,SER</w:t>
            </w:r>
            <w:r w:rsidR="00BE13A8">
              <w:rPr>
                <w:i/>
                <w:iCs/>
                <w:sz w:val="20"/>
                <w:szCs w:val="20"/>
              </w:rPr>
              <w:t>)</w:t>
            </w:r>
          </w:p>
        </w:tc>
        <w:tc>
          <w:tcPr>
            <w:tcW w:w="1120" w:type="dxa"/>
          </w:tcPr>
          <w:p w14:paraId="7FA4FFA7" w14:textId="77777777" w:rsidR="00DD2B88" w:rsidRPr="006C667C" w:rsidRDefault="00DD2B88" w:rsidP="00E33FA9">
            <w:pPr>
              <w:rPr>
                <w:i/>
                <w:iCs/>
                <w:sz w:val="20"/>
                <w:szCs w:val="20"/>
              </w:rPr>
            </w:pPr>
          </w:p>
        </w:tc>
        <w:tc>
          <w:tcPr>
            <w:tcW w:w="1120" w:type="dxa"/>
          </w:tcPr>
          <w:p w14:paraId="1ACDA149" w14:textId="54980C02" w:rsidR="00EA4E11" w:rsidRDefault="00036DBF" w:rsidP="00EA4E11">
            <w:pPr>
              <w:rPr>
                <w:i/>
                <w:iCs/>
                <w:sz w:val="20"/>
                <w:szCs w:val="20"/>
              </w:rPr>
            </w:pPr>
            <w:r>
              <w:rPr>
                <w:i/>
                <w:iCs/>
                <w:sz w:val="20"/>
                <w:szCs w:val="20"/>
              </w:rPr>
              <w:t>3</w:t>
            </w:r>
            <w:r w:rsidR="00EA4E11">
              <w:rPr>
                <w:i/>
                <w:iCs/>
                <w:sz w:val="20"/>
                <w:szCs w:val="20"/>
              </w:rPr>
              <w:t>X</w:t>
            </w:r>
          </w:p>
          <w:p w14:paraId="75163592" w14:textId="26BCBDB1" w:rsidR="00DD2B88" w:rsidRPr="006C667C" w:rsidRDefault="00EA4E11" w:rsidP="00EA4E11">
            <w:pPr>
              <w:rPr>
                <w:i/>
                <w:iCs/>
                <w:sz w:val="20"/>
                <w:szCs w:val="20"/>
              </w:rPr>
            </w:pPr>
            <w:r>
              <w:rPr>
                <w:i/>
                <w:iCs/>
                <w:sz w:val="20"/>
                <w:szCs w:val="20"/>
              </w:rPr>
              <w:t>(</w:t>
            </w:r>
            <w:r w:rsidR="00036DBF">
              <w:rPr>
                <w:i/>
                <w:iCs/>
                <w:sz w:val="20"/>
                <w:szCs w:val="20"/>
              </w:rPr>
              <w:t>AL,</w:t>
            </w:r>
            <w:r>
              <w:rPr>
                <w:i/>
                <w:iCs/>
                <w:sz w:val="20"/>
                <w:szCs w:val="20"/>
              </w:rPr>
              <w:t>HR</w:t>
            </w:r>
            <w:r w:rsidR="00513338">
              <w:rPr>
                <w:i/>
                <w:iCs/>
                <w:sz w:val="20"/>
                <w:szCs w:val="20"/>
              </w:rPr>
              <w:t>,SM</w:t>
            </w:r>
            <w:r>
              <w:rPr>
                <w:i/>
                <w:iCs/>
                <w:sz w:val="20"/>
                <w:szCs w:val="20"/>
              </w:rPr>
              <w:t>)</w:t>
            </w:r>
          </w:p>
        </w:tc>
      </w:tr>
      <w:tr w:rsidR="00DD2B88" w:rsidRPr="006D0053" w14:paraId="0A0B8B39" w14:textId="7012147D" w:rsidTr="00DD2B88">
        <w:tc>
          <w:tcPr>
            <w:tcW w:w="7780" w:type="dxa"/>
          </w:tcPr>
          <w:p w14:paraId="451D246F" w14:textId="77777777" w:rsidR="00DD2B88" w:rsidRPr="00D879F3" w:rsidRDefault="00DD2B88" w:rsidP="00E33FA9">
            <w:pPr>
              <w:pStyle w:val="Odstavekseznama"/>
              <w:ind w:left="0"/>
              <w:rPr>
                <w:i/>
                <w:iCs/>
                <w:sz w:val="20"/>
                <w:szCs w:val="20"/>
              </w:rPr>
            </w:pPr>
            <w:r w:rsidRPr="00D879F3">
              <w:rPr>
                <w:i/>
                <w:iCs/>
                <w:sz w:val="20"/>
                <w:szCs w:val="20"/>
              </w:rPr>
              <w:t>The need to develop quality</w:t>
            </w:r>
            <w:r>
              <w:rPr>
                <w:i/>
                <w:iCs/>
                <w:sz w:val="20"/>
                <w:szCs w:val="20"/>
              </w:rPr>
              <w:t xml:space="preserve">, </w:t>
            </w:r>
            <w:r w:rsidRPr="00FD3F84">
              <w:rPr>
                <w:i/>
                <w:iCs/>
                <w:sz w:val="20"/>
                <w:szCs w:val="20"/>
              </w:rPr>
              <w:t>innovative and sustainable offer of tourism products by tapping into the authentic AIR potentials: linking</w:t>
            </w:r>
            <w:r w:rsidRPr="00D879F3">
              <w:rPr>
                <w:i/>
                <w:iCs/>
                <w:sz w:val="20"/>
                <w:szCs w:val="20"/>
              </w:rPr>
              <w:t xml:space="preserve"> the offer of coastal tourism to hinterland; sustainable capitalization of rich natural heritage and protected areas (IUCN example); including contemporary cultural productions via integration of CCI to complement the current focus on history and classical sites</w:t>
            </w:r>
          </w:p>
        </w:tc>
        <w:tc>
          <w:tcPr>
            <w:tcW w:w="1276" w:type="dxa"/>
          </w:tcPr>
          <w:p w14:paraId="6A28B434" w14:textId="55F90501" w:rsidR="00DD2B88" w:rsidRPr="00D879F3" w:rsidRDefault="00E26745" w:rsidP="00E33FA9">
            <w:pPr>
              <w:pStyle w:val="Odstavekseznama"/>
              <w:ind w:left="0"/>
              <w:rPr>
                <w:i/>
                <w:iCs/>
                <w:sz w:val="20"/>
                <w:szCs w:val="20"/>
              </w:rPr>
            </w:pPr>
            <w:r>
              <w:rPr>
                <w:i/>
                <w:iCs/>
                <w:sz w:val="20"/>
                <w:szCs w:val="20"/>
              </w:rPr>
              <w:t>1X (SLO)</w:t>
            </w:r>
          </w:p>
        </w:tc>
        <w:tc>
          <w:tcPr>
            <w:tcW w:w="567" w:type="dxa"/>
          </w:tcPr>
          <w:p w14:paraId="37949C5F" w14:textId="09252E6D" w:rsidR="00EA4E11" w:rsidRDefault="00493E01" w:rsidP="00EA4E11">
            <w:pPr>
              <w:rPr>
                <w:i/>
                <w:iCs/>
                <w:sz w:val="20"/>
                <w:szCs w:val="20"/>
              </w:rPr>
            </w:pPr>
            <w:r>
              <w:rPr>
                <w:i/>
                <w:iCs/>
                <w:sz w:val="20"/>
                <w:szCs w:val="20"/>
              </w:rPr>
              <w:t>2</w:t>
            </w:r>
            <w:r w:rsidR="00EA4E11">
              <w:rPr>
                <w:i/>
                <w:iCs/>
                <w:sz w:val="20"/>
                <w:szCs w:val="20"/>
              </w:rPr>
              <w:t>X</w:t>
            </w:r>
          </w:p>
          <w:p w14:paraId="297F431A" w14:textId="047A36D4" w:rsidR="00DD2B88" w:rsidRPr="00D879F3" w:rsidRDefault="00EA4E11" w:rsidP="00EA4E11">
            <w:pPr>
              <w:pStyle w:val="Odstavekseznama"/>
              <w:ind w:left="0"/>
              <w:rPr>
                <w:i/>
                <w:iCs/>
                <w:sz w:val="20"/>
                <w:szCs w:val="20"/>
              </w:rPr>
            </w:pPr>
            <w:r>
              <w:rPr>
                <w:i/>
                <w:iCs/>
                <w:sz w:val="20"/>
                <w:szCs w:val="20"/>
              </w:rPr>
              <w:t>(</w:t>
            </w:r>
            <w:r w:rsidR="00493E01">
              <w:rPr>
                <w:i/>
                <w:iCs/>
                <w:sz w:val="20"/>
                <w:szCs w:val="20"/>
              </w:rPr>
              <w:t>GR,</w:t>
            </w:r>
            <w:r>
              <w:rPr>
                <w:i/>
                <w:iCs/>
                <w:sz w:val="20"/>
                <w:szCs w:val="20"/>
              </w:rPr>
              <w:t>HR)</w:t>
            </w:r>
          </w:p>
        </w:tc>
        <w:tc>
          <w:tcPr>
            <w:tcW w:w="567" w:type="dxa"/>
          </w:tcPr>
          <w:p w14:paraId="0D2D6760" w14:textId="79AB870A" w:rsidR="00DD2B88" w:rsidRPr="00D879F3" w:rsidRDefault="00C06DCF" w:rsidP="00E33FA9">
            <w:pPr>
              <w:pStyle w:val="Odstavekseznama"/>
              <w:ind w:left="0"/>
              <w:rPr>
                <w:i/>
                <w:iCs/>
                <w:sz w:val="20"/>
                <w:szCs w:val="20"/>
              </w:rPr>
            </w:pPr>
            <w:r>
              <w:rPr>
                <w:i/>
                <w:iCs/>
                <w:sz w:val="20"/>
                <w:szCs w:val="20"/>
              </w:rPr>
              <w:t>2x (MN,SER</w:t>
            </w:r>
            <w:r w:rsidR="00BE13A8">
              <w:rPr>
                <w:i/>
                <w:iCs/>
                <w:sz w:val="20"/>
                <w:szCs w:val="20"/>
              </w:rPr>
              <w:t>)</w:t>
            </w:r>
          </w:p>
        </w:tc>
        <w:tc>
          <w:tcPr>
            <w:tcW w:w="567" w:type="dxa"/>
          </w:tcPr>
          <w:p w14:paraId="596722B5" w14:textId="7EB9CA16" w:rsidR="00DD2B88" w:rsidRPr="00D879F3" w:rsidRDefault="00036DBF" w:rsidP="00E33FA9">
            <w:pPr>
              <w:pStyle w:val="Odstavekseznama"/>
              <w:ind w:left="0"/>
              <w:rPr>
                <w:i/>
                <w:iCs/>
                <w:sz w:val="20"/>
                <w:szCs w:val="20"/>
              </w:rPr>
            </w:pPr>
            <w:r>
              <w:rPr>
                <w:i/>
                <w:iCs/>
                <w:sz w:val="20"/>
                <w:szCs w:val="20"/>
              </w:rPr>
              <w:t>2</w:t>
            </w:r>
            <w:r w:rsidR="001061C5">
              <w:rPr>
                <w:i/>
                <w:iCs/>
                <w:sz w:val="20"/>
                <w:szCs w:val="20"/>
              </w:rPr>
              <w:t>x (</w:t>
            </w:r>
            <w:r>
              <w:rPr>
                <w:i/>
                <w:iCs/>
                <w:sz w:val="20"/>
                <w:szCs w:val="20"/>
              </w:rPr>
              <w:t>AL,</w:t>
            </w:r>
            <w:r w:rsidR="001061C5">
              <w:rPr>
                <w:i/>
                <w:iCs/>
                <w:sz w:val="20"/>
                <w:szCs w:val="20"/>
              </w:rPr>
              <w:t>BIH)</w:t>
            </w:r>
          </w:p>
        </w:tc>
        <w:tc>
          <w:tcPr>
            <w:tcW w:w="1120" w:type="dxa"/>
          </w:tcPr>
          <w:p w14:paraId="68F647A2" w14:textId="42A7C89B" w:rsidR="00DD2B88" w:rsidRPr="00D879F3" w:rsidRDefault="00513338" w:rsidP="00E33FA9">
            <w:pPr>
              <w:pStyle w:val="Odstavekseznama"/>
              <w:ind w:left="0"/>
              <w:rPr>
                <w:i/>
                <w:iCs/>
                <w:sz w:val="20"/>
                <w:szCs w:val="20"/>
              </w:rPr>
            </w:pPr>
            <w:r>
              <w:rPr>
                <w:i/>
                <w:iCs/>
                <w:sz w:val="20"/>
                <w:szCs w:val="20"/>
              </w:rPr>
              <w:t>1x (SM)</w:t>
            </w:r>
          </w:p>
        </w:tc>
        <w:tc>
          <w:tcPr>
            <w:tcW w:w="1120" w:type="dxa"/>
          </w:tcPr>
          <w:p w14:paraId="00A8FDF8" w14:textId="3366B039" w:rsidR="00DD2B88" w:rsidRPr="00D879F3" w:rsidRDefault="00315683" w:rsidP="00E33FA9">
            <w:pPr>
              <w:pStyle w:val="Odstavekseznama"/>
              <w:ind w:left="0"/>
              <w:rPr>
                <w:i/>
                <w:iCs/>
                <w:sz w:val="20"/>
                <w:szCs w:val="20"/>
              </w:rPr>
            </w:pPr>
            <w:r>
              <w:rPr>
                <w:i/>
                <w:iCs/>
                <w:sz w:val="20"/>
                <w:szCs w:val="20"/>
              </w:rPr>
              <w:t>1x (IT)</w:t>
            </w:r>
          </w:p>
        </w:tc>
      </w:tr>
    </w:tbl>
    <w:p w14:paraId="77E8B576" w14:textId="77777777" w:rsidR="00ED04CA" w:rsidRDefault="00ED04CA" w:rsidP="00ED04CA">
      <w:pPr>
        <w:pStyle w:val="Odstavekseznama"/>
      </w:pPr>
    </w:p>
    <w:p w14:paraId="26A0F60E" w14:textId="77777777" w:rsidR="00ED04CA" w:rsidRDefault="00ED04CA" w:rsidP="006F60E0">
      <w:pPr>
        <w:pStyle w:val="Odstavekseznama"/>
      </w:pPr>
    </w:p>
    <w:p w14:paraId="0B19400B" w14:textId="1EF15A82" w:rsidR="00CC682D" w:rsidRPr="00C82FE3" w:rsidRDefault="00E90746" w:rsidP="00E32BD2">
      <w:pPr>
        <w:pStyle w:val="Odstavekseznama"/>
        <w:numPr>
          <w:ilvl w:val="2"/>
          <w:numId w:val="1"/>
        </w:numPr>
        <w:rPr>
          <w:b/>
        </w:rPr>
      </w:pPr>
      <w:r w:rsidRPr="00C82FE3">
        <w:rPr>
          <w:b/>
        </w:rPr>
        <w:t>Are there</w:t>
      </w:r>
      <w:r w:rsidR="00CC682D" w:rsidRPr="00C82FE3">
        <w:rPr>
          <w:b/>
        </w:rPr>
        <w:t xml:space="preserve"> any suggestions for reformulation/specification of the challenges provided in the initial </w:t>
      </w:r>
      <w:r w:rsidR="00EB6BE7" w:rsidRPr="00C82FE3">
        <w:rPr>
          <w:b/>
        </w:rPr>
        <w:t>policy</w:t>
      </w:r>
      <w:r w:rsidR="00CC682D" w:rsidRPr="00C82FE3">
        <w:rPr>
          <w:b/>
        </w:rPr>
        <w:t xml:space="preserve"> paper</w:t>
      </w:r>
      <w:r w:rsidRPr="00C82FE3">
        <w:rPr>
          <w:b/>
        </w:rPr>
        <w:t xml:space="preserve"> </w:t>
      </w:r>
      <w:r w:rsidR="00915747" w:rsidRPr="00C82FE3">
        <w:rPr>
          <w:b/>
        </w:rPr>
        <w:t xml:space="preserve">with regard to your country’s involvement in Pillar IV/Topic 1 of EUSAIR? </w:t>
      </w:r>
    </w:p>
    <w:p w14:paraId="30ACB57D" w14:textId="13E0E7B8" w:rsidR="00E62884" w:rsidRDefault="00E62884" w:rsidP="00E62884">
      <w:pPr>
        <w:pStyle w:val="Odstavekseznama"/>
      </w:pPr>
    </w:p>
    <w:p w14:paraId="4CB5FB72" w14:textId="1E43D6AE" w:rsidR="00C82FE3" w:rsidRDefault="00EA4E11" w:rsidP="00EA4E11">
      <w:pPr>
        <w:pStyle w:val="Brezrazmikov"/>
      </w:pPr>
      <w:r>
        <w:t>CROATIA</w:t>
      </w:r>
    </w:p>
    <w:p w14:paraId="3975F7E5" w14:textId="77777777" w:rsidR="00EA4E11" w:rsidRDefault="00EA4E11" w:rsidP="00EA4E11">
      <w:pPr>
        <w:pStyle w:val="Brezrazmikov"/>
      </w:pPr>
      <w:r>
        <w:sym w:font="Symbol" w:char="F0B7"/>
      </w:r>
      <w:r>
        <w:t xml:space="preserve"> Local entrepreneurs (SME) should be included in tourism products, such as local food and beverages, traditional crafts and products </w:t>
      </w:r>
    </w:p>
    <w:p w14:paraId="495250C9" w14:textId="77777777" w:rsidR="00EA4E11" w:rsidRDefault="00EA4E11" w:rsidP="00EA4E11">
      <w:pPr>
        <w:pStyle w:val="Brezrazmikov"/>
      </w:pPr>
      <w:r>
        <w:sym w:font="Symbol" w:char="F0B7"/>
      </w:r>
      <w:r>
        <w:t xml:space="preserve"> Rich natural, cultural, historic and archaeological heritage but not exploited in a sustainable and responsible way or not exploited at all </w:t>
      </w:r>
    </w:p>
    <w:p w14:paraId="0E78B5E5" w14:textId="5243427A" w:rsidR="00EA4E11" w:rsidRDefault="00EA4E11" w:rsidP="00EA4E11">
      <w:pPr>
        <w:pStyle w:val="Brezrazmikov"/>
      </w:pPr>
      <w:r>
        <w:t xml:space="preserve">• Need for knowledge and skills on sustainable tourism </w:t>
      </w:r>
    </w:p>
    <w:p w14:paraId="06FD528F" w14:textId="6941061B" w:rsidR="00EA4E11" w:rsidRDefault="00EA4E11" w:rsidP="00EA4E11">
      <w:pPr>
        <w:pStyle w:val="Brezrazmikov"/>
      </w:pPr>
      <w:r>
        <w:t xml:space="preserve">• Need for higher level of quality in tourism offer </w:t>
      </w:r>
    </w:p>
    <w:p w14:paraId="108B78C2" w14:textId="77777777" w:rsidR="00EA4E11" w:rsidRDefault="00EA4E11" w:rsidP="00EA4E11">
      <w:pPr>
        <w:pStyle w:val="Brezrazmikov"/>
      </w:pPr>
      <w:r>
        <w:t xml:space="preserve">• Poor implementation of sustainable tourism development policies and responsible tourism concepts </w:t>
      </w:r>
    </w:p>
    <w:p w14:paraId="4532B284" w14:textId="77777777" w:rsidR="00EA4E11" w:rsidRDefault="00EA4E11" w:rsidP="00EA4E11">
      <w:pPr>
        <w:pStyle w:val="Brezrazmikov"/>
      </w:pPr>
      <w:r>
        <w:t xml:space="preserve">• lack of models for better stakeholders’ involvement (local population, visitors) </w:t>
      </w:r>
    </w:p>
    <w:p w14:paraId="2DC54426" w14:textId="77777777" w:rsidR="00EA4E11" w:rsidRDefault="00EA4E11" w:rsidP="00EA4E11">
      <w:pPr>
        <w:pStyle w:val="Brezrazmikov"/>
      </w:pPr>
      <w:r>
        <w:t xml:space="preserve">• Insufficient ecological awareness of tourism participants </w:t>
      </w:r>
    </w:p>
    <w:p w14:paraId="5FB2CC1B" w14:textId="77777777" w:rsidR="00EA4E11" w:rsidRDefault="00EA4E11" w:rsidP="00EA4E11">
      <w:pPr>
        <w:pStyle w:val="Brezrazmikov"/>
      </w:pPr>
      <w:r>
        <w:t xml:space="preserve">• Seasonality </w:t>
      </w:r>
    </w:p>
    <w:p w14:paraId="665C7EBA" w14:textId="77777777" w:rsidR="00EA4E11" w:rsidRDefault="00EA4E11" w:rsidP="00EA4E11">
      <w:pPr>
        <w:pStyle w:val="Brezrazmikov"/>
      </w:pPr>
      <w:r>
        <w:t xml:space="preserve">• Complex and not harmonized regulatory framework </w:t>
      </w:r>
    </w:p>
    <w:p w14:paraId="568C759E" w14:textId="77777777" w:rsidR="00EA4E11" w:rsidRDefault="00EA4E11" w:rsidP="00EA4E11">
      <w:pPr>
        <w:pStyle w:val="Brezrazmikov"/>
      </w:pPr>
      <w:r>
        <w:t xml:space="preserve">• Low level of diversification of the tourism offer </w:t>
      </w:r>
    </w:p>
    <w:p w14:paraId="0C37AA8E" w14:textId="77777777" w:rsidR="00EA4E11" w:rsidRDefault="00EA4E11" w:rsidP="00EA4E11">
      <w:pPr>
        <w:pStyle w:val="Brezrazmikov"/>
      </w:pPr>
      <w:r>
        <w:t xml:space="preserve">• Low level of accessibility of attractions to the visitors with special access needs </w:t>
      </w:r>
    </w:p>
    <w:p w14:paraId="06116787" w14:textId="77777777" w:rsidR="00EA4E11" w:rsidRDefault="00EA4E11" w:rsidP="00EA4E11">
      <w:pPr>
        <w:pStyle w:val="Brezrazmikov"/>
      </w:pPr>
      <w:r>
        <w:t xml:space="preserve">• Inconsistency in the quality of infrastructure </w:t>
      </w:r>
    </w:p>
    <w:p w14:paraId="2B8F9300" w14:textId="5B2C8CD3" w:rsidR="00EA4E11" w:rsidRPr="00FD3F84" w:rsidRDefault="00EA4E11" w:rsidP="00EA4E11">
      <w:pPr>
        <w:pStyle w:val="Brezrazmikov"/>
      </w:pPr>
      <w:r w:rsidRPr="00FD3F84">
        <w:t>• Low labour productivity</w:t>
      </w:r>
    </w:p>
    <w:p w14:paraId="6DD9BB41" w14:textId="77777777" w:rsidR="00EA4E11" w:rsidRPr="00FD3F84" w:rsidRDefault="00EA4E11" w:rsidP="00EA4E11">
      <w:pPr>
        <w:pStyle w:val="Brezrazmikov"/>
      </w:pPr>
      <w:r w:rsidRPr="00FD3F84">
        <w:t xml:space="preserve">• Insufficient entrepreneurial and managerial skills </w:t>
      </w:r>
    </w:p>
    <w:p w14:paraId="572357DD" w14:textId="033A479B" w:rsidR="00EA4E11" w:rsidRDefault="00EA4E11" w:rsidP="00EA4E11">
      <w:pPr>
        <w:pStyle w:val="Brezrazmikov"/>
      </w:pPr>
      <w:r w:rsidRPr="00FD3F84">
        <w:t>• Low innovation capacity</w:t>
      </w:r>
    </w:p>
    <w:p w14:paraId="35467486" w14:textId="32754FE5" w:rsidR="00F04A9C" w:rsidRDefault="00F04A9C" w:rsidP="00C82FE3"/>
    <w:p w14:paraId="4BFE12E1" w14:textId="234ADE90" w:rsidR="00513338" w:rsidRDefault="00513338" w:rsidP="00513338">
      <w:pPr>
        <w:pStyle w:val="Brezrazmikov"/>
      </w:pPr>
      <w:r>
        <w:t>SAN MARINO: Improve the matching between the consortia of countries in even diversified sectors</w:t>
      </w:r>
    </w:p>
    <w:p w14:paraId="0A490133" w14:textId="45B9D0CC" w:rsidR="00493E01" w:rsidRDefault="00493E01" w:rsidP="00513338">
      <w:pPr>
        <w:pStyle w:val="Brezrazmikov"/>
      </w:pPr>
    </w:p>
    <w:p w14:paraId="048C0744" w14:textId="08FC4151" w:rsidR="00493E01" w:rsidRDefault="00493E01" w:rsidP="00513338">
      <w:pPr>
        <w:pStyle w:val="Brezrazmikov"/>
      </w:pPr>
    </w:p>
    <w:p w14:paraId="50626511" w14:textId="0B98048F" w:rsidR="00493E01" w:rsidRDefault="00493E01" w:rsidP="00513338">
      <w:pPr>
        <w:pStyle w:val="Brezrazmikov"/>
      </w:pPr>
      <w:r>
        <w:t>GREECE:</w:t>
      </w:r>
    </w:p>
    <w:p w14:paraId="61F39F3D" w14:textId="4A3B9703" w:rsidR="00493E01" w:rsidRDefault="00493E01" w:rsidP="00493E01">
      <w:pPr>
        <w:pStyle w:val="Brezrazmikov"/>
        <w:jc w:val="both"/>
      </w:pPr>
      <w:r>
        <w:lastRenderedPageBreak/>
        <w:t>Action 1.50 “Sustainable and thematic tourist routes’’ is very important. Τhe importance of higher participation of local communities should be underlined. In order to raise the awareness of the Strategy and enhance the perception of the ownership, the involvement of the key stakeholders in local/regional level is considered an essential factor. The development and promotion of special forms of tourism products is a competence at local and regional level as well.</w:t>
      </w:r>
    </w:p>
    <w:p w14:paraId="52D94C0F" w14:textId="67FC28F4" w:rsidR="00493E01" w:rsidRDefault="00493E01" w:rsidP="00513338">
      <w:pPr>
        <w:pStyle w:val="Brezrazmikov"/>
      </w:pPr>
    </w:p>
    <w:p w14:paraId="4FBC061C" w14:textId="3539FF37" w:rsidR="008761FC" w:rsidRDefault="008761FC" w:rsidP="00513338">
      <w:pPr>
        <w:pStyle w:val="Brezrazmikov"/>
      </w:pPr>
      <w:r>
        <w:t>ITALY:</w:t>
      </w:r>
    </w:p>
    <w:p w14:paraId="0D00B581" w14:textId="2A5DE539" w:rsidR="008761FC" w:rsidRDefault="008761FC" w:rsidP="008761FC">
      <w:pPr>
        <w:pStyle w:val="Brezrazmikov"/>
        <w:jc w:val="both"/>
      </w:pPr>
      <w:r>
        <w:t>As to the first challenge, seasonality may also cause over tourism, which should be mentioned here since it is a challenge to face within the transition towards a more sustainable tourism. Suggestion: “intense seasonality is characteristic for AIR destinations (potential risk of over tourism and high dependence of local GDP on seasonal tourism create wider and numerous socio-economic problems)”.</w:t>
      </w:r>
    </w:p>
    <w:p w14:paraId="10ED75BA" w14:textId="77777777" w:rsidR="003848F6" w:rsidRDefault="003848F6" w:rsidP="008761FC">
      <w:pPr>
        <w:pStyle w:val="Brezrazmikov"/>
        <w:jc w:val="both"/>
      </w:pPr>
    </w:p>
    <w:p w14:paraId="6F2F727A" w14:textId="04F04757" w:rsidR="003848F6" w:rsidRDefault="003848F6" w:rsidP="008761FC">
      <w:pPr>
        <w:pStyle w:val="Brezrazmikov"/>
        <w:jc w:val="both"/>
      </w:pPr>
      <w:r>
        <w:t>ALBANIA:</w:t>
      </w:r>
    </w:p>
    <w:p w14:paraId="7C463BBF" w14:textId="77777777" w:rsidR="003848F6" w:rsidRPr="00031BC6" w:rsidRDefault="003848F6" w:rsidP="003848F6">
      <w:pPr>
        <w:pStyle w:val="Brezrazmikov"/>
        <w:numPr>
          <w:ilvl w:val="0"/>
          <w:numId w:val="45"/>
        </w:numPr>
        <w:jc w:val="both"/>
      </w:pPr>
      <w:r w:rsidRPr="00031BC6">
        <w:t xml:space="preserve">“Improving accessibility for Adriatic-Ionian tourism products and services” – adjustment of tourism products and services in the Region to the needs of both residents and visitors with special access needs (i.e. senior groups, young people and schools, disabled people, families with low income </w:t>
      </w:r>
    </w:p>
    <w:p w14:paraId="626D0B68" w14:textId="6E124897" w:rsidR="003848F6" w:rsidRPr="00031BC6" w:rsidRDefault="003848F6" w:rsidP="003848F6">
      <w:pPr>
        <w:pStyle w:val="Brezrazmikov"/>
        <w:numPr>
          <w:ilvl w:val="0"/>
          <w:numId w:val="45"/>
        </w:numPr>
        <w:jc w:val="both"/>
      </w:pPr>
      <w:r w:rsidRPr="00031BC6">
        <w:t xml:space="preserve"> “Sustainable tourism R&amp;D platform on new products and services” – joining forces in the Region among university departments, research centres, innovation and technology transfer networks, together with the business community for development and marketing of new products and services, development of clusters and smart specialisation strategies.</w:t>
      </w:r>
    </w:p>
    <w:p w14:paraId="789B8980" w14:textId="77777777" w:rsidR="008761FC" w:rsidRDefault="008761FC" w:rsidP="008761FC">
      <w:pPr>
        <w:pStyle w:val="Brezrazmikov"/>
        <w:jc w:val="both"/>
      </w:pPr>
    </w:p>
    <w:p w14:paraId="49E7070F" w14:textId="77777777" w:rsidR="00513338" w:rsidRDefault="00513338" w:rsidP="00513338">
      <w:pPr>
        <w:pStyle w:val="Brezrazmikov"/>
      </w:pPr>
    </w:p>
    <w:p w14:paraId="3B1399CC" w14:textId="478729FB" w:rsidR="00032DC2" w:rsidRPr="00C82FE3" w:rsidRDefault="00E32BD2" w:rsidP="00D879F3">
      <w:pPr>
        <w:pStyle w:val="Odstavekseznama"/>
        <w:numPr>
          <w:ilvl w:val="2"/>
          <w:numId w:val="1"/>
        </w:numPr>
        <w:rPr>
          <w:b/>
        </w:rPr>
      </w:pPr>
      <w:r w:rsidRPr="00C82FE3">
        <w:rPr>
          <w:b/>
        </w:rPr>
        <w:t xml:space="preserve">Is there another challenge </w:t>
      </w:r>
      <w:r w:rsidR="00032DC2" w:rsidRPr="00C82FE3">
        <w:rPr>
          <w:b/>
        </w:rPr>
        <w:t xml:space="preserve">concerning the thematic field of </w:t>
      </w:r>
      <w:r w:rsidR="006D0053" w:rsidRPr="00C82FE3">
        <w:rPr>
          <w:b/>
          <w:i/>
          <w:iCs/>
        </w:rPr>
        <w:t>Topic 1:</w:t>
      </w:r>
      <w:r w:rsidR="006D0053" w:rsidRPr="00C82FE3">
        <w:rPr>
          <w:b/>
        </w:rPr>
        <w:t xml:space="preserve"> </w:t>
      </w:r>
      <w:r w:rsidR="006D0053" w:rsidRPr="00C82FE3">
        <w:rPr>
          <w:b/>
          <w:i/>
          <w:iCs/>
        </w:rPr>
        <w:t>Diversified tourism offer (products and services)</w:t>
      </w:r>
      <w:r w:rsidR="00032DC2" w:rsidRPr="00C82FE3">
        <w:rPr>
          <w:b/>
        </w:rPr>
        <w:t xml:space="preserve">, for which you see an added value of being addressed at EUSAIR level? The challenge should be specific to the EUSAIR territory and scope.   </w:t>
      </w:r>
    </w:p>
    <w:p w14:paraId="3C3D9D79" w14:textId="6FC050B2" w:rsidR="00F04A9C" w:rsidRDefault="00F04A9C" w:rsidP="00F04A9C">
      <w:pPr>
        <w:pStyle w:val="Odstavekseznama"/>
      </w:pPr>
    </w:p>
    <w:p w14:paraId="3FE4A87C" w14:textId="751EF3BA" w:rsidR="00C82FE3" w:rsidRDefault="00EA4E11" w:rsidP="00403625">
      <w:pPr>
        <w:jc w:val="both"/>
      </w:pPr>
      <w:r>
        <w:t>CROATIA:</w:t>
      </w:r>
      <w:r w:rsidR="00513338">
        <w:t xml:space="preserve"> </w:t>
      </w:r>
      <w:r>
        <w:t>The EUSAIR Pillar 4 Sustainable tourism specific objectives are diversification of the macroregion’s tourism products and services along with tackling seasonality of inland, coastal and maritime tourism demand and improving the quality and innovation of tourism offer and enhancing the sustainable and responsible tourism capacities of the tourism actors across the macro-region.</w:t>
      </w:r>
    </w:p>
    <w:p w14:paraId="3AC64D98" w14:textId="273781AC" w:rsidR="00513338" w:rsidRDefault="00513338" w:rsidP="00EA4E11">
      <w:pPr>
        <w:jc w:val="both"/>
      </w:pPr>
      <w:r>
        <w:t>SAN MARINO: Enhance the multi-territoriality and multi-country of the projects</w:t>
      </w:r>
    </w:p>
    <w:p w14:paraId="17767BE7" w14:textId="45EC7F8D" w:rsidR="00513338" w:rsidRDefault="001061C5" w:rsidP="00EA4E11">
      <w:pPr>
        <w:jc w:val="both"/>
      </w:pPr>
      <w:r>
        <w:t>BIH: All challenges are noted.</w:t>
      </w:r>
    </w:p>
    <w:p w14:paraId="5AB91F98" w14:textId="6BD33D8B" w:rsidR="00493E01" w:rsidRDefault="00493E01" w:rsidP="00EA4E11">
      <w:pPr>
        <w:jc w:val="both"/>
      </w:pPr>
      <w:r>
        <w:lastRenderedPageBreak/>
        <w:t>GREECE: As the Strategy refers to 10 m-s that are at different levels of tourism development, key challenge is to create new products and services that on the one hand truly enrich the diversified offer and on the other hand really satisfy the needs of all or at least the majority of the m-s. Sustainable cultural tourism community or sustainable tourist community strengthening cultural tourism in AIR - explanation: Updated version should also upgrade the term “..Sustainable and Thematic Cultural Routes”, EUSAIR Action Plan revision Thematic consultation questionnaire for Pillar 4 TSG GR 3 especially underlining in concrete terms the significance between Cultural Routes and sustainable tourism.</w:t>
      </w:r>
    </w:p>
    <w:p w14:paraId="60B62CBD" w14:textId="23954E80" w:rsidR="008761FC" w:rsidRDefault="008761FC" w:rsidP="008761FC">
      <w:pPr>
        <w:pStyle w:val="Brezrazmikov"/>
      </w:pPr>
      <w:r>
        <w:t>ITALY:</w:t>
      </w:r>
      <w:r w:rsidR="00E26745">
        <w:t xml:space="preserve"> </w:t>
      </w:r>
      <w:r>
        <w:t xml:space="preserve">Please, see 1.1.2 : facing </w:t>
      </w:r>
      <w:r w:rsidR="00E26745">
        <w:t>over tourism</w:t>
      </w:r>
      <w:r>
        <w:t xml:space="preserve"> in the most popular areas as direct consequence of seasonal tourism and enhancing connections to areas whose potential for tourism is not yet developed and their accessibility.</w:t>
      </w:r>
    </w:p>
    <w:p w14:paraId="5DF03C5B" w14:textId="77777777" w:rsidR="00E26745" w:rsidRDefault="00E26745" w:rsidP="008761FC">
      <w:pPr>
        <w:pStyle w:val="Brezrazmikov"/>
      </w:pPr>
    </w:p>
    <w:p w14:paraId="0816B416" w14:textId="754BE03D" w:rsidR="00E26745" w:rsidRDefault="00E26745" w:rsidP="008761FC">
      <w:pPr>
        <w:pStyle w:val="Brezrazmikov"/>
      </w:pPr>
      <w:r>
        <w:t>SLOVENIA: Finding key factors/problems (labour shortage, migration, resettlement...)</w:t>
      </w:r>
    </w:p>
    <w:p w14:paraId="79A75D14" w14:textId="77777777" w:rsidR="00EA4E11" w:rsidRDefault="00EA4E11" w:rsidP="00EA4E11"/>
    <w:p w14:paraId="614E1A53" w14:textId="4DB4488A" w:rsidR="00E32BD2" w:rsidRDefault="00E32BD2" w:rsidP="00E32BD2">
      <w:pPr>
        <w:pStyle w:val="Naslov3"/>
        <w:numPr>
          <w:ilvl w:val="1"/>
          <w:numId w:val="1"/>
        </w:numPr>
      </w:pPr>
      <w:r>
        <w:t>Objectives</w:t>
      </w:r>
    </w:p>
    <w:p w14:paraId="727EC54A" w14:textId="1B903FA8" w:rsidR="006D0053" w:rsidRDefault="006D0053" w:rsidP="006D0053"/>
    <w:p w14:paraId="07E6C981" w14:textId="3CC19794" w:rsidR="008A4F7F" w:rsidRDefault="008A4F7F" w:rsidP="006D0053">
      <w:r>
        <w:t xml:space="preserve">The </w:t>
      </w:r>
      <w:r w:rsidRPr="00D879F3">
        <w:rPr>
          <w:b/>
          <w:bCs/>
        </w:rPr>
        <w:t xml:space="preserve">objective </w:t>
      </w:r>
      <w:r>
        <w:t>of the 2014 Action Plan was updated in the initial policy paper:</w:t>
      </w:r>
    </w:p>
    <w:p w14:paraId="62001A30" w14:textId="2AE563F9" w:rsidR="006D0053" w:rsidRPr="00D879F3" w:rsidRDefault="006D0053" w:rsidP="00D879F3">
      <w:pPr>
        <w:ind w:left="720"/>
        <w:rPr>
          <w:i/>
          <w:iCs/>
          <w:sz w:val="20"/>
          <w:szCs w:val="20"/>
        </w:rPr>
      </w:pPr>
      <w:r w:rsidRPr="00D879F3">
        <w:rPr>
          <w:i/>
          <w:iCs/>
          <w:sz w:val="20"/>
          <w:szCs w:val="20"/>
        </w:rPr>
        <w:t>Diversification of the macro-region’s tourism products and services, tapping into its unique natural, cultural and social potentials to improve the environmental sustainability and economic resilience of inland, coastal and maritime tourism in the Region</w:t>
      </w:r>
      <w:r w:rsidR="002800D8">
        <w:rPr>
          <w:i/>
          <w:iCs/>
          <w:sz w:val="20"/>
          <w:szCs w:val="20"/>
        </w:rPr>
        <w:t xml:space="preserve"> with higher participation of local communities.</w:t>
      </w:r>
    </w:p>
    <w:p w14:paraId="38F99196" w14:textId="77777777" w:rsidR="006D0053" w:rsidRPr="00D879F3" w:rsidRDefault="006D0053" w:rsidP="00D879F3">
      <w:pPr>
        <w:ind w:left="720"/>
        <w:rPr>
          <w:i/>
          <w:iCs/>
          <w:sz w:val="20"/>
          <w:szCs w:val="20"/>
        </w:rPr>
      </w:pPr>
      <w:r w:rsidRPr="00D879F3">
        <w:rPr>
          <w:i/>
          <w:iCs/>
          <w:sz w:val="20"/>
          <w:szCs w:val="20"/>
        </w:rPr>
        <w:t>Different aspects from trends in tourism policy to be considered:</w:t>
      </w:r>
    </w:p>
    <w:p w14:paraId="5952E6E1" w14:textId="57438F32" w:rsidR="006D0053" w:rsidRPr="00D879F3" w:rsidRDefault="006D0053" w:rsidP="00D879F3">
      <w:pPr>
        <w:pStyle w:val="Odstavekseznama"/>
        <w:numPr>
          <w:ilvl w:val="1"/>
          <w:numId w:val="18"/>
        </w:numPr>
        <w:rPr>
          <w:i/>
          <w:iCs/>
          <w:sz w:val="20"/>
          <w:szCs w:val="20"/>
        </w:rPr>
      </w:pPr>
      <w:r w:rsidRPr="00D879F3">
        <w:rPr>
          <w:i/>
          <w:iCs/>
          <w:sz w:val="20"/>
          <w:szCs w:val="20"/>
        </w:rPr>
        <w:t>Cultural tourism and interaction with CULTURE Programme, MEDIA Programme</w:t>
      </w:r>
    </w:p>
    <w:p w14:paraId="5C703934" w14:textId="6C26DC75" w:rsidR="006D0053" w:rsidRPr="00D879F3" w:rsidRDefault="006D0053" w:rsidP="00D879F3">
      <w:pPr>
        <w:pStyle w:val="Odstavekseznama"/>
        <w:ind w:left="1440"/>
        <w:rPr>
          <w:i/>
          <w:iCs/>
          <w:sz w:val="20"/>
          <w:szCs w:val="20"/>
        </w:rPr>
      </w:pPr>
      <w:r w:rsidRPr="00D879F3">
        <w:rPr>
          <w:i/>
          <w:iCs/>
          <w:sz w:val="20"/>
          <w:szCs w:val="20"/>
        </w:rPr>
        <w:t>Moving from strictly history-culture duo to CCI, in line with guidelines on “New European Bauhaus” (linking research and innovation with arts and culture on topics like smart and climate neutral destinations, ensuring that the implemented solutions are not just sustainable, but also accessible, convenient and improve the quality of the experience</w:t>
      </w:r>
      <w:r w:rsidR="002800D8">
        <w:rPr>
          <w:i/>
          <w:iCs/>
          <w:sz w:val="20"/>
          <w:szCs w:val="20"/>
        </w:rPr>
        <w:t xml:space="preserve"> and life of local communities</w:t>
      </w:r>
      <w:r w:rsidRPr="00D879F3">
        <w:rPr>
          <w:i/>
          <w:iCs/>
          <w:sz w:val="20"/>
          <w:szCs w:val="20"/>
        </w:rPr>
        <w:t xml:space="preserve">). </w:t>
      </w:r>
    </w:p>
    <w:p w14:paraId="76AB12AE" w14:textId="52693097" w:rsidR="006D0053" w:rsidRPr="00D879F3" w:rsidRDefault="006D0053" w:rsidP="00D879F3">
      <w:pPr>
        <w:pStyle w:val="Odstavekseznama"/>
        <w:numPr>
          <w:ilvl w:val="1"/>
          <w:numId w:val="18"/>
        </w:numPr>
        <w:rPr>
          <w:i/>
          <w:iCs/>
          <w:sz w:val="20"/>
          <w:szCs w:val="20"/>
        </w:rPr>
      </w:pPr>
      <w:r w:rsidRPr="00D879F3">
        <w:rPr>
          <w:i/>
          <w:iCs/>
          <w:sz w:val="20"/>
          <w:szCs w:val="20"/>
        </w:rPr>
        <w:t>Sustainable produce</w:t>
      </w:r>
    </w:p>
    <w:p w14:paraId="3402D736" w14:textId="646B77C5" w:rsidR="006D0053" w:rsidRPr="00D879F3" w:rsidRDefault="006D0053" w:rsidP="00D879F3">
      <w:pPr>
        <w:pStyle w:val="Odstavekseznama"/>
        <w:ind w:left="1440"/>
        <w:rPr>
          <w:i/>
          <w:iCs/>
          <w:sz w:val="20"/>
          <w:szCs w:val="20"/>
        </w:rPr>
      </w:pPr>
      <w:r w:rsidRPr="00D879F3">
        <w:rPr>
          <w:i/>
          <w:iCs/>
          <w:sz w:val="20"/>
          <w:szCs w:val="20"/>
        </w:rPr>
        <w:t xml:space="preserve">Link to </w:t>
      </w:r>
      <w:r w:rsidR="008B6A1C">
        <w:rPr>
          <w:i/>
          <w:iCs/>
          <w:sz w:val="20"/>
          <w:szCs w:val="20"/>
        </w:rPr>
        <w:t>“</w:t>
      </w:r>
      <w:r w:rsidRPr="00D879F3">
        <w:rPr>
          <w:i/>
          <w:iCs/>
          <w:sz w:val="20"/>
          <w:szCs w:val="20"/>
        </w:rPr>
        <w:t>From Farm to Fork” strategy – Tourism as a leading sector to promote locally and sustainably produced food.</w:t>
      </w:r>
    </w:p>
    <w:p w14:paraId="0B9502C5" w14:textId="125723BD" w:rsidR="006D0053" w:rsidRPr="00D879F3" w:rsidRDefault="006D0053" w:rsidP="00D879F3">
      <w:pPr>
        <w:pStyle w:val="Odstavekseznama"/>
        <w:numPr>
          <w:ilvl w:val="1"/>
          <w:numId w:val="18"/>
        </w:numPr>
        <w:rPr>
          <w:i/>
          <w:iCs/>
          <w:sz w:val="20"/>
          <w:szCs w:val="20"/>
        </w:rPr>
      </w:pPr>
      <w:r w:rsidRPr="00D879F3">
        <w:rPr>
          <w:i/>
          <w:iCs/>
          <w:sz w:val="20"/>
          <w:szCs w:val="20"/>
        </w:rPr>
        <w:t>Sustainable mobility</w:t>
      </w:r>
    </w:p>
    <w:p w14:paraId="6AF452F8" w14:textId="54F0AED9" w:rsidR="006D0053" w:rsidRPr="00D879F3" w:rsidRDefault="006D0053" w:rsidP="00D879F3">
      <w:pPr>
        <w:pStyle w:val="Odstavekseznama"/>
        <w:ind w:left="1440"/>
        <w:rPr>
          <w:i/>
          <w:iCs/>
          <w:sz w:val="20"/>
          <w:szCs w:val="20"/>
        </w:rPr>
      </w:pPr>
      <w:r w:rsidRPr="00D879F3">
        <w:rPr>
          <w:i/>
          <w:iCs/>
          <w:sz w:val="20"/>
          <w:szCs w:val="20"/>
        </w:rPr>
        <w:lastRenderedPageBreak/>
        <w:t>Multimodal traveling</w:t>
      </w:r>
      <w:r w:rsidR="002800D8">
        <w:rPr>
          <w:i/>
          <w:iCs/>
          <w:sz w:val="20"/>
          <w:szCs w:val="20"/>
        </w:rPr>
        <w:t xml:space="preserve"> (TSG2)</w:t>
      </w:r>
      <w:r w:rsidRPr="00D879F3">
        <w:rPr>
          <w:i/>
          <w:iCs/>
          <w:sz w:val="20"/>
          <w:szCs w:val="20"/>
        </w:rPr>
        <w:t>, encouraged use of public transport</w:t>
      </w:r>
      <w:r w:rsidR="002800D8">
        <w:rPr>
          <w:i/>
          <w:iCs/>
          <w:sz w:val="20"/>
          <w:szCs w:val="20"/>
        </w:rPr>
        <w:t xml:space="preserve"> in tourism products</w:t>
      </w:r>
      <w:r w:rsidRPr="00D879F3">
        <w:rPr>
          <w:i/>
          <w:iCs/>
          <w:sz w:val="20"/>
          <w:szCs w:val="20"/>
        </w:rPr>
        <w:t>, greening the fleets</w:t>
      </w:r>
      <w:r w:rsidR="002800D8">
        <w:rPr>
          <w:i/>
          <w:iCs/>
          <w:sz w:val="20"/>
          <w:szCs w:val="20"/>
        </w:rPr>
        <w:t xml:space="preserve"> (TSG2)</w:t>
      </w:r>
      <w:r w:rsidRPr="00D879F3">
        <w:rPr>
          <w:i/>
          <w:iCs/>
          <w:sz w:val="20"/>
          <w:szCs w:val="20"/>
        </w:rPr>
        <w:t>, promotion of sustainable modes of transport (</w:t>
      </w:r>
      <w:r w:rsidR="002800D8">
        <w:rPr>
          <w:i/>
          <w:iCs/>
          <w:sz w:val="20"/>
          <w:szCs w:val="20"/>
        </w:rPr>
        <w:t xml:space="preserve">throught tourism offers such as </w:t>
      </w:r>
      <w:r w:rsidRPr="00D879F3">
        <w:rPr>
          <w:i/>
          <w:iCs/>
          <w:sz w:val="20"/>
          <w:szCs w:val="20"/>
        </w:rPr>
        <w:t>walking</w:t>
      </w:r>
      <w:r w:rsidR="002800D8">
        <w:rPr>
          <w:i/>
          <w:iCs/>
          <w:sz w:val="20"/>
          <w:szCs w:val="20"/>
        </w:rPr>
        <w:t xml:space="preserve"> tourism</w:t>
      </w:r>
      <w:r w:rsidRPr="00D879F3">
        <w:rPr>
          <w:i/>
          <w:iCs/>
          <w:sz w:val="20"/>
          <w:szCs w:val="20"/>
        </w:rPr>
        <w:t>, cycling, walking and cycling routes like Eurovelo), improved intermodality</w:t>
      </w:r>
      <w:r w:rsidR="002800D8">
        <w:rPr>
          <w:i/>
          <w:iCs/>
          <w:sz w:val="20"/>
          <w:szCs w:val="20"/>
        </w:rPr>
        <w:t xml:space="preserve"> (TSG2)</w:t>
      </w:r>
    </w:p>
    <w:p w14:paraId="2B042E19" w14:textId="041834D5" w:rsidR="006D0053" w:rsidRDefault="006D0053" w:rsidP="00D879F3">
      <w:pPr>
        <w:pStyle w:val="Odstavekseznama"/>
        <w:numPr>
          <w:ilvl w:val="1"/>
          <w:numId w:val="18"/>
        </w:numPr>
        <w:rPr>
          <w:i/>
          <w:iCs/>
          <w:sz w:val="20"/>
          <w:szCs w:val="20"/>
        </w:rPr>
      </w:pPr>
      <w:r w:rsidRPr="00D879F3">
        <w:rPr>
          <w:i/>
          <w:iCs/>
          <w:sz w:val="20"/>
          <w:szCs w:val="20"/>
        </w:rPr>
        <w:t>Redirection of hospitality and all tourism services towards circular models, reduction of their environmental footprint and increase in their resource efficiency</w:t>
      </w:r>
    </w:p>
    <w:p w14:paraId="70A9C574" w14:textId="77777777" w:rsidR="006C667C" w:rsidRPr="00D402B5" w:rsidRDefault="006C667C" w:rsidP="006C667C">
      <w:pPr>
        <w:pStyle w:val="Odstavekseznama"/>
        <w:numPr>
          <w:ilvl w:val="1"/>
          <w:numId w:val="18"/>
        </w:numPr>
        <w:rPr>
          <w:i/>
          <w:iCs/>
          <w:sz w:val="20"/>
          <w:szCs w:val="20"/>
        </w:rPr>
      </w:pPr>
      <w:r w:rsidRPr="00D402B5">
        <w:rPr>
          <w:i/>
          <w:iCs/>
          <w:sz w:val="20"/>
          <w:szCs w:val="20"/>
        </w:rPr>
        <w:t xml:space="preserve">Social and demographic changes: rise of new dynamic market segments reflecting </w:t>
      </w:r>
      <w:r w:rsidRPr="00D402B5">
        <w:rPr>
          <w:i/>
          <w:iCs/>
          <w:sz w:val="20"/>
          <w:szCs w:val="20"/>
          <w:lang w:val="en-US"/>
        </w:rPr>
        <w:t>changes in consumer preferences</w:t>
      </w:r>
    </w:p>
    <w:p w14:paraId="3C08E6FB" w14:textId="77777777" w:rsidR="006C667C" w:rsidRPr="00D402B5" w:rsidRDefault="006C667C" w:rsidP="006C667C">
      <w:pPr>
        <w:pStyle w:val="Odstavekseznama"/>
        <w:numPr>
          <w:ilvl w:val="1"/>
          <w:numId w:val="18"/>
        </w:numPr>
        <w:rPr>
          <w:i/>
          <w:iCs/>
          <w:sz w:val="20"/>
          <w:szCs w:val="20"/>
        </w:rPr>
      </w:pPr>
      <w:r w:rsidRPr="00D402B5">
        <w:rPr>
          <w:i/>
          <w:iCs/>
          <w:sz w:val="20"/>
          <w:szCs w:val="20"/>
          <w:lang w:val="en-US"/>
        </w:rPr>
        <w:t>Promotion of secondary tourism destinations: complement</w:t>
      </w:r>
      <w:r w:rsidRPr="00D402B5">
        <w:rPr>
          <w:i/>
          <w:iCs/>
          <w:sz w:val="20"/>
          <w:szCs w:val="20"/>
        </w:rPr>
        <w:t>ινγ</w:t>
      </w:r>
      <w:r w:rsidRPr="00D402B5">
        <w:rPr>
          <w:i/>
          <w:iCs/>
          <w:sz w:val="20"/>
          <w:szCs w:val="20"/>
          <w:lang w:val="en-US"/>
        </w:rPr>
        <w:t xml:space="preserve"> AIR’s primary tourism destinations, thus facilitating the flow of tourism demand in broader geographical and thematic basis</w:t>
      </w:r>
    </w:p>
    <w:p w14:paraId="69FB2B16" w14:textId="77777777" w:rsidR="006D0053" w:rsidRDefault="006D0053" w:rsidP="00D879F3">
      <w:pPr>
        <w:pStyle w:val="Odstavekseznama"/>
      </w:pPr>
    </w:p>
    <w:p w14:paraId="32BE8809" w14:textId="6207277E" w:rsidR="006D0053" w:rsidRPr="00513338" w:rsidRDefault="006D0053" w:rsidP="00D879F3">
      <w:pPr>
        <w:pStyle w:val="Odstavekseznama"/>
        <w:numPr>
          <w:ilvl w:val="2"/>
          <w:numId w:val="29"/>
        </w:numPr>
        <w:rPr>
          <w:b/>
        </w:rPr>
      </w:pPr>
      <w:r w:rsidRPr="00513338">
        <w:rPr>
          <w:b/>
        </w:rPr>
        <w:t>Are there any suggestions for its reformulation/specification? Please, consider also the different trends in tourism policy accompanying the main objective.</w:t>
      </w:r>
    </w:p>
    <w:p w14:paraId="5475C95B" w14:textId="7C296B8F" w:rsidR="00C82FE3" w:rsidRDefault="00C82FE3" w:rsidP="00F04A9C">
      <w:pPr>
        <w:pStyle w:val="Odstavekseznama"/>
      </w:pPr>
    </w:p>
    <w:p w14:paraId="4004D7E6" w14:textId="5655F269" w:rsidR="00C82FE3" w:rsidRDefault="00EA4E11" w:rsidP="00EA4E11">
      <w:pPr>
        <w:pStyle w:val="Brezrazmikov"/>
      </w:pPr>
      <w:r>
        <w:t>CROATIA:</w:t>
      </w:r>
    </w:p>
    <w:p w14:paraId="25301F05" w14:textId="1BF9E4ED" w:rsidR="00EA4E11" w:rsidRPr="00031BC6" w:rsidRDefault="00EA4E11" w:rsidP="00403625">
      <w:pPr>
        <w:pStyle w:val="Brezrazmikov"/>
        <w:jc w:val="both"/>
      </w:pPr>
      <w:r>
        <w:t xml:space="preserve">• “Improving accessibility for Adriatic-Ionian tourism products and services” – adjustment of tourism products and services in the Region to the needs of both </w:t>
      </w:r>
      <w:r w:rsidRPr="00031BC6">
        <w:t xml:space="preserve">residents and visitors with special access needs (i.e. senior groups, young people and schools, disabled people, families with low income </w:t>
      </w:r>
    </w:p>
    <w:p w14:paraId="5C105086" w14:textId="40FB5CBB" w:rsidR="00C82FE3" w:rsidRDefault="00EA4E11" w:rsidP="00403625">
      <w:pPr>
        <w:pStyle w:val="Brezrazmikov"/>
        <w:jc w:val="both"/>
      </w:pPr>
      <w:r w:rsidRPr="00031BC6">
        <w:t>• “Sustainable tourism R&amp;D platform on new products and services” – joining forces in the Region among university departments, research centres, innovation and technology transfer networks, together with the business community for development and marketing of new products and services, development of clusters and smart specialisation strategies</w:t>
      </w:r>
      <w:r w:rsidR="00403625" w:rsidRPr="00031BC6">
        <w:t>.</w:t>
      </w:r>
    </w:p>
    <w:p w14:paraId="06214FD3" w14:textId="6DAA3F83" w:rsidR="00403625" w:rsidRDefault="00403625" w:rsidP="00EA4E11">
      <w:pPr>
        <w:pStyle w:val="Brezrazmikov"/>
      </w:pPr>
    </w:p>
    <w:p w14:paraId="375367B9" w14:textId="4AA81B66" w:rsidR="00403625" w:rsidRDefault="00403625" w:rsidP="00EA4E11">
      <w:pPr>
        <w:pStyle w:val="Brezrazmikov"/>
      </w:pPr>
      <w:r>
        <w:t>SAN MARINO: Development of eco-friendly transport with ad hoc incentives for tourist destinations.</w:t>
      </w:r>
    </w:p>
    <w:p w14:paraId="1E6F0A20" w14:textId="7D2D9D81" w:rsidR="0084538F" w:rsidRDefault="0084538F" w:rsidP="00EA4E11">
      <w:pPr>
        <w:pStyle w:val="Brezrazmikov"/>
      </w:pPr>
      <w:r>
        <w:t>GREECE: Since our objective refers to sustainability, we suggest a reference to the UN Sustainable Development Goals, Agenda 2030 as well.</w:t>
      </w:r>
    </w:p>
    <w:p w14:paraId="6A6614F0" w14:textId="15789B5C" w:rsidR="008761FC" w:rsidRDefault="008761FC" w:rsidP="00EA4E11">
      <w:pPr>
        <w:pStyle w:val="Brezrazmikov"/>
      </w:pPr>
      <w:r>
        <w:t>ITALY: It could be specified that part of the goal is developing new products and services for the tourism sector thanks to the involvement of CCIs.</w:t>
      </w:r>
    </w:p>
    <w:p w14:paraId="68067639" w14:textId="77777777" w:rsidR="00C82FE3" w:rsidRDefault="00C82FE3" w:rsidP="00F04A9C">
      <w:pPr>
        <w:pStyle w:val="Odstavekseznama"/>
      </w:pPr>
    </w:p>
    <w:p w14:paraId="14F87FC2" w14:textId="46296BFB" w:rsidR="00E32BD2" w:rsidRDefault="00E32BD2" w:rsidP="00E32BD2">
      <w:pPr>
        <w:pStyle w:val="Naslov3"/>
        <w:numPr>
          <w:ilvl w:val="1"/>
          <w:numId w:val="1"/>
        </w:numPr>
      </w:pPr>
      <w:r>
        <w:t>Key stakeholders</w:t>
      </w:r>
    </w:p>
    <w:p w14:paraId="3E204C48" w14:textId="77777777" w:rsidR="007A4FC5" w:rsidRPr="00D402B5" w:rsidRDefault="007A4FC5" w:rsidP="007A4FC5">
      <w:pPr>
        <w:rPr>
          <w:lang w:val="el-GR"/>
        </w:rPr>
      </w:pPr>
    </w:p>
    <w:p w14:paraId="32185C9F" w14:textId="7A63933F" w:rsidR="00E90746" w:rsidRPr="00C82FE3" w:rsidRDefault="00400B05" w:rsidP="002E11E1">
      <w:pPr>
        <w:pStyle w:val="Odstavekseznama"/>
        <w:numPr>
          <w:ilvl w:val="2"/>
          <w:numId w:val="30"/>
        </w:numPr>
        <w:rPr>
          <w:b/>
        </w:rPr>
      </w:pPr>
      <w:r w:rsidRPr="00C82FE3">
        <w:rPr>
          <w:b/>
        </w:rPr>
        <w:t xml:space="preserve">Which </w:t>
      </w:r>
      <w:r w:rsidR="000B2CA9" w:rsidRPr="00C82FE3">
        <w:rPr>
          <w:b/>
        </w:rPr>
        <w:t xml:space="preserve">are the </w:t>
      </w:r>
      <w:r w:rsidR="000B2CA9" w:rsidRPr="00C82FE3">
        <w:rPr>
          <w:b/>
          <w:bCs/>
        </w:rPr>
        <w:t xml:space="preserve">most relevant national/regional </w:t>
      </w:r>
      <w:r w:rsidR="000B2CA9" w:rsidRPr="00C82FE3">
        <w:rPr>
          <w:b/>
        </w:rPr>
        <w:t xml:space="preserve">(e.g. national/regional institutions, agencies, others) </w:t>
      </w:r>
      <w:r w:rsidR="000B2CA9" w:rsidRPr="00C82FE3">
        <w:rPr>
          <w:b/>
          <w:bCs/>
        </w:rPr>
        <w:t>and international</w:t>
      </w:r>
      <w:r w:rsidR="000B2CA9" w:rsidRPr="00C82FE3">
        <w:rPr>
          <w:b/>
        </w:rPr>
        <w:t xml:space="preserve"> </w:t>
      </w:r>
      <w:r w:rsidR="006D0053" w:rsidRPr="00C82FE3">
        <w:rPr>
          <w:b/>
        </w:rPr>
        <w:t xml:space="preserve">(e.g. </w:t>
      </w:r>
      <w:r w:rsidR="000B2CA9" w:rsidRPr="00C82FE3">
        <w:rPr>
          <w:b/>
        </w:rPr>
        <w:t xml:space="preserve">networks, associations, organisations, partnerships) </w:t>
      </w:r>
      <w:r w:rsidR="006D0053" w:rsidRPr="00C82FE3">
        <w:rPr>
          <w:b/>
          <w:bCs/>
        </w:rPr>
        <w:t>stakeholders</w:t>
      </w:r>
      <w:r w:rsidR="006D0053" w:rsidRPr="00C82FE3">
        <w:rPr>
          <w:b/>
        </w:rPr>
        <w:t xml:space="preserve"> </w:t>
      </w:r>
      <w:r w:rsidR="000B2CA9" w:rsidRPr="00C82FE3">
        <w:rPr>
          <w:b/>
        </w:rPr>
        <w:t xml:space="preserve">to be involved in order to reach most efficiently the objectives of the </w:t>
      </w:r>
      <w:r w:rsidR="006D0053" w:rsidRPr="00C82FE3">
        <w:rPr>
          <w:b/>
        </w:rPr>
        <w:t xml:space="preserve">Topic 1. </w:t>
      </w:r>
      <w:r w:rsidR="000B2CA9" w:rsidRPr="00C82FE3">
        <w:rPr>
          <w:b/>
        </w:rPr>
        <w:lastRenderedPageBreak/>
        <w:t>(objectives provided in point 1.2.1 and additional ones derived from challenges added under point 1.1.3,  if relevant)?</w:t>
      </w:r>
      <w:r w:rsidR="006D0053" w:rsidRPr="00C82FE3">
        <w:rPr>
          <w:b/>
        </w:rPr>
        <w:t xml:space="preserve"> </w:t>
      </w:r>
      <w:r w:rsidR="00871E90" w:rsidRPr="00C82FE3">
        <w:rPr>
          <w:b/>
        </w:rPr>
        <w:t xml:space="preserve"> </w:t>
      </w:r>
      <w:r w:rsidR="007A4FC5" w:rsidRPr="00C82FE3">
        <w:rPr>
          <w:b/>
        </w:rPr>
        <w:t>Indicative key stakeholders are already listed in the initial policy paper.</w:t>
      </w:r>
    </w:p>
    <w:p w14:paraId="37C4785D" w14:textId="77777777" w:rsidR="00EA4E11" w:rsidRDefault="00EA4E11" w:rsidP="006D7FFD">
      <w:pPr>
        <w:jc w:val="both"/>
        <w:rPr>
          <w:highlight w:val="yellow"/>
          <w:u w:val="single"/>
        </w:rPr>
      </w:pPr>
    </w:p>
    <w:p w14:paraId="2AD709AD" w14:textId="37CFF5AD" w:rsidR="00EA4E11" w:rsidRDefault="00EA4E11" w:rsidP="00EA4E11">
      <w:pPr>
        <w:pStyle w:val="Brezrazmikov"/>
      </w:pPr>
      <w:r w:rsidRPr="00EA4E11">
        <w:t>CROATIA:</w:t>
      </w:r>
      <w:r w:rsidR="005F782E">
        <w:t xml:space="preserve"> </w:t>
      </w:r>
      <w:r>
        <w:t>Croatian Tourism Board, Ministry of Tourism and Sports, scientific organizations</w:t>
      </w:r>
    </w:p>
    <w:p w14:paraId="0C78BCE1" w14:textId="77777777" w:rsidR="005F782E" w:rsidRPr="00EA4E11" w:rsidRDefault="005F782E" w:rsidP="00EA4E11">
      <w:pPr>
        <w:pStyle w:val="Brezrazmikov"/>
      </w:pPr>
    </w:p>
    <w:p w14:paraId="40F89FD3" w14:textId="77777777" w:rsidR="005F782E" w:rsidRDefault="00A90C5A" w:rsidP="005F782E">
      <w:pPr>
        <w:pStyle w:val="Brezrazmikov"/>
      </w:pPr>
      <w:r w:rsidRPr="00A90C5A">
        <w:t>MONTENEGRO</w:t>
      </w:r>
      <w:r w:rsidR="005F782E">
        <w:t xml:space="preserve">: </w:t>
      </w:r>
    </w:p>
    <w:p w14:paraId="36992134" w14:textId="06E2AC4C" w:rsidR="000275B4" w:rsidRDefault="006D7FFD" w:rsidP="005F782E">
      <w:pPr>
        <w:pStyle w:val="Brezrazmikov"/>
      </w:pPr>
      <w:r>
        <w:t xml:space="preserve">Development of sustainable cultural tourism – Key stakeholder host of the sustainable cultural routes (NGO of private entity). </w:t>
      </w:r>
    </w:p>
    <w:p w14:paraId="57F88509" w14:textId="77777777" w:rsidR="000275B4" w:rsidRDefault="006D7FFD" w:rsidP="000275B4">
      <w:pPr>
        <w:pStyle w:val="Odstavekseznama"/>
        <w:numPr>
          <w:ilvl w:val="0"/>
          <w:numId w:val="40"/>
        </w:numPr>
        <w:jc w:val="both"/>
      </w:pPr>
      <w:r>
        <w:t xml:space="preserve">“From Farm to Fork” strategy – key stakeholder association of rural households, NGOs, private entities who are already known as the leaders at the level of the local community and drivers of further development of the local community. </w:t>
      </w:r>
    </w:p>
    <w:p w14:paraId="09FA3155" w14:textId="77777777" w:rsidR="000275B4" w:rsidRDefault="006D7FFD" w:rsidP="000275B4">
      <w:pPr>
        <w:pStyle w:val="Odstavekseznama"/>
        <w:numPr>
          <w:ilvl w:val="0"/>
          <w:numId w:val="40"/>
        </w:numPr>
        <w:jc w:val="both"/>
      </w:pPr>
      <w:r>
        <w:t xml:space="preserve">“Encouraged use of public transport in tourism products” – kay stakeholders are municipalities that should be supported with grants for procurement of public transport in energy sustainable way. </w:t>
      </w:r>
    </w:p>
    <w:p w14:paraId="54F53532" w14:textId="77777777" w:rsidR="000275B4" w:rsidRDefault="006D7FFD" w:rsidP="000275B4">
      <w:pPr>
        <w:pStyle w:val="Odstavekseznama"/>
        <w:numPr>
          <w:ilvl w:val="0"/>
          <w:numId w:val="40"/>
        </w:numPr>
        <w:jc w:val="both"/>
      </w:pPr>
      <w:r>
        <w:t>“Promotion of sustainable models of transport” – key stakeholders NTOs, LTOs, authorities coordinating National parks and Nature protected areas, NGOs and private sector in tourism (accommodations, travel agencies, service providers). Improved intramodality – key stakeholders municipalities, private transport companies, grants for making the system of integral electronic ticket for public and private transports.</w:t>
      </w:r>
    </w:p>
    <w:p w14:paraId="31A23E9C" w14:textId="77777777" w:rsidR="000275B4" w:rsidRDefault="006D7FFD" w:rsidP="000275B4">
      <w:pPr>
        <w:pStyle w:val="Odstavekseznama"/>
        <w:numPr>
          <w:ilvl w:val="0"/>
          <w:numId w:val="40"/>
        </w:numPr>
        <w:jc w:val="both"/>
      </w:pPr>
      <w:r>
        <w:t xml:space="preserve">“Redirection of hospitality and all tourism services towards circular models, reduction of their environmental footprint and increase in their resource efficiency”. </w:t>
      </w:r>
    </w:p>
    <w:p w14:paraId="48D3B371" w14:textId="6B698102" w:rsidR="006D7FFD" w:rsidRDefault="006D7FFD" w:rsidP="000275B4">
      <w:pPr>
        <w:pStyle w:val="Odstavekseznama"/>
        <w:numPr>
          <w:ilvl w:val="0"/>
          <w:numId w:val="40"/>
        </w:numPr>
        <w:jc w:val="both"/>
      </w:pPr>
      <w:r>
        <w:t>“Promotion of secondary tourism destinations: complement AIR’s primary tourism destinations, thus facilitating the flow of tourism demand in broader geographical and thematic basis”. Key stakeholders for both: Ministries of Tourism, NTOs, Municipalities, LTOs, NGOs, Local service providers Associations. Encouraging of forming of the working teams on the local levels who will find the best way how to make redirection of hospitality in order to reduce environmental pressure from tourism and develop fewer known parts of municipalities. Public &amp; private cooperation in a way of implementation of strategies and action plans for sustainable development of municipalities. Grants to support this activity.</w:t>
      </w:r>
    </w:p>
    <w:p w14:paraId="498710AE" w14:textId="77B0D98E" w:rsidR="000275B4" w:rsidRDefault="000275B4" w:rsidP="000275B4">
      <w:pPr>
        <w:pStyle w:val="Odstavekseznama"/>
        <w:ind w:left="1080"/>
        <w:jc w:val="both"/>
      </w:pPr>
    </w:p>
    <w:p w14:paraId="7BE14DDF" w14:textId="77777777" w:rsidR="00A90C5A" w:rsidRDefault="000275B4" w:rsidP="000275B4">
      <w:pPr>
        <w:pStyle w:val="Odstavekseznama"/>
        <w:ind w:left="1080"/>
        <w:jc w:val="both"/>
      </w:pPr>
      <w:r>
        <w:t xml:space="preserve">Key stakeholders for both: </w:t>
      </w:r>
    </w:p>
    <w:p w14:paraId="56970B1B" w14:textId="44B55742" w:rsidR="000275B4" w:rsidRDefault="000275B4" w:rsidP="000275B4">
      <w:pPr>
        <w:pStyle w:val="Odstavekseznama"/>
        <w:ind w:left="1080"/>
        <w:jc w:val="both"/>
      </w:pPr>
      <w:r>
        <w:lastRenderedPageBreak/>
        <w:t>Ministries of Tourism, NTOs, Municipalities, LTOs, NGOs, Local service providers Associations. Encouraging of forming of the working teams on the local levels who will find the best way how to make redirection of hospitality in order to reduce environmental pressure from tourism and develop fewer known parts of municipalities. Public &amp; private cooperation in a way of implementation of strategies and action plans for sustainable development of municipalities. Grants to support this activity.</w:t>
      </w:r>
    </w:p>
    <w:p w14:paraId="27EB2CED" w14:textId="6092352A" w:rsidR="006D7FFD" w:rsidRDefault="005F782E" w:rsidP="00232A7C">
      <w:pPr>
        <w:pStyle w:val="Brezrazmikov"/>
      </w:pPr>
      <w:r>
        <w:t>SAN MARINO:</w:t>
      </w:r>
    </w:p>
    <w:p w14:paraId="6AF343AC" w14:textId="77777777" w:rsidR="00AF3670" w:rsidRDefault="005F782E" w:rsidP="00AF3670">
      <w:pPr>
        <w:pStyle w:val="Odstavekseznama"/>
        <w:numPr>
          <w:ilvl w:val="0"/>
          <w:numId w:val="40"/>
        </w:numPr>
        <w:jc w:val="both"/>
      </w:pPr>
      <w:r>
        <w:t xml:space="preserve">Aggregations of companies in the hospitality sector, both structured and unstructured, for the performance of joint commercial and promotional actions. </w:t>
      </w:r>
    </w:p>
    <w:p w14:paraId="2EE496C4" w14:textId="77777777" w:rsidR="00AF3670" w:rsidRDefault="005F782E" w:rsidP="00AF3670">
      <w:pPr>
        <w:pStyle w:val="Odstavekseznama"/>
        <w:numPr>
          <w:ilvl w:val="0"/>
          <w:numId w:val="40"/>
        </w:numPr>
        <w:jc w:val="both"/>
      </w:pPr>
      <w:r>
        <w:t xml:space="preserve">Companies that deal with strategic consultancy for public authorities. </w:t>
      </w:r>
    </w:p>
    <w:p w14:paraId="640E88B6" w14:textId="0B6EA60A" w:rsidR="005F782E" w:rsidRDefault="005F782E" w:rsidP="00AF3670">
      <w:pPr>
        <w:pStyle w:val="Odstavekseznama"/>
        <w:numPr>
          <w:ilvl w:val="0"/>
          <w:numId w:val="40"/>
        </w:numPr>
        <w:jc w:val="both"/>
      </w:pPr>
      <w:r>
        <w:t>Aggregations of cities from different countries or regions united by common territorial ties and roots(i.e Sustainable Tourism Development Project from Republic of San Marino, with the endorsement of the United Nations World Tourism Organisation (UNWTO) and the support of the Italian Ministry of Tourism, as a touristic network in cooperation with the Emilia-Romagna and Marche Regions and over 110 Mayors of neighbouring municipalities</w:t>
      </w:r>
    </w:p>
    <w:p w14:paraId="76F5749E" w14:textId="0685D617" w:rsidR="005F782E" w:rsidRDefault="001061C5" w:rsidP="003848F6">
      <w:pPr>
        <w:pStyle w:val="Brezrazmikov"/>
        <w:jc w:val="both"/>
      </w:pPr>
      <w:r>
        <w:t>BIH: UNWTO; USAID; UNDP; GIZ; RCC; China-CEEC’s Tourism Cooperation</w:t>
      </w:r>
    </w:p>
    <w:p w14:paraId="5ECDAFCC" w14:textId="07FD6137" w:rsidR="0084538F" w:rsidRDefault="0084538F" w:rsidP="003848F6">
      <w:pPr>
        <w:pStyle w:val="Brezrazmikov"/>
        <w:jc w:val="both"/>
      </w:pPr>
      <w:r>
        <w:t xml:space="preserve">GREECE: On international level: UNWTO, OECD. (if possible to add). The Cultural Routes of the Council of Europe (CoE) Network crossing EUSAIR, empowerment and linkages with sustainable tourism community </w:t>
      </w:r>
    </w:p>
    <w:p w14:paraId="6ED725CD" w14:textId="080CCAD6" w:rsidR="0084538F" w:rsidRDefault="0084538F" w:rsidP="003848F6">
      <w:pPr>
        <w:pStyle w:val="Brezrazmikov"/>
        <w:jc w:val="both"/>
      </w:pPr>
      <w:r>
        <w:t>- Cultural Routes of CoE Universities Network.</w:t>
      </w:r>
    </w:p>
    <w:p w14:paraId="6DCE1861" w14:textId="77777777" w:rsidR="003848F6" w:rsidRDefault="003848F6" w:rsidP="003848F6">
      <w:pPr>
        <w:pStyle w:val="Brezrazmikov"/>
        <w:jc w:val="both"/>
      </w:pPr>
    </w:p>
    <w:p w14:paraId="43ACCEBC" w14:textId="187DDF39" w:rsidR="008761FC" w:rsidRDefault="008761FC" w:rsidP="003848F6">
      <w:pPr>
        <w:jc w:val="both"/>
      </w:pPr>
      <w:r>
        <w:t>ITALY: National tourism boards and government bodies (as coordinator for regions and minor bodies), universities dealing with tourism and hospitality, hospitality services</w:t>
      </w:r>
      <w:r w:rsidR="003C3C90">
        <w:t>.</w:t>
      </w:r>
    </w:p>
    <w:p w14:paraId="2FE9400F" w14:textId="5D360FFA" w:rsidR="003C3C90" w:rsidRDefault="003C3C90" w:rsidP="003848F6">
      <w:pPr>
        <w:pStyle w:val="Brezrazmikov"/>
        <w:jc w:val="both"/>
      </w:pPr>
      <w:r>
        <w:t>SERBIA: Institutes for natural and cultural protection</w:t>
      </w:r>
    </w:p>
    <w:p w14:paraId="7E0FE347" w14:textId="32A835B6" w:rsidR="00E26745" w:rsidRDefault="00E26745" w:rsidP="003848F6">
      <w:pPr>
        <w:jc w:val="both"/>
      </w:pPr>
      <w:r>
        <w:t>SLOVENIA: National tourism organizations</w:t>
      </w:r>
    </w:p>
    <w:p w14:paraId="5A4F20E8" w14:textId="2CEBB68E" w:rsidR="003848F6" w:rsidRDefault="003848F6" w:rsidP="003848F6">
      <w:pPr>
        <w:jc w:val="both"/>
      </w:pPr>
      <w:r>
        <w:t>ALBANIA: Ministry of Tourism and Environment, National Tourism Agency, Universities dealing with tourism services (accommodation, tourist sales, tourguides), Agencies for Regional Development, tourism business associations, Albanian Development Fund</w:t>
      </w:r>
    </w:p>
    <w:p w14:paraId="769CE2CB" w14:textId="77777777" w:rsidR="003C3C90" w:rsidRPr="006D7FFD" w:rsidRDefault="003C3C90" w:rsidP="006D7FFD"/>
    <w:p w14:paraId="6681C2AE" w14:textId="69F0ED83" w:rsidR="00566E0E" w:rsidRDefault="00566E0E" w:rsidP="00566E0E">
      <w:pPr>
        <w:pStyle w:val="Naslov3"/>
        <w:numPr>
          <w:ilvl w:val="1"/>
          <w:numId w:val="1"/>
        </w:numPr>
      </w:pPr>
      <w:r>
        <w:lastRenderedPageBreak/>
        <w:t>Relevant policies</w:t>
      </w:r>
    </w:p>
    <w:p w14:paraId="38C81CCD" w14:textId="77777777" w:rsidR="003470D7" w:rsidRDefault="003470D7" w:rsidP="003470D7"/>
    <w:p w14:paraId="1A5102EA" w14:textId="16C409E3" w:rsidR="003470D7" w:rsidRPr="00031BC6" w:rsidRDefault="003470D7" w:rsidP="002E11E1">
      <w:pPr>
        <w:pStyle w:val="Odstavekseznama"/>
        <w:numPr>
          <w:ilvl w:val="2"/>
          <w:numId w:val="31"/>
        </w:numPr>
        <w:rPr>
          <w:b/>
          <w:i/>
          <w:iCs/>
        </w:rPr>
      </w:pPr>
      <w:r w:rsidRPr="00031BC6">
        <w:rPr>
          <w:b/>
        </w:rPr>
        <w:t xml:space="preserve">The following </w:t>
      </w:r>
      <w:bookmarkStart w:id="1" w:name="_Hlk121090225"/>
      <w:r w:rsidRPr="00031BC6">
        <w:rPr>
          <w:b/>
          <w:bCs/>
        </w:rPr>
        <w:t>policies</w:t>
      </w:r>
      <w:r w:rsidR="00915747" w:rsidRPr="00031BC6">
        <w:rPr>
          <w:b/>
          <w:bCs/>
        </w:rPr>
        <w:t>, regulations, directives, initiatives</w:t>
      </w:r>
      <w:r w:rsidR="00915747" w:rsidRPr="00031BC6">
        <w:rPr>
          <w:b/>
        </w:rPr>
        <w:t xml:space="preserve"> etc </w:t>
      </w:r>
      <w:bookmarkEnd w:id="1"/>
      <w:r w:rsidRPr="00031BC6">
        <w:rPr>
          <w:b/>
        </w:rPr>
        <w:t xml:space="preserve">were identified </w:t>
      </w:r>
      <w:r w:rsidR="00BE4898" w:rsidRPr="00031BC6">
        <w:rPr>
          <w:b/>
        </w:rPr>
        <w:t xml:space="preserve">as </w:t>
      </w:r>
      <w:r w:rsidRPr="00031BC6">
        <w:rPr>
          <w:b/>
        </w:rPr>
        <w:t xml:space="preserve">relevant for the </w:t>
      </w:r>
      <w:bookmarkStart w:id="2" w:name="_Hlk117253104"/>
      <w:r w:rsidR="007A4FC5" w:rsidRPr="00031BC6">
        <w:rPr>
          <w:b/>
          <w:i/>
          <w:iCs/>
        </w:rPr>
        <w:t>Topic 1:</w:t>
      </w:r>
      <w:r w:rsidR="007A4FC5" w:rsidRPr="00031BC6">
        <w:rPr>
          <w:b/>
        </w:rPr>
        <w:t xml:space="preserve"> </w:t>
      </w:r>
      <w:r w:rsidRPr="00031BC6">
        <w:rPr>
          <w:b/>
          <w:i/>
          <w:iCs/>
        </w:rPr>
        <w:t>Diversified tourism offer (products and services)</w:t>
      </w:r>
      <w:r w:rsidRPr="00031BC6">
        <w:rPr>
          <w:b/>
        </w:rPr>
        <w:t xml:space="preserve">. </w:t>
      </w:r>
      <w:bookmarkEnd w:id="2"/>
      <w:r w:rsidR="00EB6BE7" w:rsidRPr="00031BC6">
        <w:rPr>
          <w:b/>
        </w:rPr>
        <w:t xml:space="preserve">Please also think about the funding opportunities related to these policies. </w:t>
      </w:r>
      <w:r w:rsidRPr="00031BC6">
        <w:rPr>
          <w:b/>
        </w:rPr>
        <w:t xml:space="preserve">Which are the most relevant? </w:t>
      </w:r>
    </w:p>
    <w:p w14:paraId="6D1081D8" w14:textId="77777777" w:rsidR="007A4FC5" w:rsidRPr="00017CBB" w:rsidRDefault="007A4FC5" w:rsidP="007A4FC5">
      <w:pPr>
        <w:pStyle w:val="Odstavekseznama"/>
        <w:rPr>
          <w:i/>
          <w:iCs/>
        </w:rPr>
      </w:pPr>
    </w:p>
    <w:tbl>
      <w:tblPr>
        <w:tblStyle w:val="Tabelamrea"/>
        <w:tblW w:w="0" w:type="auto"/>
        <w:tblInd w:w="720" w:type="dxa"/>
        <w:tblLook w:val="04A0" w:firstRow="1" w:lastRow="0" w:firstColumn="1" w:lastColumn="0" w:noHBand="0" w:noVBand="1"/>
      </w:tblPr>
      <w:tblGrid>
        <w:gridCol w:w="1930"/>
        <w:gridCol w:w="2457"/>
        <w:gridCol w:w="1134"/>
        <w:gridCol w:w="1843"/>
        <w:gridCol w:w="5208"/>
      </w:tblGrid>
      <w:tr w:rsidR="003A5B89" w:rsidRPr="006D7FFD" w14:paraId="52C36914" w14:textId="77777777" w:rsidTr="00012320">
        <w:tc>
          <w:tcPr>
            <w:tcW w:w="1402" w:type="dxa"/>
            <w:shd w:val="clear" w:color="auto" w:fill="D9D9D9" w:themeFill="background1" w:themeFillShade="D9"/>
          </w:tcPr>
          <w:p w14:paraId="761F0DCD" w14:textId="749145E2" w:rsidR="003A5B89" w:rsidRPr="006D7FFD" w:rsidRDefault="00012320" w:rsidP="006D7FFD">
            <w:pPr>
              <w:pStyle w:val="Odstavekseznama"/>
              <w:ind w:left="0"/>
              <w:jc w:val="center"/>
              <w:rPr>
                <w:rFonts w:cstheme="minorHAnsi"/>
                <w:b/>
                <w:i/>
                <w:iCs/>
                <w:sz w:val="20"/>
                <w:szCs w:val="20"/>
              </w:rPr>
            </w:pPr>
            <w:r>
              <w:rPr>
                <w:b/>
                <w:i/>
                <w:iCs/>
                <w:sz w:val="20"/>
                <w:szCs w:val="20"/>
              </w:rPr>
              <w:t>Most relevant</w:t>
            </w:r>
          </w:p>
        </w:tc>
        <w:tc>
          <w:tcPr>
            <w:tcW w:w="2457" w:type="dxa"/>
            <w:shd w:val="clear" w:color="auto" w:fill="D9D9D9" w:themeFill="background1" w:themeFillShade="D9"/>
          </w:tcPr>
          <w:p w14:paraId="275DCF23" w14:textId="2971F86A" w:rsidR="003A5B89" w:rsidRPr="006D7FFD" w:rsidRDefault="00012320" w:rsidP="006D7FFD">
            <w:pPr>
              <w:pStyle w:val="Odstavekseznama"/>
              <w:ind w:left="0"/>
              <w:jc w:val="center"/>
              <w:rPr>
                <w:rFonts w:cstheme="minorHAnsi"/>
                <w:b/>
                <w:i/>
                <w:iCs/>
                <w:sz w:val="20"/>
                <w:szCs w:val="20"/>
              </w:rPr>
            </w:pPr>
            <w:r>
              <w:rPr>
                <w:b/>
                <w:i/>
                <w:iCs/>
                <w:sz w:val="20"/>
                <w:szCs w:val="20"/>
              </w:rPr>
              <w:t>Ranking</w:t>
            </w:r>
          </w:p>
        </w:tc>
        <w:tc>
          <w:tcPr>
            <w:tcW w:w="1134" w:type="dxa"/>
            <w:shd w:val="clear" w:color="auto" w:fill="D9D9D9" w:themeFill="background1" w:themeFillShade="D9"/>
          </w:tcPr>
          <w:p w14:paraId="11D6B25B" w14:textId="77777777" w:rsidR="003A5B89" w:rsidRPr="006D7FFD" w:rsidRDefault="003A5B89" w:rsidP="006D7FFD">
            <w:pPr>
              <w:pStyle w:val="Odstavekseznama"/>
              <w:ind w:left="0"/>
              <w:jc w:val="center"/>
              <w:rPr>
                <w:rFonts w:cstheme="minorHAnsi"/>
                <w:b/>
                <w:i/>
                <w:iCs/>
                <w:sz w:val="20"/>
                <w:szCs w:val="20"/>
              </w:rPr>
            </w:pPr>
          </w:p>
        </w:tc>
        <w:tc>
          <w:tcPr>
            <w:tcW w:w="7051" w:type="dxa"/>
            <w:gridSpan w:val="2"/>
            <w:shd w:val="clear" w:color="auto" w:fill="D9D9D9" w:themeFill="background1" w:themeFillShade="D9"/>
          </w:tcPr>
          <w:p w14:paraId="4849B669" w14:textId="77777777" w:rsidR="003A5B89" w:rsidRDefault="00012320" w:rsidP="006D7FFD">
            <w:pPr>
              <w:pStyle w:val="Odstavekseznama"/>
              <w:ind w:left="0"/>
              <w:jc w:val="center"/>
              <w:rPr>
                <w:b/>
                <w:i/>
                <w:iCs/>
                <w:sz w:val="20"/>
                <w:szCs w:val="20"/>
              </w:rPr>
            </w:pPr>
            <w:r w:rsidRPr="0065580A">
              <w:rPr>
                <w:b/>
                <w:i/>
                <w:iCs/>
                <w:sz w:val="20"/>
                <w:szCs w:val="20"/>
              </w:rPr>
              <w:t xml:space="preserve">Some countries ranked </w:t>
            </w:r>
            <w:r w:rsidRPr="0052473C">
              <w:rPr>
                <w:b/>
                <w:i/>
                <w:iCs/>
                <w:sz w:val="20"/>
                <w:szCs w:val="20"/>
              </w:rPr>
              <w:t>policies, regulations, directives, initiatives</w:t>
            </w:r>
            <w:r>
              <w:rPr>
                <w:b/>
                <w:i/>
                <w:iCs/>
                <w:sz w:val="20"/>
                <w:szCs w:val="20"/>
              </w:rPr>
              <w:t xml:space="preserve"> etc</w:t>
            </w:r>
            <w:r w:rsidRPr="0052473C">
              <w:rPr>
                <w:b/>
                <w:i/>
                <w:iCs/>
                <w:sz w:val="20"/>
                <w:szCs w:val="20"/>
              </w:rPr>
              <w:t xml:space="preserve">  </w:t>
            </w:r>
            <w:r w:rsidRPr="0065580A">
              <w:rPr>
                <w:b/>
                <w:i/>
                <w:iCs/>
                <w:sz w:val="20"/>
                <w:szCs w:val="20"/>
              </w:rPr>
              <w:t>by importance, some only marked</w:t>
            </w:r>
            <w:r>
              <w:rPr>
                <w:b/>
                <w:i/>
                <w:iCs/>
                <w:sz w:val="20"/>
                <w:szCs w:val="20"/>
              </w:rPr>
              <w:t xml:space="preserve"> th</w:t>
            </w:r>
            <w:r w:rsidRPr="0065580A">
              <w:rPr>
                <w:b/>
                <w:i/>
                <w:iCs/>
                <w:sz w:val="20"/>
                <w:szCs w:val="20"/>
              </w:rPr>
              <w:t>e ones deemed most relevant</w:t>
            </w:r>
          </w:p>
          <w:p w14:paraId="20616098" w14:textId="4B52F339" w:rsidR="00012320" w:rsidRPr="006D7FFD" w:rsidRDefault="00012320" w:rsidP="006D7FFD">
            <w:pPr>
              <w:pStyle w:val="Odstavekseznama"/>
              <w:ind w:left="0"/>
              <w:jc w:val="center"/>
              <w:rPr>
                <w:rFonts w:cstheme="minorHAnsi"/>
                <w:b/>
                <w:i/>
                <w:iCs/>
                <w:sz w:val="20"/>
                <w:szCs w:val="20"/>
              </w:rPr>
            </w:pPr>
          </w:p>
        </w:tc>
      </w:tr>
      <w:tr w:rsidR="003A5B89" w:rsidRPr="006D0053" w14:paraId="31DC68E4" w14:textId="77777777" w:rsidTr="003A5B89">
        <w:tc>
          <w:tcPr>
            <w:tcW w:w="1402" w:type="dxa"/>
          </w:tcPr>
          <w:p w14:paraId="4A0D96F6" w14:textId="6CE20D79" w:rsidR="003A5B89" w:rsidRPr="00D879F3" w:rsidRDefault="0039071C" w:rsidP="003470D7">
            <w:pPr>
              <w:pStyle w:val="Odstavekseznama"/>
              <w:ind w:left="0"/>
              <w:rPr>
                <w:rFonts w:cstheme="minorHAnsi"/>
                <w:i/>
                <w:iCs/>
                <w:sz w:val="20"/>
                <w:szCs w:val="20"/>
              </w:rPr>
            </w:pPr>
            <w:r>
              <w:rPr>
                <w:rFonts w:cstheme="minorHAnsi"/>
                <w:i/>
                <w:iCs/>
                <w:sz w:val="20"/>
                <w:szCs w:val="20"/>
              </w:rPr>
              <w:t>5</w:t>
            </w:r>
            <w:r w:rsidR="001061C5">
              <w:rPr>
                <w:rFonts w:cstheme="minorHAnsi"/>
                <w:i/>
                <w:iCs/>
                <w:sz w:val="20"/>
                <w:szCs w:val="20"/>
              </w:rPr>
              <w:t>X</w:t>
            </w:r>
            <w:r w:rsidR="003A5B89">
              <w:rPr>
                <w:rFonts w:cstheme="minorHAnsi"/>
                <w:i/>
                <w:iCs/>
                <w:sz w:val="20"/>
                <w:szCs w:val="20"/>
              </w:rPr>
              <w:t xml:space="preserve"> (</w:t>
            </w:r>
            <w:r>
              <w:rPr>
                <w:rFonts w:cstheme="minorHAnsi"/>
                <w:i/>
                <w:iCs/>
                <w:sz w:val="20"/>
                <w:szCs w:val="20"/>
              </w:rPr>
              <w:t>AL,</w:t>
            </w:r>
            <w:r w:rsidR="008761FC">
              <w:rPr>
                <w:rFonts w:cstheme="minorHAnsi"/>
                <w:i/>
                <w:iCs/>
                <w:sz w:val="20"/>
                <w:szCs w:val="20"/>
              </w:rPr>
              <w:t>IT,</w:t>
            </w:r>
            <w:r w:rsidR="0045536C">
              <w:rPr>
                <w:rFonts w:cstheme="minorHAnsi"/>
                <w:i/>
                <w:iCs/>
                <w:sz w:val="20"/>
                <w:szCs w:val="20"/>
              </w:rPr>
              <w:t>GR,</w:t>
            </w:r>
            <w:r w:rsidR="00C06DCF">
              <w:rPr>
                <w:i/>
                <w:iCs/>
                <w:sz w:val="20"/>
                <w:szCs w:val="20"/>
              </w:rPr>
              <w:t xml:space="preserve"> MN</w:t>
            </w:r>
            <w:r w:rsidR="00F23CE2">
              <w:rPr>
                <w:i/>
                <w:iCs/>
                <w:sz w:val="20"/>
                <w:szCs w:val="20"/>
              </w:rPr>
              <w:t>,SLO</w:t>
            </w:r>
            <w:r w:rsidR="003A5B89">
              <w:rPr>
                <w:rFonts w:cstheme="minorHAnsi"/>
                <w:i/>
                <w:iCs/>
                <w:sz w:val="20"/>
                <w:szCs w:val="20"/>
              </w:rPr>
              <w:t>)</w:t>
            </w:r>
          </w:p>
        </w:tc>
        <w:tc>
          <w:tcPr>
            <w:tcW w:w="2457" w:type="dxa"/>
          </w:tcPr>
          <w:p w14:paraId="386C7E8A" w14:textId="48AD32BE" w:rsidR="003A5B89" w:rsidRPr="00D879F3" w:rsidRDefault="003A5B89" w:rsidP="003470D7">
            <w:pPr>
              <w:pStyle w:val="Odstavekseznama"/>
              <w:ind w:left="0"/>
              <w:rPr>
                <w:rFonts w:cstheme="minorHAnsi"/>
                <w:i/>
                <w:iCs/>
                <w:sz w:val="20"/>
                <w:szCs w:val="20"/>
              </w:rPr>
            </w:pPr>
            <w:r>
              <w:rPr>
                <w:rFonts w:cstheme="minorHAnsi"/>
                <w:i/>
                <w:iCs/>
                <w:sz w:val="20"/>
                <w:szCs w:val="20"/>
              </w:rPr>
              <w:t>4 (HR)</w:t>
            </w:r>
            <w:r w:rsidR="001061C5">
              <w:rPr>
                <w:rFonts w:cstheme="minorHAnsi"/>
                <w:i/>
                <w:iCs/>
                <w:sz w:val="20"/>
                <w:szCs w:val="20"/>
              </w:rPr>
              <w:t>, 1 (BIH)</w:t>
            </w:r>
          </w:p>
        </w:tc>
        <w:tc>
          <w:tcPr>
            <w:tcW w:w="1134" w:type="dxa"/>
          </w:tcPr>
          <w:p w14:paraId="09116CB8" w14:textId="77777777" w:rsidR="003A5B89" w:rsidRPr="00D879F3" w:rsidRDefault="003A5B89" w:rsidP="003470D7">
            <w:pPr>
              <w:pStyle w:val="Odstavekseznama"/>
              <w:ind w:left="0"/>
              <w:rPr>
                <w:rFonts w:cstheme="minorHAnsi"/>
                <w:i/>
                <w:iCs/>
                <w:sz w:val="20"/>
                <w:szCs w:val="20"/>
              </w:rPr>
            </w:pPr>
          </w:p>
        </w:tc>
        <w:tc>
          <w:tcPr>
            <w:tcW w:w="7051" w:type="dxa"/>
            <w:gridSpan w:val="2"/>
          </w:tcPr>
          <w:p w14:paraId="7207D752" w14:textId="74850122" w:rsidR="003A5B89" w:rsidRPr="00D879F3" w:rsidRDefault="003A5B89" w:rsidP="003470D7">
            <w:pPr>
              <w:pStyle w:val="Odstavekseznama"/>
              <w:ind w:left="0"/>
              <w:rPr>
                <w:rFonts w:cstheme="minorHAnsi"/>
                <w:i/>
                <w:iCs/>
                <w:sz w:val="20"/>
                <w:szCs w:val="20"/>
              </w:rPr>
            </w:pPr>
            <w:r w:rsidRPr="00D879F3">
              <w:rPr>
                <w:rFonts w:cstheme="minorHAnsi"/>
                <w:i/>
                <w:iCs/>
                <w:sz w:val="20"/>
                <w:szCs w:val="20"/>
              </w:rPr>
              <w:t>Transition Pathway for Tourism, DG GROW</w:t>
            </w:r>
          </w:p>
        </w:tc>
      </w:tr>
      <w:tr w:rsidR="003A5B89" w:rsidRPr="006D0053" w14:paraId="4CA2C332" w14:textId="77777777" w:rsidTr="003A5B89">
        <w:tc>
          <w:tcPr>
            <w:tcW w:w="1402" w:type="dxa"/>
          </w:tcPr>
          <w:p w14:paraId="6FB0AF4B" w14:textId="7A158D31" w:rsidR="003A5B89" w:rsidRPr="00D879F3" w:rsidRDefault="0039071C" w:rsidP="00F23CE2">
            <w:pPr>
              <w:pStyle w:val="Odstavekseznama"/>
              <w:ind w:left="0"/>
              <w:rPr>
                <w:rFonts w:cstheme="minorHAnsi"/>
                <w:i/>
                <w:iCs/>
                <w:sz w:val="20"/>
                <w:szCs w:val="20"/>
              </w:rPr>
            </w:pPr>
            <w:r>
              <w:rPr>
                <w:rFonts w:cstheme="minorHAnsi"/>
                <w:i/>
                <w:iCs/>
                <w:sz w:val="20"/>
                <w:szCs w:val="20"/>
              </w:rPr>
              <w:t>5</w:t>
            </w:r>
            <w:r w:rsidR="001061C5">
              <w:rPr>
                <w:rFonts w:cstheme="minorHAnsi"/>
                <w:i/>
                <w:iCs/>
                <w:sz w:val="20"/>
                <w:szCs w:val="20"/>
              </w:rPr>
              <w:t>X</w:t>
            </w:r>
            <w:r w:rsidR="003A5B89">
              <w:rPr>
                <w:rFonts w:cstheme="minorHAnsi"/>
                <w:i/>
                <w:iCs/>
                <w:sz w:val="20"/>
                <w:szCs w:val="20"/>
              </w:rPr>
              <w:t>(</w:t>
            </w:r>
            <w:r>
              <w:rPr>
                <w:rFonts w:cstheme="minorHAnsi"/>
                <w:i/>
                <w:iCs/>
                <w:sz w:val="20"/>
                <w:szCs w:val="20"/>
              </w:rPr>
              <w:t>AL,</w:t>
            </w:r>
            <w:r w:rsidR="008761FC">
              <w:rPr>
                <w:rFonts w:cstheme="minorHAnsi"/>
                <w:i/>
                <w:iCs/>
                <w:sz w:val="20"/>
                <w:szCs w:val="20"/>
              </w:rPr>
              <w:t>IT,</w:t>
            </w:r>
            <w:r w:rsidR="00C06DCF">
              <w:rPr>
                <w:i/>
                <w:iCs/>
                <w:sz w:val="20"/>
                <w:szCs w:val="20"/>
              </w:rPr>
              <w:t>MN</w:t>
            </w:r>
            <w:r w:rsidR="0045536C">
              <w:rPr>
                <w:rFonts w:cstheme="minorHAnsi"/>
                <w:i/>
                <w:iCs/>
                <w:sz w:val="20"/>
                <w:szCs w:val="20"/>
              </w:rPr>
              <w:t>,GR</w:t>
            </w:r>
            <w:r w:rsidR="00F23CE2">
              <w:rPr>
                <w:rFonts w:cstheme="minorHAnsi"/>
                <w:i/>
                <w:iCs/>
                <w:sz w:val="20"/>
                <w:szCs w:val="20"/>
              </w:rPr>
              <w:t>,SLO</w:t>
            </w:r>
            <w:r w:rsidR="003A5B89">
              <w:rPr>
                <w:rFonts w:cstheme="minorHAnsi"/>
                <w:i/>
                <w:iCs/>
                <w:sz w:val="20"/>
                <w:szCs w:val="20"/>
              </w:rPr>
              <w:t>)</w:t>
            </w:r>
          </w:p>
        </w:tc>
        <w:tc>
          <w:tcPr>
            <w:tcW w:w="2457" w:type="dxa"/>
          </w:tcPr>
          <w:p w14:paraId="5762E95B" w14:textId="309C6CCC" w:rsidR="003A5B89" w:rsidRPr="00D879F3" w:rsidRDefault="003A5B89" w:rsidP="003A5B89">
            <w:pPr>
              <w:pStyle w:val="Odstavekseznama"/>
              <w:ind w:left="0"/>
              <w:rPr>
                <w:rFonts w:cstheme="minorHAnsi"/>
                <w:i/>
                <w:iCs/>
                <w:sz w:val="20"/>
                <w:szCs w:val="20"/>
              </w:rPr>
            </w:pPr>
            <w:r>
              <w:rPr>
                <w:rFonts w:cstheme="minorHAnsi"/>
                <w:i/>
                <w:iCs/>
                <w:sz w:val="20"/>
                <w:szCs w:val="20"/>
              </w:rPr>
              <w:t>3 (HR)</w:t>
            </w:r>
            <w:r w:rsidR="001061C5">
              <w:rPr>
                <w:rFonts w:cstheme="minorHAnsi"/>
                <w:i/>
                <w:iCs/>
                <w:sz w:val="20"/>
                <w:szCs w:val="20"/>
              </w:rPr>
              <w:t>, 2 (BIH)</w:t>
            </w:r>
          </w:p>
        </w:tc>
        <w:tc>
          <w:tcPr>
            <w:tcW w:w="1134" w:type="dxa"/>
          </w:tcPr>
          <w:p w14:paraId="58CAC791" w14:textId="77777777" w:rsidR="003A5B89" w:rsidRPr="00D879F3" w:rsidRDefault="003A5B89" w:rsidP="003470D7">
            <w:pPr>
              <w:pStyle w:val="Odstavekseznama"/>
              <w:ind w:left="0"/>
              <w:rPr>
                <w:rFonts w:cstheme="minorHAnsi"/>
                <w:i/>
                <w:iCs/>
                <w:sz w:val="20"/>
                <w:szCs w:val="20"/>
              </w:rPr>
            </w:pPr>
          </w:p>
        </w:tc>
        <w:tc>
          <w:tcPr>
            <w:tcW w:w="7051" w:type="dxa"/>
            <w:gridSpan w:val="2"/>
          </w:tcPr>
          <w:p w14:paraId="3D825925" w14:textId="7C8487A3" w:rsidR="003A5B89" w:rsidRPr="00D879F3" w:rsidRDefault="003A5B89" w:rsidP="003470D7">
            <w:pPr>
              <w:pStyle w:val="Odstavekseznama"/>
              <w:ind w:left="0"/>
              <w:rPr>
                <w:rFonts w:cstheme="minorHAnsi"/>
                <w:i/>
                <w:iCs/>
                <w:sz w:val="20"/>
                <w:szCs w:val="20"/>
              </w:rPr>
            </w:pPr>
            <w:r w:rsidRPr="00D879F3">
              <w:rPr>
                <w:rFonts w:cstheme="minorHAnsi"/>
                <w:i/>
                <w:iCs/>
                <w:sz w:val="20"/>
                <w:szCs w:val="20"/>
              </w:rPr>
              <w:t>EU strategy for sustainable tourism, European Parliament</w:t>
            </w:r>
          </w:p>
        </w:tc>
      </w:tr>
      <w:tr w:rsidR="003A5B89" w:rsidRPr="006D0053" w14:paraId="6BE57863" w14:textId="77777777" w:rsidTr="003A5B89">
        <w:tc>
          <w:tcPr>
            <w:tcW w:w="1402" w:type="dxa"/>
          </w:tcPr>
          <w:p w14:paraId="1B273E71" w14:textId="65DB8F17" w:rsidR="003A5B89" w:rsidRPr="00D879F3" w:rsidRDefault="0039071C" w:rsidP="003470D7">
            <w:pPr>
              <w:pStyle w:val="Odstavekseznama"/>
              <w:ind w:left="0"/>
              <w:rPr>
                <w:rFonts w:cstheme="minorHAnsi"/>
                <w:i/>
                <w:iCs/>
                <w:sz w:val="20"/>
                <w:szCs w:val="20"/>
              </w:rPr>
            </w:pPr>
            <w:r>
              <w:rPr>
                <w:rFonts w:cstheme="minorHAnsi"/>
                <w:i/>
                <w:iCs/>
                <w:sz w:val="20"/>
                <w:szCs w:val="20"/>
              </w:rPr>
              <w:t>2</w:t>
            </w:r>
            <w:r w:rsidR="0045536C">
              <w:rPr>
                <w:rFonts w:cstheme="minorHAnsi"/>
                <w:i/>
                <w:iCs/>
                <w:sz w:val="20"/>
                <w:szCs w:val="20"/>
              </w:rPr>
              <w:t>X (GR</w:t>
            </w:r>
            <w:r>
              <w:rPr>
                <w:rFonts w:cstheme="minorHAnsi"/>
                <w:i/>
                <w:iCs/>
                <w:sz w:val="20"/>
                <w:szCs w:val="20"/>
              </w:rPr>
              <w:t>, AL</w:t>
            </w:r>
            <w:r w:rsidR="0045536C">
              <w:rPr>
                <w:rFonts w:cstheme="minorHAnsi"/>
                <w:i/>
                <w:iCs/>
                <w:sz w:val="20"/>
                <w:szCs w:val="20"/>
              </w:rPr>
              <w:t>)</w:t>
            </w:r>
          </w:p>
        </w:tc>
        <w:tc>
          <w:tcPr>
            <w:tcW w:w="2457" w:type="dxa"/>
          </w:tcPr>
          <w:p w14:paraId="5AC4D328" w14:textId="58D61CD5" w:rsidR="003A5B89" w:rsidRPr="00D879F3" w:rsidRDefault="003A5B89" w:rsidP="001061C5">
            <w:pPr>
              <w:pStyle w:val="Odstavekseznama"/>
              <w:ind w:left="0"/>
              <w:rPr>
                <w:rFonts w:cstheme="minorHAnsi"/>
                <w:i/>
                <w:iCs/>
                <w:sz w:val="20"/>
                <w:szCs w:val="20"/>
              </w:rPr>
            </w:pPr>
            <w:r>
              <w:rPr>
                <w:rFonts w:cstheme="minorHAnsi"/>
                <w:i/>
                <w:iCs/>
                <w:sz w:val="20"/>
                <w:szCs w:val="20"/>
              </w:rPr>
              <w:t>6 (HR</w:t>
            </w:r>
            <w:r w:rsidR="001061C5">
              <w:rPr>
                <w:rFonts w:cstheme="minorHAnsi"/>
                <w:i/>
                <w:iCs/>
                <w:sz w:val="20"/>
                <w:szCs w:val="20"/>
              </w:rPr>
              <w:t>,BIH</w:t>
            </w:r>
            <w:r>
              <w:rPr>
                <w:rFonts w:cstheme="minorHAnsi"/>
                <w:i/>
                <w:iCs/>
                <w:sz w:val="20"/>
                <w:szCs w:val="20"/>
              </w:rPr>
              <w:t>)</w:t>
            </w:r>
          </w:p>
        </w:tc>
        <w:tc>
          <w:tcPr>
            <w:tcW w:w="1134" w:type="dxa"/>
          </w:tcPr>
          <w:p w14:paraId="749429EC" w14:textId="77777777" w:rsidR="003A5B89" w:rsidRPr="00D879F3" w:rsidRDefault="003A5B89" w:rsidP="003470D7">
            <w:pPr>
              <w:pStyle w:val="Odstavekseznama"/>
              <w:ind w:left="0"/>
              <w:rPr>
                <w:rFonts w:cstheme="minorHAnsi"/>
                <w:i/>
                <w:iCs/>
                <w:sz w:val="20"/>
                <w:szCs w:val="20"/>
              </w:rPr>
            </w:pPr>
          </w:p>
        </w:tc>
        <w:tc>
          <w:tcPr>
            <w:tcW w:w="7051" w:type="dxa"/>
            <w:gridSpan w:val="2"/>
          </w:tcPr>
          <w:p w14:paraId="68B46722" w14:textId="7656F578" w:rsidR="003A5B89" w:rsidRPr="00D879F3" w:rsidRDefault="003A5B89" w:rsidP="003470D7">
            <w:pPr>
              <w:pStyle w:val="Odstavekseznama"/>
              <w:ind w:left="0"/>
              <w:rPr>
                <w:rFonts w:cstheme="minorHAnsi"/>
                <w:i/>
                <w:iCs/>
                <w:sz w:val="20"/>
                <w:szCs w:val="20"/>
              </w:rPr>
            </w:pPr>
            <w:r w:rsidRPr="00D879F3">
              <w:rPr>
                <w:rFonts w:cstheme="minorHAnsi"/>
                <w:i/>
                <w:iCs/>
                <w:sz w:val="20"/>
                <w:szCs w:val="20"/>
              </w:rPr>
              <w:t>A new approach for a sustainable blue economy in the EU - Transforming the EU's Blue Economy for a Sustainable Future, COM(2021) 240 final</w:t>
            </w:r>
          </w:p>
        </w:tc>
      </w:tr>
      <w:tr w:rsidR="003A5B89" w:rsidRPr="006D0053" w14:paraId="2A0BE78A" w14:textId="77777777" w:rsidTr="003A5B89">
        <w:tc>
          <w:tcPr>
            <w:tcW w:w="1402" w:type="dxa"/>
          </w:tcPr>
          <w:p w14:paraId="5D486387" w14:textId="43932531" w:rsidR="003A5B89" w:rsidRPr="00D879F3" w:rsidRDefault="0039071C" w:rsidP="003470D7">
            <w:pPr>
              <w:pStyle w:val="Odstavekseznama"/>
              <w:ind w:left="0"/>
              <w:rPr>
                <w:rFonts w:cstheme="minorHAnsi"/>
                <w:i/>
                <w:iCs/>
                <w:sz w:val="20"/>
                <w:szCs w:val="20"/>
              </w:rPr>
            </w:pPr>
            <w:r>
              <w:rPr>
                <w:rFonts w:cstheme="minorHAnsi"/>
                <w:i/>
                <w:iCs/>
                <w:sz w:val="20"/>
                <w:szCs w:val="20"/>
              </w:rPr>
              <w:t>3</w:t>
            </w:r>
            <w:r w:rsidR="001061C5">
              <w:rPr>
                <w:rFonts w:cstheme="minorHAnsi"/>
                <w:i/>
                <w:iCs/>
                <w:sz w:val="20"/>
                <w:szCs w:val="20"/>
              </w:rPr>
              <w:t>X</w:t>
            </w:r>
            <w:r w:rsidR="003A5B89">
              <w:rPr>
                <w:rFonts w:cstheme="minorHAnsi"/>
                <w:i/>
                <w:iCs/>
                <w:sz w:val="20"/>
                <w:szCs w:val="20"/>
              </w:rPr>
              <w:t>(</w:t>
            </w:r>
            <w:r>
              <w:rPr>
                <w:rFonts w:cstheme="minorHAnsi"/>
                <w:i/>
                <w:iCs/>
                <w:sz w:val="20"/>
                <w:szCs w:val="20"/>
              </w:rPr>
              <w:t>AL,</w:t>
            </w:r>
            <w:r w:rsidR="00C06DCF">
              <w:rPr>
                <w:i/>
                <w:iCs/>
                <w:sz w:val="20"/>
                <w:szCs w:val="20"/>
              </w:rPr>
              <w:t>MN</w:t>
            </w:r>
            <w:r w:rsidR="0045536C">
              <w:rPr>
                <w:rFonts w:cstheme="minorHAnsi"/>
                <w:i/>
                <w:iCs/>
                <w:sz w:val="20"/>
                <w:szCs w:val="20"/>
              </w:rPr>
              <w:t>,GR</w:t>
            </w:r>
            <w:r w:rsidR="003A5B89">
              <w:rPr>
                <w:rFonts w:cstheme="minorHAnsi"/>
                <w:i/>
                <w:iCs/>
                <w:sz w:val="20"/>
                <w:szCs w:val="20"/>
              </w:rPr>
              <w:t>)</w:t>
            </w:r>
          </w:p>
        </w:tc>
        <w:tc>
          <w:tcPr>
            <w:tcW w:w="2457" w:type="dxa"/>
          </w:tcPr>
          <w:p w14:paraId="428740D1" w14:textId="1F1C49A1" w:rsidR="003A5B89" w:rsidRPr="00D879F3" w:rsidRDefault="001061C5" w:rsidP="003470D7">
            <w:pPr>
              <w:pStyle w:val="Odstavekseznama"/>
              <w:ind w:left="0"/>
              <w:rPr>
                <w:rFonts w:cstheme="minorHAnsi"/>
                <w:i/>
                <w:iCs/>
                <w:sz w:val="20"/>
                <w:szCs w:val="20"/>
              </w:rPr>
            </w:pPr>
            <w:r>
              <w:rPr>
                <w:rFonts w:cstheme="minorHAnsi"/>
                <w:i/>
                <w:iCs/>
                <w:sz w:val="20"/>
                <w:szCs w:val="20"/>
              </w:rPr>
              <w:t>7 (HR,BIH)</w:t>
            </w:r>
          </w:p>
        </w:tc>
        <w:tc>
          <w:tcPr>
            <w:tcW w:w="1134" w:type="dxa"/>
          </w:tcPr>
          <w:p w14:paraId="7FE5F8A3" w14:textId="77777777" w:rsidR="003A5B89" w:rsidRPr="00D879F3" w:rsidRDefault="003A5B89" w:rsidP="003470D7">
            <w:pPr>
              <w:pStyle w:val="Odstavekseznama"/>
              <w:ind w:left="0"/>
              <w:rPr>
                <w:rFonts w:cstheme="minorHAnsi"/>
                <w:i/>
                <w:iCs/>
                <w:sz w:val="20"/>
                <w:szCs w:val="20"/>
              </w:rPr>
            </w:pPr>
          </w:p>
        </w:tc>
        <w:tc>
          <w:tcPr>
            <w:tcW w:w="7051" w:type="dxa"/>
            <w:gridSpan w:val="2"/>
          </w:tcPr>
          <w:p w14:paraId="6B11EF08" w14:textId="731940C3" w:rsidR="003A5B89" w:rsidRPr="00031BC6" w:rsidRDefault="003A5B89" w:rsidP="003470D7">
            <w:pPr>
              <w:pStyle w:val="Odstavekseznama"/>
              <w:ind w:left="0"/>
              <w:rPr>
                <w:rFonts w:cstheme="minorHAnsi"/>
                <w:i/>
                <w:iCs/>
                <w:sz w:val="20"/>
                <w:szCs w:val="20"/>
              </w:rPr>
            </w:pPr>
            <w:r w:rsidRPr="00031BC6">
              <w:rPr>
                <w:rFonts w:cstheme="minorHAnsi"/>
                <w:i/>
                <w:iCs/>
                <w:sz w:val="20"/>
                <w:szCs w:val="20"/>
              </w:rPr>
              <w:t>A European Strategy for more Growth and Jobs in Coastal and Maritime Tourism COM(2014) 086 final</w:t>
            </w:r>
          </w:p>
        </w:tc>
      </w:tr>
      <w:tr w:rsidR="003A5B89" w:rsidRPr="006D0053" w14:paraId="2F0FA136" w14:textId="77777777" w:rsidTr="003A5B89">
        <w:tc>
          <w:tcPr>
            <w:tcW w:w="1402" w:type="dxa"/>
          </w:tcPr>
          <w:p w14:paraId="25BE66AF" w14:textId="1B88F48F" w:rsidR="003A5B89" w:rsidRPr="00D879F3" w:rsidRDefault="0039071C" w:rsidP="003470D7">
            <w:pPr>
              <w:pStyle w:val="Odstavekseznama"/>
              <w:ind w:left="0"/>
              <w:rPr>
                <w:rFonts w:cstheme="minorHAnsi"/>
                <w:i/>
                <w:iCs/>
                <w:sz w:val="20"/>
                <w:szCs w:val="20"/>
              </w:rPr>
            </w:pPr>
            <w:r>
              <w:rPr>
                <w:rFonts w:cstheme="minorHAnsi"/>
                <w:i/>
                <w:iCs/>
                <w:sz w:val="20"/>
                <w:szCs w:val="20"/>
              </w:rPr>
              <w:t>5</w:t>
            </w:r>
            <w:r w:rsidR="001061C5">
              <w:rPr>
                <w:rFonts w:cstheme="minorHAnsi"/>
                <w:i/>
                <w:iCs/>
                <w:sz w:val="20"/>
                <w:szCs w:val="20"/>
              </w:rPr>
              <w:t>X</w:t>
            </w:r>
            <w:r w:rsidR="003A5B89">
              <w:rPr>
                <w:rFonts w:cstheme="minorHAnsi"/>
                <w:i/>
                <w:iCs/>
                <w:sz w:val="20"/>
                <w:szCs w:val="20"/>
              </w:rPr>
              <w:t>(</w:t>
            </w:r>
            <w:r>
              <w:rPr>
                <w:rFonts w:cstheme="minorHAnsi"/>
                <w:i/>
                <w:iCs/>
                <w:sz w:val="20"/>
                <w:szCs w:val="20"/>
              </w:rPr>
              <w:t>AL,</w:t>
            </w:r>
            <w:r w:rsidR="00C06DCF">
              <w:rPr>
                <w:i/>
                <w:iCs/>
                <w:sz w:val="20"/>
                <w:szCs w:val="20"/>
              </w:rPr>
              <w:t>MN</w:t>
            </w:r>
            <w:r w:rsidR="0045536C">
              <w:rPr>
                <w:rFonts w:cstheme="minorHAnsi"/>
                <w:i/>
                <w:iCs/>
                <w:sz w:val="20"/>
                <w:szCs w:val="20"/>
              </w:rPr>
              <w:t>,GR</w:t>
            </w:r>
            <w:r w:rsidR="008761FC">
              <w:rPr>
                <w:rFonts w:cstheme="minorHAnsi"/>
                <w:i/>
                <w:iCs/>
                <w:sz w:val="20"/>
                <w:szCs w:val="20"/>
              </w:rPr>
              <w:t>, IT</w:t>
            </w:r>
            <w:r w:rsidR="00F23CE2">
              <w:rPr>
                <w:rFonts w:cstheme="minorHAnsi"/>
                <w:i/>
                <w:iCs/>
                <w:sz w:val="20"/>
                <w:szCs w:val="20"/>
              </w:rPr>
              <w:t>,SLO</w:t>
            </w:r>
            <w:r w:rsidR="003A5B89">
              <w:rPr>
                <w:rFonts w:cstheme="minorHAnsi"/>
                <w:i/>
                <w:iCs/>
                <w:sz w:val="20"/>
                <w:szCs w:val="20"/>
              </w:rPr>
              <w:t>)</w:t>
            </w:r>
          </w:p>
        </w:tc>
        <w:tc>
          <w:tcPr>
            <w:tcW w:w="2457" w:type="dxa"/>
          </w:tcPr>
          <w:p w14:paraId="5DF51C4A" w14:textId="1C8C640C" w:rsidR="003A5B89" w:rsidRPr="00D879F3" w:rsidRDefault="003A5B89" w:rsidP="003470D7">
            <w:pPr>
              <w:pStyle w:val="Odstavekseznama"/>
              <w:ind w:left="0"/>
              <w:rPr>
                <w:rFonts w:cstheme="minorHAnsi"/>
                <w:i/>
                <w:iCs/>
                <w:sz w:val="20"/>
                <w:szCs w:val="20"/>
              </w:rPr>
            </w:pPr>
            <w:r>
              <w:rPr>
                <w:rFonts w:cstheme="minorHAnsi"/>
                <w:i/>
                <w:iCs/>
                <w:sz w:val="20"/>
                <w:szCs w:val="20"/>
              </w:rPr>
              <w:t>8 (HR)</w:t>
            </w:r>
            <w:r w:rsidR="001061C5">
              <w:rPr>
                <w:rFonts w:cstheme="minorHAnsi"/>
                <w:i/>
                <w:iCs/>
                <w:sz w:val="20"/>
                <w:szCs w:val="20"/>
              </w:rPr>
              <w:t>, 3 (BIH)</w:t>
            </w:r>
          </w:p>
        </w:tc>
        <w:tc>
          <w:tcPr>
            <w:tcW w:w="1134" w:type="dxa"/>
          </w:tcPr>
          <w:p w14:paraId="348537AD" w14:textId="77777777" w:rsidR="003A5B89" w:rsidRPr="00D879F3" w:rsidRDefault="003A5B89" w:rsidP="003470D7">
            <w:pPr>
              <w:pStyle w:val="Odstavekseznama"/>
              <w:ind w:left="0"/>
              <w:rPr>
                <w:rFonts w:cstheme="minorHAnsi"/>
                <w:i/>
                <w:iCs/>
                <w:sz w:val="20"/>
                <w:szCs w:val="20"/>
              </w:rPr>
            </w:pPr>
          </w:p>
        </w:tc>
        <w:tc>
          <w:tcPr>
            <w:tcW w:w="7051" w:type="dxa"/>
            <w:gridSpan w:val="2"/>
          </w:tcPr>
          <w:p w14:paraId="12E9D150" w14:textId="34808771" w:rsidR="003A5B89" w:rsidRPr="00031BC6" w:rsidRDefault="003A5B89" w:rsidP="003470D7">
            <w:pPr>
              <w:pStyle w:val="Odstavekseznama"/>
              <w:ind w:left="0"/>
              <w:rPr>
                <w:rFonts w:cstheme="minorHAnsi"/>
                <w:i/>
                <w:iCs/>
                <w:sz w:val="20"/>
                <w:szCs w:val="20"/>
              </w:rPr>
            </w:pPr>
            <w:r w:rsidRPr="00031BC6">
              <w:rPr>
                <w:rFonts w:cstheme="minorHAnsi"/>
                <w:i/>
                <w:iCs/>
                <w:sz w:val="20"/>
                <w:szCs w:val="20"/>
              </w:rPr>
              <w:t>European Green Deal and related policies/initiatives Farm to Fork, Circular Economy Action Plan, New European Bauhaus…</w:t>
            </w:r>
          </w:p>
        </w:tc>
      </w:tr>
      <w:tr w:rsidR="003A5B89" w:rsidRPr="006D0053" w14:paraId="7F7FAB70" w14:textId="77777777" w:rsidTr="003A5B89">
        <w:tc>
          <w:tcPr>
            <w:tcW w:w="1402" w:type="dxa"/>
          </w:tcPr>
          <w:p w14:paraId="05A86279" w14:textId="5F5902AE" w:rsidR="003A5B89" w:rsidRPr="00D879F3" w:rsidRDefault="0039071C" w:rsidP="003470D7">
            <w:pPr>
              <w:pStyle w:val="Odstavekseznama"/>
              <w:ind w:left="0"/>
              <w:rPr>
                <w:rFonts w:cstheme="minorHAnsi"/>
                <w:i/>
                <w:iCs/>
                <w:sz w:val="20"/>
                <w:szCs w:val="20"/>
              </w:rPr>
            </w:pPr>
            <w:r>
              <w:rPr>
                <w:rFonts w:cstheme="minorHAnsi"/>
                <w:i/>
                <w:iCs/>
                <w:sz w:val="20"/>
                <w:szCs w:val="20"/>
              </w:rPr>
              <w:t>1X (AL)</w:t>
            </w:r>
          </w:p>
        </w:tc>
        <w:tc>
          <w:tcPr>
            <w:tcW w:w="2457" w:type="dxa"/>
          </w:tcPr>
          <w:p w14:paraId="215462F7" w14:textId="0C988313" w:rsidR="003A5B89" w:rsidRPr="00D879F3" w:rsidRDefault="003A5B89" w:rsidP="003470D7">
            <w:pPr>
              <w:pStyle w:val="Odstavekseznama"/>
              <w:ind w:left="0"/>
              <w:rPr>
                <w:rFonts w:cstheme="minorHAnsi"/>
                <w:i/>
                <w:iCs/>
                <w:sz w:val="20"/>
                <w:szCs w:val="20"/>
              </w:rPr>
            </w:pPr>
            <w:r>
              <w:rPr>
                <w:rFonts w:cstheme="minorHAnsi"/>
                <w:i/>
                <w:iCs/>
                <w:sz w:val="20"/>
                <w:szCs w:val="20"/>
              </w:rPr>
              <w:t>1 (HR)</w:t>
            </w:r>
            <w:r w:rsidR="001061C5">
              <w:rPr>
                <w:rFonts w:cstheme="minorHAnsi"/>
                <w:i/>
                <w:iCs/>
                <w:sz w:val="20"/>
                <w:szCs w:val="20"/>
              </w:rPr>
              <w:t>, 5 (BIH)</w:t>
            </w:r>
          </w:p>
        </w:tc>
        <w:tc>
          <w:tcPr>
            <w:tcW w:w="1134" w:type="dxa"/>
          </w:tcPr>
          <w:p w14:paraId="6416CA46" w14:textId="77777777" w:rsidR="003A5B89" w:rsidRPr="00D879F3" w:rsidRDefault="003A5B89" w:rsidP="003470D7">
            <w:pPr>
              <w:pStyle w:val="Odstavekseznama"/>
              <w:ind w:left="0"/>
              <w:rPr>
                <w:rFonts w:cstheme="minorHAnsi"/>
                <w:i/>
                <w:iCs/>
                <w:sz w:val="20"/>
                <w:szCs w:val="20"/>
              </w:rPr>
            </w:pPr>
          </w:p>
        </w:tc>
        <w:tc>
          <w:tcPr>
            <w:tcW w:w="7051" w:type="dxa"/>
            <w:gridSpan w:val="2"/>
          </w:tcPr>
          <w:p w14:paraId="66E8793B" w14:textId="75B5B7F1" w:rsidR="003A5B89" w:rsidRPr="00031BC6" w:rsidRDefault="003A5B89" w:rsidP="003470D7">
            <w:pPr>
              <w:pStyle w:val="Odstavekseznama"/>
              <w:ind w:left="0"/>
              <w:rPr>
                <w:rFonts w:cstheme="minorHAnsi"/>
                <w:i/>
                <w:iCs/>
                <w:sz w:val="20"/>
                <w:szCs w:val="20"/>
              </w:rPr>
            </w:pPr>
            <w:r w:rsidRPr="00031BC6">
              <w:rPr>
                <w:rFonts w:cstheme="minorHAnsi"/>
                <w:i/>
                <w:iCs/>
                <w:sz w:val="20"/>
                <w:szCs w:val="20"/>
              </w:rPr>
              <w:t>Next Generation EU Recovery Plan</w:t>
            </w:r>
          </w:p>
        </w:tc>
      </w:tr>
      <w:tr w:rsidR="003A5B89" w:rsidRPr="006D0053" w14:paraId="46D1AE33" w14:textId="77777777" w:rsidTr="003A5B89">
        <w:tc>
          <w:tcPr>
            <w:tcW w:w="1402" w:type="dxa"/>
          </w:tcPr>
          <w:p w14:paraId="5FE0F42D" w14:textId="7E936731" w:rsidR="003A5B89" w:rsidRPr="00D879F3" w:rsidRDefault="00F23CE2" w:rsidP="003470D7">
            <w:pPr>
              <w:pStyle w:val="Odstavekseznama"/>
              <w:ind w:left="0"/>
              <w:rPr>
                <w:rFonts w:cstheme="minorHAnsi"/>
                <w:i/>
                <w:iCs/>
                <w:sz w:val="20"/>
                <w:szCs w:val="20"/>
              </w:rPr>
            </w:pPr>
            <w:r>
              <w:rPr>
                <w:rFonts w:cstheme="minorHAnsi"/>
                <w:i/>
                <w:iCs/>
                <w:sz w:val="20"/>
                <w:szCs w:val="20"/>
              </w:rPr>
              <w:t>3</w:t>
            </w:r>
            <w:r w:rsidR="001061C5">
              <w:rPr>
                <w:rFonts w:cstheme="minorHAnsi"/>
                <w:i/>
                <w:iCs/>
                <w:sz w:val="20"/>
                <w:szCs w:val="20"/>
              </w:rPr>
              <w:t>X</w:t>
            </w:r>
            <w:r w:rsidR="003A5B89">
              <w:rPr>
                <w:rFonts w:cstheme="minorHAnsi"/>
                <w:i/>
                <w:iCs/>
                <w:sz w:val="20"/>
                <w:szCs w:val="20"/>
              </w:rPr>
              <w:t>(</w:t>
            </w:r>
            <w:r w:rsidR="00C06DCF">
              <w:rPr>
                <w:i/>
                <w:iCs/>
                <w:sz w:val="20"/>
                <w:szCs w:val="20"/>
              </w:rPr>
              <w:t>MN</w:t>
            </w:r>
            <w:r w:rsidR="0083282D">
              <w:rPr>
                <w:rFonts w:cstheme="minorHAnsi"/>
                <w:i/>
                <w:iCs/>
                <w:sz w:val="20"/>
                <w:szCs w:val="20"/>
              </w:rPr>
              <w:t>,SM</w:t>
            </w:r>
            <w:r>
              <w:rPr>
                <w:rFonts w:cstheme="minorHAnsi"/>
                <w:i/>
                <w:iCs/>
                <w:sz w:val="20"/>
                <w:szCs w:val="20"/>
              </w:rPr>
              <w:t>,SLO</w:t>
            </w:r>
            <w:r w:rsidR="003A5B89">
              <w:rPr>
                <w:rFonts w:cstheme="minorHAnsi"/>
                <w:i/>
                <w:iCs/>
                <w:sz w:val="20"/>
                <w:szCs w:val="20"/>
              </w:rPr>
              <w:t>)</w:t>
            </w:r>
          </w:p>
        </w:tc>
        <w:tc>
          <w:tcPr>
            <w:tcW w:w="2457" w:type="dxa"/>
          </w:tcPr>
          <w:p w14:paraId="75789270" w14:textId="50A77FA3" w:rsidR="003A5B89" w:rsidRPr="00D879F3" w:rsidRDefault="003A5B89" w:rsidP="007A4FC5">
            <w:pPr>
              <w:rPr>
                <w:rFonts w:cstheme="minorHAnsi"/>
                <w:i/>
                <w:iCs/>
                <w:sz w:val="20"/>
                <w:szCs w:val="20"/>
              </w:rPr>
            </w:pPr>
            <w:r>
              <w:rPr>
                <w:rFonts w:cstheme="minorHAnsi"/>
                <w:i/>
                <w:iCs/>
                <w:sz w:val="20"/>
                <w:szCs w:val="20"/>
              </w:rPr>
              <w:t>5 (HR)</w:t>
            </w:r>
            <w:r w:rsidR="001061C5">
              <w:rPr>
                <w:rFonts w:cstheme="minorHAnsi"/>
                <w:i/>
                <w:iCs/>
                <w:sz w:val="20"/>
                <w:szCs w:val="20"/>
              </w:rPr>
              <w:t>, 8 (BIH)</w:t>
            </w:r>
          </w:p>
        </w:tc>
        <w:tc>
          <w:tcPr>
            <w:tcW w:w="1134" w:type="dxa"/>
          </w:tcPr>
          <w:p w14:paraId="628F8B1A" w14:textId="77777777" w:rsidR="003A5B89" w:rsidRPr="00D879F3" w:rsidRDefault="003A5B89" w:rsidP="007A4FC5">
            <w:pPr>
              <w:rPr>
                <w:rFonts w:cstheme="minorHAnsi"/>
                <w:i/>
                <w:iCs/>
                <w:sz w:val="20"/>
                <w:szCs w:val="20"/>
              </w:rPr>
            </w:pPr>
          </w:p>
        </w:tc>
        <w:tc>
          <w:tcPr>
            <w:tcW w:w="7051" w:type="dxa"/>
            <w:gridSpan w:val="2"/>
          </w:tcPr>
          <w:p w14:paraId="44D8A8D4" w14:textId="595AC9AD" w:rsidR="003A5B89" w:rsidRPr="00031BC6" w:rsidRDefault="003A5B89" w:rsidP="007A4FC5">
            <w:pPr>
              <w:rPr>
                <w:rFonts w:cstheme="minorHAnsi"/>
                <w:i/>
                <w:iCs/>
                <w:sz w:val="20"/>
                <w:szCs w:val="20"/>
              </w:rPr>
            </w:pPr>
            <w:r w:rsidRPr="00031BC6">
              <w:rPr>
                <w:rFonts w:cstheme="minorHAnsi"/>
                <w:i/>
                <w:iCs/>
                <w:sz w:val="20"/>
                <w:szCs w:val="20"/>
              </w:rPr>
              <w:t>Digitising European Industry and Digital Innovation Hubs</w:t>
            </w:r>
          </w:p>
        </w:tc>
      </w:tr>
      <w:tr w:rsidR="003A5B89" w:rsidRPr="006D0053" w14:paraId="63BEA097" w14:textId="77777777" w:rsidTr="003A5B89">
        <w:tc>
          <w:tcPr>
            <w:tcW w:w="1402" w:type="dxa"/>
          </w:tcPr>
          <w:p w14:paraId="2E56C4C3" w14:textId="66A2230F" w:rsidR="003A5B89" w:rsidRPr="00D879F3" w:rsidRDefault="0039071C" w:rsidP="003470D7">
            <w:pPr>
              <w:pStyle w:val="Odstavekseznama"/>
              <w:ind w:left="0"/>
              <w:rPr>
                <w:rFonts w:cstheme="minorHAnsi"/>
                <w:i/>
                <w:iCs/>
                <w:sz w:val="20"/>
                <w:szCs w:val="20"/>
              </w:rPr>
            </w:pPr>
            <w:r>
              <w:rPr>
                <w:rFonts w:cstheme="minorHAnsi"/>
                <w:i/>
                <w:iCs/>
                <w:sz w:val="20"/>
                <w:szCs w:val="20"/>
              </w:rPr>
              <w:t>2</w:t>
            </w:r>
            <w:r w:rsidR="0083282D">
              <w:rPr>
                <w:rFonts w:cstheme="minorHAnsi"/>
                <w:i/>
                <w:iCs/>
                <w:sz w:val="20"/>
                <w:szCs w:val="20"/>
              </w:rPr>
              <w:t>X (</w:t>
            </w:r>
            <w:r>
              <w:rPr>
                <w:rFonts w:cstheme="minorHAnsi"/>
                <w:i/>
                <w:iCs/>
                <w:sz w:val="20"/>
                <w:szCs w:val="20"/>
              </w:rPr>
              <w:t>AL,</w:t>
            </w:r>
            <w:r w:rsidR="0083282D">
              <w:rPr>
                <w:rFonts w:cstheme="minorHAnsi"/>
                <w:i/>
                <w:iCs/>
                <w:sz w:val="20"/>
                <w:szCs w:val="20"/>
              </w:rPr>
              <w:t>SM)</w:t>
            </w:r>
          </w:p>
        </w:tc>
        <w:tc>
          <w:tcPr>
            <w:tcW w:w="2457" w:type="dxa"/>
          </w:tcPr>
          <w:p w14:paraId="0B3FA7F2" w14:textId="2AABB443" w:rsidR="003A5B89" w:rsidRPr="006C667C" w:rsidRDefault="003A5B89" w:rsidP="007A4FC5">
            <w:pPr>
              <w:rPr>
                <w:rFonts w:cstheme="minorHAnsi"/>
                <w:i/>
                <w:iCs/>
                <w:sz w:val="20"/>
                <w:szCs w:val="20"/>
              </w:rPr>
            </w:pPr>
            <w:r>
              <w:rPr>
                <w:rFonts w:cstheme="minorHAnsi"/>
                <w:i/>
                <w:iCs/>
                <w:sz w:val="20"/>
                <w:szCs w:val="20"/>
              </w:rPr>
              <w:t>2 (HR)</w:t>
            </w:r>
            <w:r w:rsidR="001061C5">
              <w:rPr>
                <w:rFonts w:cstheme="minorHAnsi"/>
                <w:i/>
                <w:iCs/>
                <w:sz w:val="20"/>
                <w:szCs w:val="20"/>
              </w:rPr>
              <w:t>, 4 (BIH)</w:t>
            </w:r>
          </w:p>
        </w:tc>
        <w:tc>
          <w:tcPr>
            <w:tcW w:w="1134" w:type="dxa"/>
          </w:tcPr>
          <w:p w14:paraId="17C96266" w14:textId="77777777" w:rsidR="003A5B89" w:rsidRPr="006C667C" w:rsidRDefault="003A5B89" w:rsidP="007A4FC5">
            <w:pPr>
              <w:rPr>
                <w:rFonts w:cstheme="minorHAnsi"/>
                <w:i/>
                <w:iCs/>
                <w:sz w:val="20"/>
                <w:szCs w:val="20"/>
              </w:rPr>
            </w:pPr>
          </w:p>
        </w:tc>
        <w:tc>
          <w:tcPr>
            <w:tcW w:w="7051" w:type="dxa"/>
            <w:gridSpan w:val="2"/>
          </w:tcPr>
          <w:p w14:paraId="51C73EBC" w14:textId="37D85E5B" w:rsidR="003A5B89" w:rsidRPr="00D879F3" w:rsidRDefault="003A5B89" w:rsidP="007A4FC5">
            <w:pPr>
              <w:rPr>
                <w:rFonts w:cstheme="minorHAnsi"/>
                <w:i/>
                <w:iCs/>
                <w:sz w:val="20"/>
                <w:szCs w:val="20"/>
              </w:rPr>
            </w:pPr>
            <w:r w:rsidRPr="006C667C">
              <w:rPr>
                <w:rFonts w:cstheme="minorHAnsi"/>
                <w:i/>
                <w:iCs/>
                <w:sz w:val="20"/>
                <w:szCs w:val="20"/>
              </w:rPr>
              <w:t xml:space="preserve">National thematic strategies of EUSAIR MS  </w:t>
            </w:r>
          </w:p>
        </w:tc>
      </w:tr>
      <w:tr w:rsidR="003A5B89" w:rsidRPr="006D0053" w14:paraId="2614F686" w14:textId="77777777" w:rsidTr="003A5B89">
        <w:tc>
          <w:tcPr>
            <w:tcW w:w="1402" w:type="dxa"/>
          </w:tcPr>
          <w:p w14:paraId="7514A48E" w14:textId="7D93C740" w:rsidR="003A5B89" w:rsidRPr="00D879F3" w:rsidRDefault="0039071C" w:rsidP="00C85EFC">
            <w:pPr>
              <w:pStyle w:val="Odstavekseznama"/>
              <w:ind w:left="0"/>
              <w:rPr>
                <w:rFonts w:cstheme="minorHAnsi"/>
                <w:i/>
                <w:iCs/>
                <w:sz w:val="20"/>
                <w:szCs w:val="20"/>
              </w:rPr>
            </w:pPr>
            <w:r>
              <w:rPr>
                <w:rFonts w:cstheme="minorHAnsi"/>
                <w:i/>
                <w:iCs/>
                <w:sz w:val="20"/>
                <w:szCs w:val="20"/>
              </w:rPr>
              <w:t>3</w:t>
            </w:r>
            <w:r w:rsidR="008761FC">
              <w:rPr>
                <w:rFonts w:cstheme="minorHAnsi"/>
                <w:i/>
                <w:iCs/>
                <w:sz w:val="20"/>
                <w:szCs w:val="20"/>
              </w:rPr>
              <w:t>X (</w:t>
            </w:r>
            <w:r>
              <w:rPr>
                <w:rFonts w:cstheme="minorHAnsi"/>
                <w:i/>
                <w:iCs/>
                <w:sz w:val="20"/>
                <w:szCs w:val="20"/>
              </w:rPr>
              <w:t>AL,</w:t>
            </w:r>
            <w:r w:rsidR="008761FC">
              <w:rPr>
                <w:rFonts w:cstheme="minorHAnsi"/>
                <w:i/>
                <w:iCs/>
                <w:sz w:val="20"/>
                <w:szCs w:val="20"/>
              </w:rPr>
              <w:t>IT</w:t>
            </w:r>
            <w:r w:rsidR="00C85EFC">
              <w:rPr>
                <w:rFonts w:cstheme="minorHAnsi"/>
                <w:i/>
                <w:iCs/>
                <w:sz w:val="20"/>
                <w:szCs w:val="20"/>
              </w:rPr>
              <w:t>,SER</w:t>
            </w:r>
            <w:r w:rsidR="008761FC">
              <w:rPr>
                <w:rFonts w:cstheme="minorHAnsi"/>
                <w:i/>
                <w:iCs/>
                <w:sz w:val="20"/>
                <w:szCs w:val="20"/>
              </w:rPr>
              <w:t>)</w:t>
            </w:r>
          </w:p>
        </w:tc>
        <w:tc>
          <w:tcPr>
            <w:tcW w:w="2457" w:type="dxa"/>
          </w:tcPr>
          <w:p w14:paraId="2C2B0FA2" w14:textId="388E2BC2" w:rsidR="003A5B89" w:rsidRPr="00D879F3" w:rsidRDefault="003A5B89" w:rsidP="007A4FC5">
            <w:pPr>
              <w:rPr>
                <w:rFonts w:cstheme="minorHAnsi"/>
                <w:i/>
                <w:iCs/>
                <w:sz w:val="20"/>
                <w:szCs w:val="20"/>
              </w:rPr>
            </w:pPr>
            <w:r>
              <w:rPr>
                <w:rFonts w:cstheme="minorHAnsi"/>
                <w:i/>
                <w:iCs/>
                <w:sz w:val="20"/>
                <w:szCs w:val="20"/>
              </w:rPr>
              <w:t>4 (HR)</w:t>
            </w:r>
            <w:r w:rsidR="001061C5">
              <w:rPr>
                <w:rFonts w:cstheme="minorHAnsi"/>
                <w:i/>
                <w:iCs/>
                <w:sz w:val="20"/>
                <w:szCs w:val="20"/>
              </w:rPr>
              <w:t>, 9 (BIH)</w:t>
            </w:r>
          </w:p>
        </w:tc>
        <w:tc>
          <w:tcPr>
            <w:tcW w:w="1134" w:type="dxa"/>
          </w:tcPr>
          <w:p w14:paraId="4B538ED7" w14:textId="77777777" w:rsidR="003A5B89" w:rsidRPr="00D879F3" w:rsidRDefault="003A5B89" w:rsidP="007A4FC5">
            <w:pPr>
              <w:rPr>
                <w:rFonts w:cstheme="minorHAnsi"/>
                <w:i/>
                <w:iCs/>
                <w:sz w:val="20"/>
                <w:szCs w:val="20"/>
              </w:rPr>
            </w:pPr>
          </w:p>
        </w:tc>
        <w:tc>
          <w:tcPr>
            <w:tcW w:w="7051" w:type="dxa"/>
            <w:gridSpan w:val="2"/>
          </w:tcPr>
          <w:p w14:paraId="105849D4" w14:textId="23D091D0" w:rsidR="003A5B89" w:rsidRPr="00D879F3" w:rsidRDefault="003A5B89" w:rsidP="007A4FC5">
            <w:pPr>
              <w:rPr>
                <w:rFonts w:cstheme="minorHAnsi"/>
                <w:i/>
                <w:iCs/>
                <w:sz w:val="20"/>
                <w:szCs w:val="20"/>
              </w:rPr>
            </w:pPr>
            <w:r w:rsidRPr="00D879F3">
              <w:rPr>
                <w:rFonts w:cstheme="minorHAnsi"/>
                <w:i/>
                <w:iCs/>
                <w:sz w:val="20"/>
                <w:szCs w:val="20"/>
              </w:rPr>
              <w:t xml:space="preserve">Capitalise on existing EU networks: </w:t>
            </w:r>
          </w:p>
        </w:tc>
      </w:tr>
      <w:tr w:rsidR="003A5B89" w:rsidRPr="006D0053" w14:paraId="7FC6B73F" w14:textId="77777777" w:rsidTr="003A5B89">
        <w:tc>
          <w:tcPr>
            <w:tcW w:w="1402" w:type="dxa"/>
          </w:tcPr>
          <w:p w14:paraId="0D42487A" w14:textId="03D8F8A6" w:rsidR="003A5B89" w:rsidRPr="00D879F3" w:rsidRDefault="0045536C" w:rsidP="007A4FC5">
            <w:pPr>
              <w:pStyle w:val="Odstavekseznama"/>
              <w:ind w:left="0"/>
              <w:rPr>
                <w:rFonts w:cstheme="minorHAnsi"/>
                <w:i/>
                <w:iCs/>
                <w:sz w:val="20"/>
                <w:szCs w:val="20"/>
              </w:rPr>
            </w:pPr>
            <w:r>
              <w:rPr>
                <w:rFonts w:cstheme="minorHAnsi"/>
                <w:i/>
                <w:iCs/>
                <w:sz w:val="20"/>
                <w:szCs w:val="20"/>
              </w:rPr>
              <w:t>3</w:t>
            </w:r>
            <w:r w:rsidR="001061C5">
              <w:rPr>
                <w:rFonts w:cstheme="minorHAnsi"/>
                <w:i/>
                <w:iCs/>
                <w:sz w:val="20"/>
                <w:szCs w:val="20"/>
              </w:rPr>
              <w:t>X</w:t>
            </w:r>
            <w:r w:rsidR="003A5B89">
              <w:rPr>
                <w:rFonts w:cstheme="minorHAnsi"/>
                <w:i/>
                <w:iCs/>
                <w:sz w:val="20"/>
                <w:szCs w:val="20"/>
              </w:rPr>
              <w:t>(</w:t>
            </w:r>
            <w:r w:rsidR="00C06DCF">
              <w:rPr>
                <w:i/>
                <w:iCs/>
                <w:sz w:val="20"/>
                <w:szCs w:val="20"/>
              </w:rPr>
              <w:t>MN</w:t>
            </w:r>
            <w:r w:rsidR="0083282D">
              <w:rPr>
                <w:rFonts w:cstheme="minorHAnsi"/>
                <w:i/>
                <w:iCs/>
                <w:sz w:val="20"/>
                <w:szCs w:val="20"/>
              </w:rPr>
              <w:t>,SM</w:t>
            </w:r>
            <w:r>
              <w:rPr>
                <w:rFonts w:cstheme="minorHAnsi"/>
                <w:i/>
                <w:iCs/>
                <w:sz w:val="20"/>
                <w:szCs w:val="20"/>
              </w:rPr>
              <w:t>,GR</w:t>
            </w:r>
            <w:r w:rsidR="003A5B89">
              <w:rPr>
                <w:rFonts w:cstheme="minorHAnsi"/>
                <w:i/>
                <w:iCs/>
                <w:sz w:val="20"/>
                <w:szCs w:val="20"/>
              </w:rPr>
              <w:t>)</w:t>
            </w:r>
          </w:p>
        </w:tc>
        <w:tc>
          <w:tcPr>
            <w:tcW w:w="2457" w:type="dxa"/>
          </w:tcPr>
          <w:p w14:paraId="1F660B98" w14:textId="77777777" w:rsidR="003A5B89" w:rsidRPr="00D879F3" w:rsidRDefault="003A5B89" w:rsidP="007A4FC5">
            <w:pPr>
              <w:pStyle w:val="Odstavekseznama"/>
              <w:ind w:left="0"/>
              <w:rPr>
                <w:rFonts w:cstheme="minorHAnsi"/>
                <w:i/>
                <w:iCs/>
                <w:sz w:val="20"/>
                <w:szCs w:val="20"/>
              </w:rPr>
            </w:pPr>
          </w:p>
        </w:tc>
        <w:tc>
          <w:tcPr>
            <w:tcW w:w="1134" w:type="dxa"/>
          </w:tcPr>
          <w:p w14:paraId="2E2B0017" w14:textId="73FFCFB7" w:rsidR="003A5B89" w:rsidRPr="00D879F3" w:rsidRDefault="003A5B89" w:rsidP="007A4FC5">
            <w:pPr>
              <w:pStyle w:val="Odstavekseznama"/>
              <w:ind w:left="0"/>
              <w:rPr>
                <w:rFonts w:cstheme="minorHAnsi"/>
                <w:i/>
                <w:iCs/>
                <w:sz w:val="20"/>
                <w:szCs w:val="20"/>
              </w:rPr>
            </w:pPr>
            <w:r>
              <w:rPr>
                <w:rFonts w:cstheme="minorHAnsi"/>
                <w:i/>
                <w:iCs/>
                <w:sz w:val="20"/>
                <w:szCs w:val="20"/>
              </w:rPr>
              <w:t>2 (HR)</w:t>
            </w:r>
          </w:p>
        </w:tc>
        <w:tc>
          <w:tcPr>
            <w:tcW w:w="1843" w:type="dxa"/>
          </w:tcPr>
          <w:p w14:paraId="42E322F9" w14:textId="56BD96A1" w:rsidR="003A5B89" w:rsidRPr="00D879F3" w:rsidRDefault="00F23CE2" w:rsidP="007A4FC5">
            <w:pPr>
              <w:pStyle w:val="Odstavekseznama"/>
              <w:ind w:left="0"/>
              <w:rPr>
                <w:rFonts w:cstheme="minorHAnsi"/>
                <w:i/>
                <w:iCs/>
                <w:sz w:val="20"/>
                <w:szCs w:val="20"/>
              </w:rPr>
            </w:pPr>
            <w:r>
              <w:rPr>
                <w:rFonts w:cstheme="minorHAnsi"/>
                <w:i/>
                <w:iCs/>
                <w:sz w:val="20"/>
                <w:szCs w:val="20"/>
              </w:rPr>
              <w:t>2X</w:t>
            </w:r>
            <w:r w:rsidR="00C85EFC">
              <w:rPr>
                <w:rFonts w:cstheme="minorHAnsi"/>
                <w:i/>
                <w:iCs/>
                <w:sz w:val="20"/>
                <w:szCs w:val="20"/>
              </w:rPr>
              <w:t xml:space="preserve"> (SER</w:t>
            </w:r>
            <w:r>
              <w:rPr>
                <w:rFonts w:cstheme="minorHAnsi"/>
                <w:i/>
                <w:iCs/>
                <w:sz w:val="20"/>
                <w:szCs w:val="20"/>
              </w:rPr>
              <w:t>,SLO</w:t>
            </w:r>
            <w:r w:rsidR="00C85EFC">
              <w:rPr>
                <w:rFonts w:cstheme="minorHAnsi"/>
                <w:i/>
                <w:iCs/>
                <w:sz w:val="20"/>
                <w:szCs w:val="20"/>
              </w:rPr>
              <w:t>)</w:t>
            </w:r>
          </w:p>
        </w:tc>
        <w:tc>
          <w:tcPr>
            <w:tcW w:w="5208" w:type="dxa"/>
          </w:tcPr>
          <w:p w14:paraId="1EC17C35" w14:textId="09C6A3D8" w:rsidR="003A5B89" w:rsidRPr="00D879F3" w:rsidRDefault="003A5B89" w:rsidP="007A4FC5">
            <w:pPr>
              <w:rPr>
                <w:rFonts w:cstheme="minorHAnsi"/>
                <w:i/>
                <w:iCs/>
                <w:sz w:val="20"/>
                <w:szCs w:val="20"/>
              </w:rPr>
            </w:pPr>
            <w:r w:rsidRPr="00D879F3">
              <w:rPr>
                <w:rFonts w:cstheme="minorHAnsi"/>
                <w:i/>
                <w:iCs/>
                <w:sz w:val="20"/>
                <w:szCs w:val="20"/>
              </w:rPr>
              <w:t>Cultural Routes of the Council of Europe</w:t>
            </w:r>
          </w:p>
        </w:tc>
      </w:tr>
      <w:tr w:rsidR="003A5B89" w:rsidRPr="006D0053" w14:paraId="0E756F5D" w14:textId="77777777" w:rsidTr="003A5B89">
        <w:tc>
          <w:tcPr>
            <w:tcW w:w="1402" w:type="dxa"/>
          </w:tcPr>
          <w:p w14:paraId="0570DC5C" w14:textId="77777777" w:rsidR="003A5B89" w:rsidRPr="00D879F3" w:rsidRDefault="003A5B89" w:rsidP="007A4FC5">
            <w:pPr>
              <w:pStyle w:val="Odstavekseznama"/>
              <w:ind w:left="0"/>
              <w:rPr>
                <w:rFonts w:cstheme="minorHAnsi"/>
                <w:i/>
                <w:iCs/>
                <w:sz w:val="20"/>
                <w:szCs w:val="20"/>
              </w:rPr>
            </w:pPr>
          </w:p>
        </w:tc>
        <w:tc>
          <w:tcPr>
            <w:tcW w:w="2457" w:type="dxa"/>
          </w:tcPr>
          <w:p w14:paraId="6DAC501A" w14:textId="77777777" w:rsidR="003A5B89" w:rsidRPr="00D879F3" w:rsidRDefault="003A5B89" w:rsidP="007A4FC5">
            <w:pPr>
              <w:pStyle w:val="Odstavekseznama"/>
              <w:ind w:left="0"/>
              <w:rPr>
                <w:rFonts w:cstheme="minorHAnsi"/>
                <w:i/>
                <w:iCs/>
                <w:sz w:val="20"/>
                <w:szCs w:val="20"/>
              </w:rPr>
            </w:pPr>
          </w:p>
        </w:tc>
        <w:tc>
          <w:tcPr>
            <w:tcW w:w="1134" w:type="dxa"/>
          </w:tcPr>
          <w:p w14:paraId="2200D5DE" w14:textId="3C76E793" w:rsidR="003A5B89" w:rsidRPr="00D879F3" w:rsidRDefault="003A5B89" w:rsidP="007A4FC5">
            <w:pPr>
              <w:pStyle w:val="Odstavekseznama"/>
              <w:ind w:left="0"/>
              <w:rPr>
                <w:rFonts w:cstheme="minorHAnsi"/>
                <w:i/>
                <w:iCs/>
                <w:sz w:val="20"/>
                <w:szCs w:val="20"/>
              </w:rPr>
            </w:pPr>
            <w:r>
              <w:rPr>
                <w:rFonts w:cstheme="minorHAnsi"/>
                <w:i/>
                <w:iCs/>
                <w:sz w:val="20"/>
                <w:szCs w:val="20"/>
              </w:rPr>
              <w:t>1 (HR)</w:t>
            </w:r>
          </w:p>
        </w:tc>
        <w:tc>
          <w:tcPr>
            <w:tcW w:w="1843" w:type="dxa"/>
          </w:tcPr>
          <w:p w14:paraId="55C25B42" w14:textId="6C4D061B" w:rsidR="003A5B89" w:rsidRPr="00D879F3" w:rsidRDefault="00F23CE2" w:rsidP="007A4FC5">
            <w:pPr>
              <w:pStyle w:val="Odstavekseznama"/>
              <w:ind w:left="0"/>
              <w:rPr>
                <w:rFonts w:cstheme="minorHAnsi"/>
                <w:i/>
                <w:iCs/>
                <w:sz w:val="20"/>
                <w:szCs w:val="20"/>
              </w:rPr>
            </w:pPr>
            <w:r>
              <w:rPr>
                <w:rFonts w:cstheme="minorHAnsi"/>
                <w:i/>
                <w:iCs/>
                <w:sz w:val="20"/>
                <w:szCs w:val="20"/>
              </w:rPr>
              <w:t>2X (SER,SLO)</w:t>
            </w:r>
          </w:p>
        </w:tc>
        <w:tc>
          <w:tcPr>
            <w:tcW w:w="5208" w:type="dxa"/>
          </w:tcPr>
          <w:p w14:paraId="1C33E8C4" w14:textId="45BD87B0" w:rsidR="003A5B89" w:rsidRPr="00D879F3" w:rsidRDefault="003A5B89" w:rsidP="007A4FC5">
            <w:pPr>
              <w:rPr>
                <w:rFonts w:cstheme="minorHAnsi"/>
                <w:i/>
                <w:iCs/>
                <w:sz w:val="20"/>
                <w:szCs w:val="20"/>
              </w:rPr>
            </w:pPr>
            <w:r w:rsidRPr="00D879F3">
              <w:rPr>
                <w:rFonts w:cstheme="minorHAnsi"/>
                <w:i/>
                <w:iCs/>
                <w:sz w:val="20"/>
                <w:szCs w:val="20"/>
              </w:rPr>
              <w:t>UNESCO creative cities (with the opportunities to interact on global scale)</w:t>
            </w:r>
          </w:p>
        </w:tc>
      </w:tr>
      <w:tr w:rsidR="003A5B89" w:rsidRPr="006D0053" w14:paraId="1EABC16D" w14:textId="77777777" w:rsidTr="003A5B89">
        <w:tc>
          <w:tcPr>
            <w:tcW w:w="1402" w:type="dxa"/>
          </w:tcPr>
          <w:p w14:paraId="3DBBB9C1" w14:textId="061C1BD5" w:rsidR="003A5B89" w:rsidRPr="00D879F3" w:rsidRDefault="0045536C" w:rsidP="007A4FC5">
            <w:pPr>
              <w:pStyle w:val="Odstavekseznama"/>
              <w:ind w:left="0"/>
              <w:rPr>
                <w:rFonts w:cstheme="minorHAnsi"/>
                <w:i/>
                <w:iCs/>
                <w:sz w:val="20"/>
                <w:szCs w:val="20"/>
              </w:rPr>
            </w:pPr>
            <w:r>
              <w:rPr>
                <w:rFonts w:cstheme="minorHAnsi"/>
                <w:i/>
                <w:iCs/>
                <w:sz w:val="20"/>
                <w:szCs w:val="20"/>
              </w:rPr>
              <w:t>3</w:t>
            </w:r>
            <w:r w:rsidR="001061C5">
              <w:rPr>
                <w:rFonts w:cstheme="minorHAnsi"/>
                <w:i/>
                <w:iCs/>
                <w:sz w:val="20"/>
                <w:szCs w:val="20"/>
              </w:rPr>
              <w:t>X</w:t>
            </w:r>
            <w:r w:rsidR="003A5B89">
              <w:rPr>
                <w:rFonts w:cstheme="minorHAnsi"/>
                <w:i/>
                <w:iCs/>
                <w:sz w:val="20"/>
                <w:szCs w:val="20"/>
              </w:rPr>
              <w:t>(</w:t>
            </w:r>
            <w:r w:rsidR="00C06DCF">
              <w:rPr>
                <w:i/>
                <w:iCs/>
                <w:sz w:val="20"/>
                <w:szCs w:val="20"/>
              </w:rPr>
              <w:t>MN</w:t>
            </w:r>
            <w:r w:rsidR="0083282D">
              <w:rPr>
                <w:rFonts w:cstheme="minorHAnsi"/>
                <w:i/>
                <w:iCs/>
                <w:sz w:val="20"/>
                <w:szCs w:val="20"/>
              </w:rPr>
              <w:t>,SM</w:t>
            </w:r>
            <w:r>
              <w:rPr>
                <w:rFonts w:cstheme="minorHAnsi"/>
                <w:i/>
                <w:iCs/>
                <w:sz w:val="20"/>
                <w:szCs w:val="20"/>
              </w:rPr>
              <w:t>,GR</w:t>
            </w:r>
            <w:r w:rsidR="003A5B89">
              <w:rPr>
                <w:rFonts w:cstheme="minorHAnsi"/>
                <w:i/>
                <w:iCs/>
                <w:sz w:val="20"/>
                <w:szCs w:val="20"/>
              </w:rPr>
              <w:t>)</w:t>
            </w:r>
          </w:p>
        </w:tc>
        <w:tc>
          <w:tcPr>
            <w:tcW w:w="2457" w:type="dxa"/>
          </w:tcPr>
          <w:p w14:paraId="719F814B" w14:textId="77777777" w:rsidR="003A5B89" w:rsidRPr="00D879F3" w:rsidRDefault="003A5B89" w:rsidP="007A4FC5">
            <w:pPr>
              <w:pStyle w:val="Odstavekseznama"/>
              <w:ind w:left="0"/>
              <w:rPr>
                <w:rFonts w:cstheme="minorHAnsi"/>
                <w:i/>
                <w:iCs/>
                <w:sz w:val="20"/>
                <w:szCs w:val="20"/>
              </w:rPr>
            </w:pPr>
          </w:p>
        </w:tc>
        <w:tc>
          <w:tcPr>
            <w:tcW w:w="1134" w:type="dxa"/>
          </w:tcPr>
          <w:p w14:paraId="31CDACB8" w14:textId="01532C4D" w:rsidR="003A5B89" w:rsidRPr="00D879F3" w:rsidRDefault="003A5B89" w:rsidP="003A5B89">
            <w:pPr>
              <w:pStyle w:val="Odstavekseznama"/>
              <w:ind w:left="0"/>
              <w:rPr>
                <w:rFonts w:cstheme="minorHAnsi"/>
                <w:i/>
                <w:iCs/>
                <w:sz w:val="20"/>
                <w:szCs w:val="20"/>
              </w:rPr>
            </w:pPr>
            <w:r>
              <w:rPr>
                <w:rFonts w:cstheme="minorHAnsi"/>
                <w:i/>
                <w:iCs/>
                <w:sz w:val="20"/>
                <w:szCs w:val="20"/>
              </w:rPr>
              <w:t>4 (HR)</w:t>
            </w:r>
          </w:p>
        </w:tc>
        <w:tc>
          <w:tcPr>
            <w:tcW w:w="1843" w:type="dxa"/>
          </w:tcPr>
          <w:p w14:paraId="65D1FE66" w14:textId="58190D3B" w:rsidR="003A5B89" w:rsidRPr="00D879F3" w:rsidRDefault="00F23CE2" w:rsidP="007A4FC5">
            <w:pPr>
              <w:pStyle w:val="Odstavekseznama"/>
              <w:ind w:left="0"/>
              <w:rPr>
                <w:rFonts w:cstheme="minorHAnsi"/>
                <w:i/>
                <w:iCs/>
                <w:sz w:val="20"/>
                <w:szCs w:val="20"/>
              </w:rPr>
            </w:pPr>
            <w:r>
              <w:rPr>
                <w:rFonts w:cstheme="minorHAnsi"/>
                <w:i/>
                <w:iCs/>
                <w:sz w:val="20"/>
                <w:szCs w:val="20"/>
              </w:rPr>
              <w:t>2X (SER,SLO)</w:t>
            </w:r>
          </w:p>
        </w:tc>
        <w:tc>
          <w:tcPr>
            <w:tcW w:w="5208" w:type="dxa"/>
          </w:tcPr>
          <w:p w14:paraId="44196E5D" w14:textId="07374CB3" w:rsidR="003A5B89" w:rsidRPr="00D879F3" w:rsidRDefault="003A5B89" w:rsidP="009E0B45">
            <w:pPr>
              <w:rPr>
                <w:rFonts w:cstheme="minorHAnsi"/>
                <w:i/>
                <w:iCs/>
                <w:sz w:val="20"/>
                <w:szCs w:val="20"/>
              </w:rPr>
            </w:pPr>
            <w:r w:rsidRPr="00D879F3">
              <w:rPr>
                <w:rFonts w:cstheme="minorHAnsi"/>
                <w:i/>
                <w:iCs/>
                <w:sz w:val="20"/>
                <w:szCs w:val="20"/>
              </w:rPr>
              <w:t>European Cultural Tourism Network (ECTN)</w:t>
            </w:r>
          </w:p>
        </w:tc>
      </w:tr>
      <w:tr w:rsidR="003A5B89" w:rsidRPr="006D0053" w14:paraId="2F5A7561" w14:textId="77777777" w:rsidTr="003A5B89">
        <w:tc>
          <w:tcPr>
            <w:tcW w:w="1402" w:type="dxa"/>
          </w:tcPr>
          <w:p w14:paraId="1F0E675C" w14:textId="0D989183" w:rsidR="003A5B89" w:rsidRPr="00D879F3" w:rsidRDefault="0045536C" w:rsidP="007A4FC5">
            <w:pPr>
              <w:pStyle w:val="Odstavekseznama"/>
              <w:ind w:left="0"/>
              <w:rPr>
                <w:rFonts w:cstheme="minorHAnsi"/>
                <w:i/>
                <w:iCs/>
                <w:sz w:val="20"/>
                <w:szCs w:val="20"/>
              </w:rPr>
            </w:pPr>
            <w:r>
              <w:rPr>
                <w:rFonts w:cstheme="minorHAnsi"/>
                <w:i/>
                <w:iCs/>
                <w:sz w:val="20"/>
                <w:szCs w:val="20"/>
              </w:rPr>
              <w:t>2</w:t>
            </w:r>
            <w:r w:rsidR="0083282D">
              <w:rPr>
                <w:rFonts w:cstheme="minorHAnsi"/>
                <w:i/>
                <w:iCs/>
                <w:sz w:val="20"/>
                <w:szCs w:val="20"/>
              </w:rPr>
              <w:t>X (SM</w:t>
            </w:r>
            <w:r>
              <w:rPr>
                <w:rFonts w:cstheme="minorHAnsi"/>
                <w:i/>
                <w:iCs/>
                <w:sz w:val="20"/>
                <w:szCs w:val="20"/>
              </w:rPr>
              <w:t>,GR</w:t>
            </w:r>
            <w:r w:rsidR="0083282D">
              <w:rPr>
                <w:rFonts w:cstheme="minorHAnsi"/>
                <w:i/>
                <w:iCs/>
                <w:sz w:val="20"/>
                <w:szCs w:val="20"/>
              </w:rPr>
              <w:t>)</w:t>
            </w:r>
          </w:p>
        </w:tc>
        <w:tc>
          <w:tcPr>
            <w:tcW w:w="2457" w:type="dxa"/>
          </w:tcPr>
          <w:p w14:paraId="41BBB363" w14:textId="77777777" w:rsidR="003A5B89" w:rsidRPr="00D879F3" w:rsidRDefault="003A5B89" w:rsidP="007A4FC5">
            <w:pPr>
              <w:pStyle w:val="Odstavekseznama"/>
              <w:ind w:left="0"/>
              <w:rPr>
                <w:rFonts w:cstheme="minorHAnsi"/>
                <w:i/>
                <w:iCs/>
                <w:sz w:val="20"/>
                <w:szCs w:val="20"/>
              </w:rPr>
            </w:pPr>
          </w:p>
        </w:tc>
        <w:tc>
          <w:tcPr>
            <w:tcW w:w="1134" w:type="dxa"/>
          </w:tcPr>
          <w:p w14:paraId="40CED0BD" w14:textId="4C5185C5" w:rsidR="003A5B89" w:rsidRPr="00D879F3" w:rsidRDefault="003A5B89" w:rsidP="007A4FC5">
            <w:pPr>
              <w:pStyle w:val="Odstavekseznama"/>
              <w:ind w:left="0"/>
              <w:rPr>
                <w:rFonts w:cstheme="minorHAnsi"/>
                <w:i/>
                <w:iCs/>
                <w:sz w:val="20"/>
                <w:szCs w:val="20"/>
              </w:rPr>
            </w:pPr>
            <w:r>
              <w:rPr>
                <w:rFonts w:cstheme="minorHAnsi"/>
                <w:i/>
                <w:iCs/>
                <w:sz w:val="20"/>
                <w:szCs w:val="20"/>
              </w:rPr>
              <w:t>5 (HR)</w:t>
            </w:r>
          </w:p>
        </w:tc>
        <w:tc>
          <w:tcPr>
            <w:tcW w:w="1843" w:type="dxa"/>
          </w:tcPr>
          <w:p w14:paraId="069FFBD5" w14:textId="470C97F3" w:rsidR="003A5B89" w:rsidRPr="00D879F3" w:rsidRDefault="00F23CE2" w:rsidP="007A4FC5">
            <w:pPr>
              <w:pStyle w:val="Odstavekseznama"/>
              <w:ind w:left="0"/>
              <w:rPr>
                <w:rFonts w:cstheme="minorHAnsi"/>
                <w:i/>
                <w:iCs/>
                <w:sz w:val="20"/>
                <w:szCs w:val="20"/>
              </w:rPr>
            </w:pPr>
            <w:r>
              <w:rPr>
                <w:rFonts w:cstheme="minorHAnsi"/>
                <w:i/>
                <w:iCs/>
                <w:sz w:val="20"/>
                <w:szCs w:val="20"/>
              </w:rPr>
              <w:t>2X (SER,SLO)</w:t>
            </w:r>
          </w:p>
        </w:tc>
        <w:tc>
          <w:tcPr>
            <w:tcW w:w="5208" w:type="dxa"/>
          </w:tcPr>
          <w:p w14:paraId="428CD1D3" w14:textId="5371749D" w:rsidR="003A5B89" w:rsidRPr="00D879F3" w:rsidRDefault="003A5B89" w:rsidP="009E0B45">
            <w:pPr>
              <w:rPr>
                <w:rFonts w:cstheme="minorHAnsi"/>
                <w:i/>
                <w:iCs/>
                <w:sz w:val="20"/>
                <w:szCs w:val="20"/>
              </w:rPr>
            </w:pPr>
            <w:r w:rsidRPr="00D879F3">
              <w:rPr>
                <w:rFonts w:cstheme="minorHAnsi"/>
                <w:i/>
                <w:iCs/>
                <w:sz w:val="20"/>
                <w:szCs w:val="20"/>
              </w:rPr>
              <w:t>Creative Tourism Network (CTN)</w:t>
            </w:r>
          </w:p>
        </w:tc>
      </w:tr>
      <w:tr w:rsidR="003A5B89" w:rsidRPr="006D0053" w14:paraId="47C78A98" w14:textId="77777777" w:rsidTr="003A5B89">
        <w:tc>
          <w:tcPr>
            <w:tcW w:w="1402" w:type="dxa"/>
          </w:tcPr>
          <w:p w14:paraId="4A3DF330" w14:textId="56C17E5B" w:rsidR="003A5B89" w:rsidRPr="00D879F3" w:rsidRDefault="003A5B89" w:rsidP="007A4FC5">
            <w:pPr>
              <w:pStyle w:val="Odstavekseznama"/>
              <w:ind w:left="0"/>
              <w:rPr>
                <w:rFonts w:cstheme="minorHAnsi"/>
                <w:i/>
                <w:iCs/>
                <w:sz w:val="20"/>
                <w:szCs w:val="20"/>
              </w:rPr>
            </w:pPr>
            <w:r>
              <w:rPr>
                <w:rFonts w:cstheme="minorHAnsi"/>
                <w:i/>
                <w:iCs/>
                <w:sz w:val="20"/>
                <w:szCs w:val="20"/>
              </w:rPr>
              <w:t>1</w:t>
            </w:r>
            <w:r w:rsidR="001061C5">
              <w:rPr>
                <w:rFonts w:cstheme="minorHAnsi"/>
                <w:i/>
                <w:iCs/>
                <w:sz w:val="20"/>
                <w:szCs w:val="20"/>
              </w:rPr>
              <w:t>X</w:t>
            </w:r>
            <w:r>
              <w:rPr>
                <w:rFonts w:cstheme="minorHAnsi"/>
                <w:i/>
                <w:iCs/>
                <w:sz w:val="20"/>
                <w:szCs w:val="20"/>
              </w:rPr>
              <w:t>(</w:t>
            </w:r>
            <w:r w:rsidR="00C06DCF">
              <w:rPr>
                <w:i/>
                <w:iCs/>
                <w:sz w:val="20"/>
                <w:szCs w:val="20"/>
              </w:rPr>
              <w:t>MN</w:t>
            </w:r>
            <w:r>
              <w:rPr>
                <w:rFonts w:cstheme="minorHAnsi"/>
                <w:i/>
                <w:iCs/>
                <w:sz w:val="20"/>
                <w:szCs w:val="20"/>
              </w:rPr>
              <w:t>)</w:t>
            </w:r>
          </w:p>
        </w:tc>
        <w:tc>
          <w:tcPr>
            <w:tcW w:w="2457" w:type="dxa"/>
          </w:tcPr>
          <w:p w14:paraId="4B817C9B" w14:textId="77777777" w:rsidR="003A5B89" w:rsidRPr="00D879F3" w:rsidRDefault="003A5B89" w:rsidP="007A4FC5">
            <w:pPr>
              <w:pStyle w:val="Odstavekseznama"/>
              <w:ind w:left="0"/>
              <w:rPr>
                <w:rFonts w:cstheme="minorHAnsi"/>
                <w:i/>
                <w:iCs/>
                <w:sz w:val="20"/>
                <w:szCs w:val="20"/>
              </w:rPr>
            </w:pPr>
          </w:p>
        </w:tc>
        <w:tc>
          <w:tcPr>
            <w:tcW w:w="1134" w:type="dxa"/>
          </w:tcPr>
          <w:p w14:paraId="7D465DAB" w14:textId="644A3B4E" w:rsidR="003A5B89" w:rsidRPr="00D879F3" w:rsidRDefault="003A5B89" w:rsidP="007A4FC5">
            <w:pPr>
              <w:pStyle w:val="Odstavekseznama"/>
              <w:ind w:left="0"/>
              <w:rPr>
                <w:rFonts w:cstheme="minorHAnsi"/>
                <w:i/>
                <w:iCs/>
                <w:sz w:val="20"/>
                <w:szCs w:val="20"/>
              </w:rPr>
            </w:pPr>
            <w:r>
              <w:rPr>
                <w:rFonts w:cstheme="minorHAnsi"/>
                <w:i/>
                <w:iCs/>
                <w:sz w:val="20"/>
                <w:szCs w:val="20"/>
              </w:rPr>
              <w:t>3 (HR)</w:t>
            </w:r>
          </w:p>
        </w:tc>
        <w:tc>
          <w:tcPr>
            <w:tcW w:w="1843" w:type="dxa"/>
          </w:tcPr>
          <w:p w14:paraId="45A75F50" w14:textId="4416BFD1" w:rsidR="003A5B89" w:rsidRPr="00D879F3" w:rsidRDefault="00F23CE2" w:rsidP="007A4FC5">
            <w:pPr>
              <w:pStyle w:val="Odstavekseznama"/>
              <w:ind w:left="0"/>
              <w:rPr>
                <w:rFonts w:cstheme="minorHAnsi"/>
                <w:i/>
                <w:iCs/>
                <w:sz w:val="20"/>
                <w:szCs w:val="20"/>
              </w:rPr>
            </w:pPr>
            <w:r>
              <w:rPr>
                <w:rFonts w:cstheme="minorHAnsi"/>
                <w:i/>
                <w:iCs/>
                <w:sz w:val="20"/>
                <w:szCs w:val="20"/>
              </w:rPr>
              <w:t>2X (SER,SLO)</w:t>
            </w:r>
          </w:p>
        </w:tc>
        <w:tc>
          <w:tcPr>
            <w:tcW w:w="5208" w:type="dxa"/>
          </w:tcPr>
          <w:p w14:paraId="410068F6" w14:textId="1C043659" w:rsidR="003A5B89" w:rsidRPr="00D879F3" w:rsidRDefault="003A5B89" w:rsidP="007A4FC5">
            <w:pPr>
              <w:rPr>
                <w:rFonts w:cstheme="minorHAnsi"/>
                <w:i/>
                <w:iCs/>
                <w:sz w:val="20"/>
                <w:szCs w:val="20"/>
              </w:rPr>
            </w:pPr>
            <w:r w:rsidRPr="00D879F3">
              <w:rPr>
                <w:rFonts w:cstheme="minorHAnsi"/>
                <w:i/>
                <w:iCs/>
                <w:sz w:val="20"/>
                <w:szCs w:val="20"/>
              </w:rPr>
              <w:t>European cultural capitals in the AI area</w:t>
            </w:r>
          </w:p>
        </w:tc>
      </w:tr>
      <w:tr w:rsidR="003A5B89" w:rsidRPr="006D0053" w14:paraId="67015C0D" w14:textId="77777777" w:rsidTr="003A5B89">
        <w:tc>
          <w:tcPr>
            <w:tcW w:w="1402" w:type="dxa"/>
          </w:tcPr>
          <w:p w14:paraId="4D1CD245" w14:textId="5ACDB15D" w:rsidR="003A5B89" w:rsidRPr="00D879F3" w:rsidRDefault="003A5B89" w:rsidP="007A4FC5">
            <w:pPr>
              <w:pStyle w:val="Odstavekseznama"/>
              <w:ind w:left="0"/>
              <w:rPr>
                <w:rFonts w:cstheme="minorHAnsi"/>
                <w:i/>
                <w:iCs/>
                <w:sz w:val="20"/>
                <w:szCs w:val="20"/>
              </w:rPr>
            </w:pPr>
            <w:r>
              <w:rPr>
                <w:rFonts w:cstheme="minorHAnsi"/>
                <w:i/>
                <w:iCs/>
                <w:sz w:val="20"/>
                <w:szCs w:val="20"/>
              </w:rPr>
              <w:t>1</w:t>
            </w:r>
            <w:r w:rsidR="001061C5">
              <w:rPr>
                <w:rFonts w:cstheme="minorHAnsi"/>
                <w:i/>
                <w:iCs/>
                <w:sz w:val="20"/>
                <w:szCs w:val="20"/>
              </w:rPr>
              <w:t>X</w:t>
            </w:r>
            <w:r>
              <w:rPr>
                <w:rFonts w:cstheme="minorHAnsi"/>
                <w:i/>
                <w:iCs/>
                <w:sz w:val="20"/>
                <w:szCs w:val="20"/>
              </w:rPr>
              <w:t>(</w:t>
            </w:r>
            <w:r w:rsidR="00C06DCF">
              <w:rPr>
                <w:i/>
                <w:iCs/>
                <w:sz w:val="20"/>
                <w:szCs w:val="20"/>
              </w:rPr>
              <w:t>MN</w:t>
            </w:r>
            <w:r>
              <w:rPr>
                <w:rFonts w:cstheme="minorHAnsi"/>
                <w:i/>
                <w:iCs/>
                <w:sz w:val="20"/>
                <w:szCs w:val="20"/>
              </w:rPr>
              <w:t>)</w:t>
            </w:r>
          </w:p>
        </w:tc>
        <w:tc>
          <w:tcPr>
            <w:tcW w:w="2457" w:type="dxa"/>
          </w:tcPr>
          <w:p w14:paraId="359E9786" w14:textId="77777777" w:rsidR="003A5B89" w:rsidRPr="00D879F3" w:rsidRDefault="003A5B89" w:rsidP="007A4FC5">
            <w:pPr>
              <w:pStyle w:val="Odstavekseznama"/>
              <w:ind w:left="0"/>
              <w:rPr>
                <w:rFonts w:cstheme="minorHAnsi"/>
                <w:i/>
                <w:iCs/>
                <w:sz w:val="20"/>
                <w:szCs w:val="20"/>
              </w:rPr>
            </w:pPr>
          </w:p>
        </w:tc>
        <w:tc>
          <w:tcPr>
            <w:tcW w:w="1134" w:type="dxa"/>
          </w:tcPr>
          <w:p w14:paraId="7AF9DA56" w14:textId="45B463B3" w:rsidR="003A5B89" w:rsidRPr="00D879F3" w:rsidRDefault="003A5B89" w:rsidP="007A4FC5">
            <w:pPr>
              <w:pStyle w:val="Odstavekseznama"/>
              <w:ind w:left="0"/>
              <w:rPr>
                <w:rFonts w:cstheme="minorHAnsi"/>
                <w:i/>
                <w:iCs/>
                <w:sz w:val="20"/>
                <w:szCs w:val="20"/>
              </w:rPr>
            </w:pPr>
            <w:r>
              <w:rPr>
                <w:rFonts w:cstheme="minorHAnsi"/>
                <w:i/>
                <w:iCs/>
                <w:sz w:val="20"/>
                <w:szCs w:val="20"/>
              </w:rPr>
              <w:t>6 (HR)</w:t>
            </w:r>
          </w:p>
        </w:tc>
        <w:tc>
          <w:tcPr>
            <w:tcW w:w="1843" w:type="dxa"/>
          </w:tcPr>
          <w:p w14:paraId="65BB6DDE" w14:textId="0EBE7051" w:rsidR="003A5B89" w:rsidRPr="00D879F3" w:rsidRDefault="00F23CE2" w:rsidP="007A4FC5">
            <w:pPr>
              <w:pStyle w:val="Odstavekseznama"/>
              <w:ind w:left="0"/>
              <w:rPr>
                <w:rFonts w:cstheme="minorHAnsi"/>
                <w:i/>
                <w:iCs/>
                <w:sz w:val="20"/>
                <w:szCs w:val="20"/>
              </w:rPr>
            </w:pPr>
            <w:r>
              <w:rPr>
                <w:rFonts w:cstheme="minorHAnsi"/>
                <w:i/>
                <w:iCs/>
                <w:sz w:val="20"/>
                <w:szCs w:val="20"/>
              </w:rPr>
              <w:t>2X (SER,SLO)</w:t>
            </w:r>
          </w:p>
        </w:tc>
        <w:tc>
          <w:tcPr>
            <w:tcW w:w="5208" w:type="dxa"/>
          </w:tcPr>
          <w:p w14:paraId="6272BE74" w14:textId="68A5A6C2" w:rsidR="003A5B89" w:rsidRPr="00D879F3" w:rsidRDefault="003A5B89" w:rsidP="007A4FC5">
            <w:pPr>
              <w:rPr>
                <w:rFonts w:cstheme="minorHAnsi"/>
                <w:i/>
                <w:iCs/>
                <w:sz w:val="20"/>
                <w:szCs w:val="20"/>
              </w:rPr>
            </w:pPr>
            <w:r w:rsidRPr="00D879F3">
              <w:rPr>
                <w:rFonts w:cstheme="minorHAnsi"/>
                <w:i/>
                <w:iCs/>
                <w:sz w:val="20"/>
                <w:szCs w:val="20"/>
              </w:rPr>
              <w:t>EDEN sites (European Destinations of Excellence) and the EDEN network</w:t>
            </w:r>
          </w:p>
        </w:tc>
      </w:tr>
      <w:tr w:rsidR="003A5B89" w:rsidRPr="006D0053" w14:paraId="016BEE08" w14:textId="77777777" w:rsidTr="003A5B89">
        <w:tc>
          <w:tcPr>
            <w:tcW w:w="1402" w:type="dxa"/>
          </w:tcPr>
          <w:p w14:paraId="3A355EDA" w14:textId="08F807F9" w:rsidR="003A5B89" w:rsidRPr="00D879F3" w:rsidRDefault="0045536C" w:rsidP="007A4FC5">
            <w:pPr>
              <w:pStyle w:val="Odstavekseznama"/>
              <w:ind w:left="0"/>
              <w:rPr>
                <w:rFonts w:cstheme="minorHAnsi"/>
                <w:i/>
                <w:iCs/>
                <w:sz w:val="20"/>
                <w:szCs w:val="20"/>
              </w:rPr>
            </w:pPr>
            <w:r>
              <w:rPr>
                <w:rFonts w:cstheme="minorHAnsi"/>
                <w:i/>
                <w:iCs/>
                <w:sz w:val="20"/>
                <w:szCs w:val="20"/>
              </w:rPr>
              <w:lastRenderedPageBreak/>
              <w:t>3</w:t>
            </w:r>
            <w:r w:rsidR="001061C5">
              <w:rPr>
                <w:rFonts w:cstheme="minorHAnsi"/>
                <w:i/>
                <w:iCs/>
                <w:sz w:val="20"/>
                <w:szCs w:val="20"/>
              </w:rPr>
              <w:t>X</w:t>
            </w:r>
            <w:r w:rsidR="0083282D">
              <w:rPr>
                <w:rFonts w:cstheme="minorHAnsi"/>
                <w:i/>
                <w:iCs/>
                <w:sz w:val="20"/>
                <w:szCs w:val="20"/>
              </w:rPr>
              <w:t>(</w:t>
            </w:r>
            <w:r w:rsidR="00C06DCF">
              <w:rPr>
                <w:i/>
                <w:iCs/>
                <w:sz w:val="20"/>
                <w:szCs w:val="20"/>
              </w:rPr>
              <w:t>MN</w:t>
            </w:r>
            <w:r w:rsidR="0083282D">
              <w:rPr>
                <w:rFonts w:cstheme="minorHAnsi"/>
                <w:i/>
                <w:iCs/>
                <w:sz w:val="20"/>
                <w:szCs w:val="20"/>
              </w:rPr>
              <w:t>,SM</w:t>
            </w:r>
            <w:r>
              <w:rPr>
                <w:rFonts w:cstheme="minorHAnsi"/>
                <w:i/>
                <w:iCs/>
                <w:sz w:val="20"/>
                <w:szCs w:val="20"/>
              </w:rPr>
              <w:t>,GR</w:t>
            </w:r>
            <w:r w:rsidR="0083282D">
              <w:rPr>
                <w:rFonts w:cstheme="minorHAnsi"/>
                <w:i/>
                <w:iCs/>
                <w:sz w:val="20"/>
                <w:szCs w:val="20"/>
              </w:rPr>
              <w:t>)</w:t>
            </w:r>
          </w:p>
        </w:tc>
        <w:tc>
          <w:tcPr>
            <w:tcW w:w="2457" w:type="dxa"/>
          </w:tcPr>
          <w:p w14:paraId="2F56FCEA" w14:textId="77777777" w:rsidR="003A5B89" w:rsidRPr="00D879F3" w:rsidRDefault="003A5B89" w:rsidP="007A4FC5">
            <w:pPr>
              <w:pStyle w:val="Odstavekseznama"/>
              <w:ind w:left="0"/>
              <w:rPr>
                <w:rFonts w:cstheme="minorHAnsi"/>
                <w:i/>
                <w:iCs/>
                <w:sz w:val="20"/>
                <w:szCs w:val="20"/>
              </w:rPr>
            </w:pPr>
          </w:p>
        </w:tc>
        <w:tc>
          <w:tcPr>
            <w:tcW w:w="1134" w:type="dxa"/>
          </w:tcPr>
          <w:p w14:paraId="207C2E69" w14:textId="4941155B" w:rsidR="003A5B89" w:rsidRPr="00D879F3" w:rsidRDefault="003A5B89" w:rsidP="007A4FC5">
            <w:pPr>
              <w:pStyle w:val="Odstavekseznama"/>
              <w:ind w:left="0"/>
              <w:rPr>
                <w:rFonts w:cstheme="minorHAnsi"/>
                <w:i/>
                <w:iCs/>
                <w:sz w:val="20"/>
                <w:szCs w:val="20"/>
              </w:rPr>
            </w:pPr>
            <w:r>
              <w:rPr>
                <w:rFonts w:cstheme="minorHAnsi"/>
                <w:i/>
                <w:iCs/>
                <w:sz w:val="20"/>
                <w:szCs w:val="20"/>
              </w:rPr>
              <w:t>7 (HR)</w:t>
            </w:r>
          </w:p>
        </w:tc>
        <w:tc>
          <w:tcPr>
            <w:tcW w:w="1843" w:type="dxa"/>
          </w:tcPr>
          <w:p w14:paraId="2C849BE6" w14:textId="56B7A70E" w:rsidR="003A5B89" w:rsidRPr="00D879F3" w:rsidRDefault="00F23CE2" w:rsidP="007A4FC5">
            <w:pPr>
              <w:pStyle w:val="Odstavekseznama"/>
              <w:ind w:left="0"/>
              <w:rPr>
                <w:rFonts w:cstheme="minorHAnsi"/>
                <w:i/>
                <w:iCs/>
                <w:sz w:val="20"/>
                <w:szCs w:val="20"/>
              </w:rPr>
            </w:pPr>
            <w:r>
              <w:rPr>
                <w:rFonts w:cstheme="minorHAnsi"/>
                <w:i/>
                <w:iCs/>
                <w:sz w:val="20"/>
                <w:szCs w:val="20"/>
              </w:rPr>
              <w:t>2X (SER,SLO)</w:t>
            </w:r>
          </w:p>
        </w:tc>
        <w:tc>
          <w:tcPr>
            <w:tcW w:w="5208" w:type="dxa"/>
          </w:tcPr>
          <w:p w14:paraId="765DA410" w14:textId="35FB43AF" w:rsidR="003A5B89" w:rsidRPr="00D879F3" w:rsidRDefault="003A5B89" w:rsidP="007A4FC5">
            <w:pPr>
              <w:rPr>
                <w:rFonts w:cstheme="minorHAnsi"/>
                <w:i/>
                <w:iCs/>
                <w:sz w:val="20"/>
                <w:szCs w:val="20"/>
              </w:rPr>
            </w:pPr>
            <w:r w:rsidRPr="00031BC6">
              <w:rPr>
                <w:rFonts w:cstheme="minorHAnsi"/>
                <w:i/>
                <w:iCs/>
                <w:sz w:val="20"/>
                <w:szCs w:val="20"/>
              </w:rPr>
              <w:t>European Creative Hubs Network</w:t>
            </w:r>
          </w:p>
        </w:tc>
      </w:tr>
      <w:tr w:rsidR="0045536C" w:rsidRPr="006D0053" w14:paraId="4BD4E16A" w14:textId="77777777" w:rsidTr="003A5B89">
        <w:tc>
          <w:tcPr>
            <w:tcW w:w="1402" w:type="dxa"/>
          </w:tcPr>
          <w:p w14:paraId="7E870246" w14:textId="729962F4" w:rsidR="0045536C" w:rsidRDefault="0045536C" w:rsidP="007A4FC5">
            <w:pPr>
              <w:pStyle w:val="Odstavekseznama"/>
              <w:ind w:left="0"/>
              <w:rPr>
                <w:rFonts w:cstheme="minorHAnsi"/>
                <w:i/>
                <w:iCs/>
                <w:sz w:val="20"/>
                <w:szCs w:val="20"/>
              </w:rPr>
            </w:pPr>
            <w:commentRangeStart w:id="3"/>
            <w:r>
              <w:rPr>
                <w:rFonts w:cstheme="minorHAnsi"/>
                <w:i/>
                <w:iCs/>
                <w:sz w:val="20"/>
                <w:szCs w:val="20"/>
              </w:rPr>
              <w:t>1X (GR)</w:t>
            </w:r>
          </w:p>
        </w:tc>
        <w:tc>
          <w:tcPr>
            <w:tcW w:w="2457" w:type="dxa"/>
          </w:tcPr>
          <w:p w14:paraId="1C6F2294" w14:textId="77777777" w:rsidR="0045536C" w:rsidRPr="00D879F3" w:rsidRDefault="0045536C" w:rsidP="007A4FC5">
            <w:pPr>
              <w:pStyle w:val="Odstavekseznama"/>
              <w:ind w:left="0"/>
              <w:rPr>
                <w:rFonts w:cstheme="minorHAnsi"/>
                <w:i/>
                <w:iCs/>
                <w:sz w:val="20"/>
                <w:szCs w:val="20"/>
              </w:rPr>
            </w:pPr>
          </w:p>
        </w:tc>
        <w:tc>
          <w:tcPr>
            <w:tcW w:w="1134" w:type="dxa"/>
          </w:tcPr>
          <w:p w14:paraId="6E8E5803" w14:textId="77777777" w:rsidR="0045536C" w:rsidRDefault="0045536C" w:rsidP="007A4FC5">
            <w:pPr>
              <w:pStyle w:val="Odstavekseznama"/>
              <w:ind w:left="0"/>
              <w:rPr>
                <w:rFonts w:cstheme="minorHAnsi"/>
                <w:i/>
                <w:iCs/>
                <w:sz w:val="20"/>
                <w:szCs w:val="20"/>
              </w:rPr>
            </w:pPr>
          </w:p>
        </w:tc>
        <w:tc>
          <w:tcPr>
            <w:tcW w:w="1843" w:type="dxa"/>
          </w:tcPr>
          <w:p w14:paraId="65D35988" w14:textId="3086F70B" w:rsidR="0045536C" w:rsidRPr="00D879F3" w:rsidRDefault="0045536C" w:rsidP="007A4FC5">
            <w:pPr>
              <w:pStyle w:val="Odstavekseznama"/>
              <w:ind w:left="0"/>
              <w:rPr>
                <w:rFonts w:cstheme="minorHAnsi"/>
                <w:i/>
                <w:iCs/>
                <w:sz w:val="20"/>
                <w:szCs w:val="20"/>
              </w:rPr>
            </w:pPr>
          </w:p>
        </w:tc>
        <w:tc>
          <w:tcPr>
            <w:tcW w:w="5208" w:type="dxa"/>
          </w:tcPr>
          <w:p w14:paraId="781EACB7" w14:textId="06316506" w:rsidR="0045536C" w:rsidRPr="00D879F3" w:rsidRDefault="0045536C" w:rsidP="007A4FC5">
            <w:pPr>
              <w:rPr>
                <w:rFonts w:cstheme="minorHAnsi"/>
                <w:i/>
                <w:iCs/>
                <w:sz w:val="20"/>
                <w:szCs w:val="20"/>
              </w:rPr>
            </w:pPr>
            <w:r w:rsidRPr="0045536C">
              <w:rPr>
                <w:rFonts w:cstheme="minorHAnsi"/>
                <w:i/>
                <w:iCs/>
                <w:sz w:val="20"/>
                <w:szCs w:val="20"/>
              </w:rPr>
              <w:t>The Creative Europe 2021-2027, EC Program (funding opportunities) - Sustainable Development Goals of the UN 2030 Agenda (policy framework)</w:t>
            </w:r>
            <w:commentRangeEnd w:id="3"/>
            <w:r>
              <w:rPr>
                <w:rStyle w:val="Pripombasklic"/>
              </w:rPr>
              <w:commentReference w:id="3"/>
            </w:r>
          </w:p>
        </w:tc>
      </w:tr>
    </w:tbl>
    <w:p w14:paraId="6262D349" w14:textId="016560B3" w:rsidR="006F60E0" w:rsidRDefault="006F60E0" w:rsidP="003470D7">
      <w:pPr>
        <w:pStyle w:val="Odstavekseznama"/>
        <w:rPr>
          <w:i/>
          <w:iCs/>
        </w:rPr>
      </w:pPr>
    </w:p>
    <w:p w14:paraId="23B4A295" w14:textId="77777777" w:rsidR="009C5EF2" w:rsidRPr="00EB6BE7" w:rsidRDefault="009C5EF2" w:rsidP="003470D7">
      <w:pPr>
        <w:pStyle w:val="Odstavekseznama"/>
        <w:rPr>
          <w:i/>
          <w:iCs/>
        </w:rPr>
      </w:pPr>
    </w:p>
    <w:p w14:paraId="0F7B95C1" w14:textId="77777777" w:rsidR="003470D7" w:rsidRDefault="003470D7" w:rsidP="003470D7">
      <w:pPr>
        <w:pStyle w:val="Odstavekseznama"/>
        <w:ind w:left="2160"/>
      </w:pPr>
    </w:p>
    <w:p w14:paraId="4D8308B4" w14:textId="455C3016" w:rsidR="00566E0E" w:rsidRPr="00031BC6" w:rsidRDefault="00566E0E" w:rsidP="006148DD">
      <w:pPr>
        <w:pStyle w:val="Odstavekseznama"/>
        <w:numPr>
          <w:ilvl w:val="2"/>
          <w:numId w:val="31"/>
        </w:numPr>
        <w:rPr>
          <w:b/>
        </w:rPr>
      </w:pPr>
      <w:r w:rsidRPr="00031BC6">
        <w:rPr>
          <w:b/>
        </w:rPr>
        <w:t>I</w:t>
      </w:r>
      <w:r w:rsidR="00EB6BE7" w:rsidRPr="00031BC6">
        <w:rPr>
          <w:b/>
        </w:rPr>
        <w:t>s there another policy, or initiative</w:t>
      </w:r>
      <w:r w:rsidR="00BE4898" w:rsidRPr="00031BC6">
        <w:rPr>
          <w:b/>
        </w:rPr>
        <w:t>,</w:t>
      </w:r>
      <w:r w:rsidR="00EB6BE7" w:rsidRPr="00031BC6">
        <w:rPr>
          <w:b/>
        </w:rPr>
        <w:t xml:space="preserve"> to be mentioned?  </w:t>
      </w:r>
    </w:p>
    <w:p w14:paraId="7CAD8365" w14:textId="77777777" w:rsidR="003B082E" w:rsidRDefault="003B082E" w:rsidP="00D879F3">
      <w:pPr>
        <w:pStyle w:val="Odstavekseznama"/>
      </w:pPr>
    </w:p>
    <w:p w14:paraId="3BF14FC0" w14:textId="3BD2290A" w:rsidR="00EA7B6D" w:rsidRDefault="00EA7B6D" w:rsidP="00871E90">
      <w:pPr>
        <w:pStyle w:val="Odstavekseznama"/>
      </w:pPr>
      <w:r>
        <w:t>CROATIA:</w:t>
      </w:r>
      <w:r w:rsidR="00232A7C">
        <w:t xml:space="preserve"> </w:t>
      </w:r>
      <w:r>
        <w:t>European Agenda for Tourism 2030, COMPET 969 TOUR 78 New European Agenda for Culture and the EU Strategy for International Cultural Relations (2022/2047(INI)) All MS’ national strategies on (sustainable) tourism and culture development Sustainable Tourism Development Strategy of the Republic of Croatia</w:t>
      </w:r>
    </w:p>
    <w:p w14:paraId="4DB0F8EB" w14:textId="58528AC4" w:rsidR="0083282D" w:rsidRDefault="0083282D" w:rsidP="00871E90">
      <w:pPr>
        <w:pStyle w:val="Odstavekseznama"/>
      </w:pPr>
      <w:r>
        <w:t>SAN MARINO: Eco sustainable tourism</w:t>
      </w:r>
    </w:p>
    <w:p w14:paraId="38415C22" w14:textId="6E332871" w:rsidR="009C5EF2" w:rsidRDefault="004C32A0" w:rsidP="00871E90">
      <w:pPr>
        <w:pStyle w:val="Odstavekseznama"/>
      </w:pPr>
      <w:r>
        <w:t>BIH: All policies are noted already.</w:t>
      </w:r>
    </w:p>
    <w:p w14:paraId="1293DF25" w14:textId="3C4CC8BF" w:rsidR="00E32BD2" w:rsidRPr="00E32BD2" w:rsidRDefault="00E32BD2" w:rsidP="00871E90">
      <w:pPr>
        <w:pStyle w:val="Naslov3"/>
        <w:numPr>
          <w:ilvl w:val="1"/>
          <w:numId w:val="1"/>
        </w:numPr>
      </w:pPr>
      <w:r>
        <w:t>Actions</w:t>
      </w:r>
    </w:p>
    <w:p w14:paraId="01A54315" w14:textId="77777777" w:rsidR="008A4F7F" w:rsidRDefault="008A4F7F" w:rsidP="008A4F7F"/>
    <w:p w14:paraId="01A4E24A" w14:textId="7AA9BD92" w:rsidR="008A4F7F" w:rsidRDefault="009E0B45" w:rsidP="00D879F3">
      <w:r>
        <w:t xml:space="preserve">There are two </w:t>
      </w:r>
      <w:r w:rsidRPr="00BE5A99">
        <w:t>Actions</w:t>
      </w:r>
      <w:r>
        <w:t xml:space="preserve"> foreseen in the</w:t>
      </w:r>
      <w:r w:rsidR="001F1D2B">
        <w:t xml:space="preserve"> </w:t>
      </w:r>
      <w:r w:rsidR="00CC682D">
        <w:t>initial</w:t>
      </w:r>
      <w:r w:rsidR="005A6EF7" w:rsidRPr="00E32BD2">
        <w:t xml:space="preserve"> </w:t>
      </w:r>
      <w:r w:rsidR="00EB6BE7">
        <w:t>policy</w:t>
      </w:r>
      <w:r w:rsidR="005A6EF7" w:rsidRPr="00E32BD2">
        <w:t xml:space="preserve"> paper</w:t>
      </w:r>
      <w:r w:rsidR="008A4F7F">
        <w:t>:</w:t>
      </w:r>
    </w:p>
    <w:p w14:paraId="20DAC608" w14:textId="0C733AAD" w:rsidR="008A4F7F" w:rsidRPr="006D0053" w:rsidRDefault="008A4F7F" w:rsidP="008A4F7F">
      <w:pPr>
        <w:pStyle w:val="Odstavekseznama"/>
        <w:rPr>
          <w:i/>
          <w:iCs/>
        </w:rPr>
      </w:pPr>
      <w:r w:rsidRPr="00D879F3">
        <w:rPr>
          <w:i/>
          <w:iCs/>
          <w:sz w:val="20"/>
          <w:szCs w:val="20"/>
        </w:rPr>
        <w:t xml:space="preserve">Action 1.4: </w:t>
      </w:r>
      <w:r w:rsidRPr="00D879F3">
        <w:rPr>
          <w:b/>
          <w:bCs/>
          <w:i/>
          <w:iCs/>
          <w:sz w:val="20"/>
          <w:szCs w:val="20"/>
        </w:rPr>
        <w:t>AIR tourism observatory</w:t>
      </w:r>
      <w:r w:rsidRPr="00D879F3">
        <w:rPr>
          <w:i/>
          <w:iCs/>
          <w:sz w:val="20"/>
          <w:szCs w:val="20"/>
        </w:rPr>
        <w:t xml:space="preserve"> (building on INSTO methodology – International Sustainable Tourism Observatory from UNWTO</w:t>
      </w:r>
      <w:r w:rsidRPr="006D0053">
        <w:rPr>
          <w:i/>
          <w:iCs/>
        </w:rPr>
        <w:t>)</w:t>
      </w:r>
    </w:p>
    <w:p w14:paraId="096AAED7" w14:textId="77777777" w:rsidR="008A4F7F" w:rsidRPr="00D879F3" w:rsidRDefault="008A4F7F" w:rsidP="008A4F7F">
      <w:pPr>
        <w:pStyle w:val="Odstavekseznama"/>
        <w:rPr>
          <w:i/>
          <w:iCs/>
          <w:sz w:val="20"/>
          <w:szCs w:val="20"/>
        </w:rPr>
      </w:pPr>
      <w:r w:rsidRPr="00D879F3">
        <w:rPr>
          <w:i/>
          <w:iCs/>
          <w:sz w:val="20"/>
          <w:szCs w:val="20"/>
        </w:rPr>
        <w:t>Systematic collection of data to monitor the tourism sector in the AIR to enable tourism stakeholders on taking strategic decisions regarding tourism development and trends.</w:t>
      </w:r>
    </w:p>
    <w:p w14:paraId="5CC21853" w14:textId="77777777"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 xml:space="preserve">open data system to compile information from different sources through a defined set of indicators on a national and regional level, taking into account different stakeholder data requirements </w:t>
      </w:r>
    </w:p>
    <w:p w14:paraId="1D2C22C6" w14:textId="77777777"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 xml:space="preserve">publishing of yearly reports on tourism development  (current tourism infrastructure and future demand) and trends </w:t>
      </w:r>
    </w:p>
    <w:p w14:paraId="413ED667" w14:textId="77777777"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sharing best practices of ETIS awarded destinations and expanding the number of ETIS destinations (European Tourism Indicator System) including the sustainability and social responsibility indicators</w:t>
      </w:r>
    </w:p>
    <w:p w14:paraId="22B40A68" w14:textId="3955BCE4" w:rsidR="008A4F7F" w:rsidRDefault="008A4F7F" w:rsidP="00D879F3">
      <w:pPr>
        <w:pStyle w:val="Odstavekseznama"/>
        <w:numPr>
          <w:ilvl w:val="3"/>
          <w:numId w:val="18"/>
        </w:numPr>
        <w:ind w:left="1276" w:hanging="283"/>
        <w:rPr>
          <w:i/>
          <w:iCs/>
          <w:sz w:val="20"/>
          <w:szCs w:val="20"/>
        </w:rPr>
      </w:pPr>
      <w:r w:rsidRPr="00D879F3">
        <w:rPr>
          <w:i/>
          <w:iCs/>
          <w:sz w:val="20"/>
          <w:szCs w:val="20"/>
        </w:rPr>
        <w:lastRenderedPageBreak/>
        <w:t>exploring possibilities to establish a permanent centre of expertise for improved communication and cooperation in tourism at macro-regional level (like Baltic Tourism Centre EGTC)</w:t>
      </w:r>
      <w:r>
        <w:rPr>
          <w:i/>
          <w:iCs/>
          <w:sz w:val="20"/>
          <w:szCs w:val="20"/>
        </w:rPr>
        <w:t>.</w:t>
      </w:r>
    </w:p>
    <w:p w14:paraId="6BE6B471" w14:textId="2A77F834" w:rsidR="008A4F7F" w:rsidRPr="008A4F7F" w:rsidRDefault="008A4F7F" w:rsidP="00D879F3">
      <w:pPr>
        <w:spacing w:after="0"/>
        <w:ind w:left="720"/>
        <w:rPr>
          <w:i/>
          <w:iCs/>
          <w:sz w:val="20"/>
          <w:szCs w:val="20"/>
        </w:rPr>
      </w:pPr>
      <w:r>
        <w:rPr>
          <w:i/>
          <w:iCs/>
          <w:sz w:val="20"/>
          <w:szCs w:val="20"/>
        </w:rPr>
        <w:t xml:space="preserve">Action 1.5: </w:t>
      </w:r>
      <w:r w:rsidRPr="00D879F3">
        <w:rPr>
          <w:b/>
          <w:bCs/>
          <w:i/>
          <w:iCs/>
          <w:sz w:val="20"/>
          <w:szCs w:val="20"/>
        </w:rPr>
        <w:t>Establishment of AIR sustainable tourism community (similar to MED sustainable tourism community)</w:t>
      </w:r>
    </w:p>
    <w:p w14:paraId="26BFC29F" w14:textId="5F4E7001" w:rsidR="002800D8" w:rsidRDefault="002800D8" w:rsidP="00D879F3">
      <w:pPr>
        <w:pStyle w:val="Odstavekseznama"/>
        <w:numPr>
          <w:ilvl w:val="3"/>
          <w:numId w:val="18"/>
        </w:numPr>
        <w:spacing w:after="0"/>
        <w:ind w:left="1276" w:hanging="283"/>
        <w:rPr>
          <w:i/>
          <w:iCs/>
          <w:sz w:val="20"/>
          <w:szCs w:val="20"/>
        </w:rPr>
      </w:pPr>
      <w:r>
        <w:rPr>
          <w:i/>
          <w:iCs/>
          <w:sz w:val="20"/>
          <w:szCs w:val="20"/>
        </w:rPr>
        <w:t>Potential for new cultural tourism products and new Flagship projects following CULTURAIR results</w:t>
      </w:r>
    </w:p>
    <w:p w14:paraId="0CA53835" w14:textId="3DD16FEE" w:rsidR="008A4F7F" w:rsidRPr="00D879F3" w:rsidRDefault="008A4F7F" w:rsidP="00D879F3">
      <w:pPr>
        <w:pStyle w:val="Odstavekseznama"/>
        <w:numPr>
          <w:ilvl w:val="3"/>
          <w:numId w:val="18"/>
        </w:numPr>
        <w:spacing w:after="0"/>
        <w:ind w:left="1276" w:hanging="283"/>
        <w:rPr>
          <w:i/>
          <w:iCs/>
          <w:sz w:val="20"/>
          <w:szCs w:val="20"/>
        </w:rPr>
      </w:pPr>
      <w:r w:rsidRPr="00D879F3">
        <w:rPr>
          <w:i/>
          <w:iCs/>
          <w:sz w:val="20"/>
          <w:szCs w:val="20"/>
        </w:rPr>
        <w:t>encouragement of cluster and network building among AIR tourism stakeholders on different topics</w:t>
      </w:r>
      <w:r w:rsidR="00E607B3">
        <w:rPr>
          <w:i/>
          <w:iCs/>
          <w:sz w:val="20"/>
          <w:szCs w:val="20"/>
        </w:rPr>
        <w:t>/thematic tourism products</w:t>
      </w:r>
      <w:r w:rsidRPr="00D879F3">
        <w:rPr>
          <w:i/>
          <w:iCs/>
          <w:sz w:val="20"/>
          <w:szCs w:val="20"/>
        </w:rPr>
        <w:t xml:space="preserve"> (sustainable cruise destinations, cultural routes, EDEN destinations, EMAS, Ecolabel networks, valorisation of nature protected areas, UNESCO Creative Cities, European cultural capitals, art networks, EUROVELO, European long-distance paths…)</w:t>
      </w:r>
    </w:p>
    <w:p w14:paraId="396A051F" w14:textId="273635A4"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mapping of stakeholders/thematic network organisations/project partnerships</w:t>
      </w:r>
    </w:p>
    <w:p w14:paraId="3353551F" w14:textId="1960C847" w:rsidR="008A4F7F" w:rsidRDefault="008A4F7F" w:rsidP="00D879F3">
      <w:pPr>
        <w:pStyle w:val="Odstavekseznama"/>
        <w:numPr>
          <w:ilvl w:val="3"/>
          <w:numId w:val="18"/>
        </w:numPr>
        <w:ind w:left="1276" w:hanging="283"/>
        <w:rPr>
          <w:i/>
          <w:iCs/>
          <w:sz w:val="20"/>
          <w:szCs w:val="20"/>
        </w:rPr>
      </w:pPr>
      <w:r w:rsidRPr="00D879F3">
        <w:rPr>
          <w:i/>
          <w:iCs/>
          <w:sz w:val="20"/>
          <w:szCs w:val="20"/>
        </w:rPr>
        <w:t>providing information on funding opportunities</w:t>
      </w:r>
    </w:p>
    <w:p w14:paraId="1EF55E74" w14:textId="2081B1C0"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match-making activities</w:t>
      </w:r>
    </w:p>
    <w:p w14:paraId="463559F6" w14:textId="281E4418"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best practice repository on smart tourism, culture, sustainability, innovation, accessibility, heritage valorisation…</w:t>
      </w:r>
    </w:p>
    <w:p w14:paraId="07C919B2" w14:textId="0B88A105" w:rsidR="008A4F7F" w:rsidRPr="00D879F3" w:rsidRDefault="008A4F7F" w:rsidP="00D879F3">
      <w:pPr>
        <w:pStyle w:val="Odstavekseznama"/>
        <w:numPr>
          <w:ilvl w:val="3"/>
          <w:numId w:val="18"/>
        </w:numPr>
        <w:ind w:left="1276" w:hanging="283"/>
        <w:rPr>
          <w:i/>
          <w:iCs/>
          <w:sz w:val="20"/>
          <w:szCs w:val="20"/>
        </w:rPr>
      </w:pPr>
      <w:r w:rsidRPr="00D879F3">
        <w:rPr>
          <w:i/>
          <w:iCs/>
          <w:sz w:val="20"/>
          <w:szCs w:val="20"/>
        </w:rPr>
        <w:t>tourism stakeholder events</w:t>
      </w:r>
      <w:r w:rsidR="00C36B7D">
        <w:rPr>
          <w:i/>
          <w:iCs/>
          <w:sz w:val="20"/>
          <w:szCs w:val="20"/>
        </w:rPr>
        <w:t xml:space="preserve"> supporting networking and internationalization of tourism SMEs</w:t>
      </w:r>
    </w:p>
    <w:p w14:paraId="308F0433" w14:textId="0FE094CB" w:rsidR="008A4F7F" w:rsidRDefault="008A4F7F" w:rsidP="00D879F3">
      <w:pPr>
        <w:pStyle w:val="Odstavekseznama"/>
        <w:numPr>
          <w:ilvl w:val="3"/>
          <w:numId w:val="18"/>
        </w:numPr>
        <w:ind w:left="1276" w:hanging="283"/>
        <w:rPr>
          <w:i/>
          <w:iCs/>
          <w:sz w:val="20"/>
          <w:szCs w:val="20"/>
        </w:rPr>
      </w:pPr>
      <w:r w:rsidRPr="00D879F3">
        <w:rPr>
          <w:i/>
          <w:iCs/>
          <w:sz w:val="20"/>
          <w:szCs w:val="20"/>
        </w:rPr>
        <w:t>on-line platforms</w:t>
      </w:r>
      <w:r>
        <w:rPr>
          <w:i/>
          <w:iCs/>
          <w:sz w:val="20"/>
          <w:szCs w:val="20"/>
        </w:rPr>
        <w:t>.</w:t>
      </w:r>
    </w:p>
    <w:p w14:paraId="5AB82059" w14:textId="248B14B2" w:rsidR="006C667C" w:rsidRDefault="006C667C" w:rsidP="00D402B5">
      <w:pPr>
        <w:spacing w:after="0"/>
        <w:rPr>
          <w:i/>
          <w:iCs/>
          <w:sz w:val="20"/>
          <w:szCs w:val="20"/>
        </w:rPr>
      </w:pPr>
      <w:r>
        <w:rPr>
          <w:i/>
          <w:iCs/>
          <w:sz w:val="20"/>
          <w:szCs w:val="20"/>
        </w:rPr>
        <w:t xml:space="preserve">Action 1.6.: </w:t>
      </w:r>
      <w:r w:rsidRPr="00D402B5">
        <w:rPr>
          <w:b/>
          <w:bCs/>
          <w:i/>
          <w:iCs/>
          <w:sz w:val="20"/>
          <w:szCs w:val="20"/>
        </w:rPr>
        <w:t>Fostering Adriatic-Ionian cultural heritag</w:t>
      </w:r>
      <w:r w:rsidR="00AE7FFD">
        <w:rPr>
          <w:b/>
          <w:bCs/>
          <w:i/>
          <w:iCs/>
          <w:sz w:val="20"/>
          <w:szCs w:val="20"/>
        </w:rPr>
        <w:t>e</w:t>
      </w:r>
      <w:r w:rsidRPr="006C667C">
        <w:rPr>
          <w:i/>
          <w:iCs/>
          <w:sz w:val="20"/>
          <w:szCs w:val="20"/>
        </w:rPr>
        <w:t xml:space="preserve"> </w:t>
      </w:r>
    </w:p>
    <w:p w14:paraId="35B8D73C" w14:textId="07978439" w:rsidR="006C667C" w:rsidRPr="00D402B5" w:rsidRDefault="006C667C" w:rsidP="006C667C">
      <w:pPr>
        <w:pStyle w:val="Odstavekseznama"/>
        <w:numPr>
          <w:ilvl w:val="3"/>
          <w:numId w:val="18"/>
        </w:numPr>
        <w:ind w:left="1276" w:hanging="283"/>
        <w:rPr>
          <w:i/>
          <w:iCs/>
          <w:sz w:val="20"/>
          <w:szCs w:val="20"/>
        </w:rPr>
      </w:pPr>
      <w:r w:rsidRPr="006C667C">
        <w:rPr>
          <w:i/>
          <w:iCs/>
          <w:sz w:val="20"/>
          <w:szCs w:val="20"/>
        </w:rPr>
        <w:t>In order to diversify the Region's profile in the eyes of its visitors and to extend the tourism inflows beyond the summer season, the rich cultural background and assets should be further exploited.</w:t>
      </w:r>
    </w:p>
    <w:p w14:paraId="04864DC4" w14:textId="77777777" w:rsidR="008A4F7F" w:rsidRDefault="008A4F7F" w:rsidP="00E90746">
      <w:pPr>
        <w:pStyle w:val="Odstavekseznama"/>
      </w:pPr>
    </w:p>
    <w:p w14:paraId="560B795C" w14:textId="14241BBB" w:rsidR="00E90746" w:rsidRPr="005078C5" w:rsidRDefault="009E0B45" w:rsidP="00D879F3">
      <w:pPr>
        <w:pStyle w:val="Odstavekseznama"/>
        <w:numPr>
          <w:ilvl w:val="2"/>
          <w:numId w:val="32"/>
        </w:numPr>
        <w:rPr>
          <w:b/>
        </w:rPr>
      </w:pPr>
      <w:r w:rsidRPr="005078C5">
        <w:rPr>
          <w:b/>
        </w:rPr>
        <w:t xml:space="preserve">Please indicate the </w:t>
      </w:r>
      <w:r w:rsidRPr="005078C5">
        <w:rPr>
          <w:b/>
          <w:bCs/>
        </w:rPr>
        <w:t>relevance of each Action</w:t>
      </w:r>
      <w:r w:rsidRPr="005078C5">
        <w:rPr>
          <w:b/>
        </w:rPr>
        <w:t xml:space="preserve"> </w:t>
      </w:r>
      <w:r w:rsidR="005A6EF7" w:rsidRPr="005078C5">
        <w:rPr>
          <w:b/>
        </w:rPr>
        <w:t xml:space="preserve">to reflect how important </w:t>
      </w:r>
      <w:r w:rsidR="00BE4898" w:rsidRPr="005078C5">
        <w:rPr>
          <w:b/>
        </w:rPr>
        <w:t>it is</w:t>
      </w:r>
      <w:r w:rsidR="005A6EF7" w:rsidRPr="005078C5">
        <w:rPr>
          <w:b/>
        </w:rPr>
        <w:t xml:space="preserve"> for your country's cooperation in EUSAIR.</w:t>
      </w:r>
      <w:r w:rsidR="00A375A8" w:rsidRPr="005078C5">
        <w:rPr>
          <w:b/>
        </w:rPr>
        <w:t xml:space="preserve"> </w:t>
      </w:r>
    </w:p>
    <w:p w14:paraId="12FA6668" w14:textId="7F6DAD97" w:rsidR="006D0053" w:rsidRDefault="006D0053" w:rsidP="006148DD">
      <w:pPr>
        <w:pStyle w:val="Odstavekseznama"/>
        <w:spacing w:after="0"/>
        <w:rPr>
          <w:i/>
          <w:iCs/>
        </w:rPr>
      </w:pPr>
    </w:p>
    <w:tbl>
      <w:tblPr>
        <w:tblStyle w:val="Tabelamrea"/>
        <w:tblW w:w="8342" w:type="dxa"/>
        <w:tblInd w:w="720" w:type="dxa"/>
        <w:tblLook w:val="04A0" w:firstRow="1" w:lastRow="0" w:firstColumn="1" w:lastColumn="0" w:noHBand="0" w:noVBand="1"/>
      </w:tblPr>
      <w:tblGrid>
        <w:gridCol w:w="2138"/>
        <w:gridCol w:w="2061"/>
        <w:gridCol w:w="908"/>
        <w:gridCol w:w="3235"/>
      </w:tblGrid>
      <w:tr w:rsidR="009E0B45" w14:paraId="0CAE9560" w14:textId="77777777" w:rsidTr="00C85EFC">
        <w:tc>
          <w:tcPr>
            <w:tcW w:w="1525" w:type="dxa"/>
            <w:shd w:val="clear" w:color="auto" w:fill="D9D9D9" w:themeFill="background1" w:themeFillShade="D9"/>
          </w:tcPr>
          <w:p w14:paraId="2D39E422" w14:textId="77777777" w:rsidR="009E0B45" w:rsidRDefault="009E0B45" w:rsidP="007315D2">
            <w:pPr>
              <w:jc w:val="center"/>
              <w:rPr>
                <w:b/>
                <w:bCs/>
                <w:sz w:val="20"/>
                <w:szCs w:val="20"/>
              </w:rPr>
            </w:pPr>
            <w:r>
              <w:rPr>
                <w:b/>
                <w:bCs/>
                <w:sz w:val="20"/>
                <w:szCs w:val="20"/>
              </w:rPr>
              <w:t>Very relevant</w:t>
            </w:r>
          </w:p>
          <w:p w14:paraId="3AFB5B2D" w14:textId="7FA08277" w:rsidR="000275B4" w:rsidRDefault="000275B4" w:rsidP="000275B4">
            <w:pPr>
              <w:jc w:val="center"/>
              <w:rPr>
                <w:b/>
                <w:bCs/>
                <w:sz w:val="20"/>
                <w:szCs w:val="20"/>
              </w:rPr>
            </w:pPr>
          </w:p>
        </w:tc>
        <w:tc>
          <w:tcPr>
            <w:tcW w:w="1448" w:type="dxa"/>
            <w:shd w:val="clear" w:color="auto" w:fill="D9D9D9" w:themeFill="background1" w:themeFillShade="D9"/>
          </w:tcPr>
          <w:p w14:paraId="5FB4DC3E" w14:textId="42F61DD0" w:rsidR="009E0B45" w:rsidRDefault="009E0B45" w:rsidP="007315D2">
            <w:pPr>
              <w:jc w:val="center"/>
              <w:rPr>
                <w:b/>
                <w:bCs/>
                <w:sz w:val="20"/>
                <w:szCs w:val="20"/>
              </w:rPr>
            </w:pPr>
            <w:r>
              <w:rPr>
                <w:b/>
                <w:bCs/>
                <w:sz w:val="20"/>
                <w:szCs w:val="20"/>
              </w:rPr>
              <w:t>Fairly relevant</w:t>
            </w:r>
          </w:p>
        </w:tc>
        <w:tc>
          <w:tcPr>
            <w:tcW w:w="908" w:type="dxa"/>
            <w:shd w:val="clear" w:color="auto" w:fill="D9D9D9" w:themeFill="background1" w:themeFillShade="D9"/>
          </w:tcPr>
          <w:p w14:paraId="57E59F18" w14:textId="65CF6079" w:rsidR="009E0B45" w:rsidRDefault="009E0B45" w:rsidP="007315D2">
            <w:pPr>
              <w:jc w:val="center"/>
              <w:rPr>
                <w:b/>
                <w:bCs/>
                <w:sz w:val="20"/>
                <w:szCs w:val="20"/>
              </w:rPr>
            </w:pPr>
            <w:r>
              <w:rPr>
                <w:b/>
                <w:bCs/>
                <w:sz w:val="20"/>
                <w:szCs w:val="20"/>
              </w:rPr>
              <w:t>Not relevant</w:t>
            </w:r>
          </w:p>
        </w:tc>
        <w:tc>
          <w:tcPr>
            <w:tcW w:w="4461" w:type="dxa"/>
            <w:shd w:val="clear" w:color="auto" w:fill="D9D9D9" w:themeFill="background1" w:themeFillShade="D9"/>
          </w:tcPr>
          <w:p w14:paraId="1F153C14" w14:textId="17FE7827" w:rsidR="009E0B45" w:rsidRDefault="00A46CC7" w:rsidP="007315D2">
            <w:pPr>
              <w:jc w:val="center"/>
              <w:rPr>
                <w:b/>
                <w:bCs/>
                <w:sz w:val="20"/>
                <w:szCs w:val="20"/>
              </w:rPr>
            </w:pPr>
            <w:r>
              <w:rPr>
                <w:b/>
                <w:bCs/>
                <w:sz w:val="20"/>
                <w:szCs w:val="20"/>
              </w:rPr>
              <w:t xml:space="preserve">Countries ranked relevance of the Actions </w:t>
            </w:r>
          </w:p>
        </w:tc>
      </w:tr>
      <w:tr w:rsidR="00E33FA9" w14:paraId="04D661B2" w14:textId="77777777" w:rsidTr="00C85EFC">
        <w:tc>
          <w:tcPr>
            <w:tcW w:w="1525" w:type="dxa"/>
          </w:tcPr>
          <w:p w14:paraId="6DC6824A" w14:textId="634C04F2" w:rsidR="00E33FA9" w:rsidRDefault="002609DA" w:rsidP="00B818D8">
            <w:pPr>
              <w:rPr>
                <w:b/>
                <w:bCs/>
                <w:sz w:val="20"/>
                <w:szCs w:val="20"/>
              </w:rPr>
            </w:pPr>
            <w:r>
              <w:rPr>
                <w:b/>
                <w:bCs/>
                <w:sz w:val="20"/>
                <w:szCs w:val="20"/>
              </w:rPr>
              <w:t>1X (AL)</w:t>
            </w:r>
          </w:p>
        </w:tc>
        <w:tc>
          <w:tcPr>
            <w:tcW w:w="1448" w:type="dxa"/>
          </w:tcPr>
          <w:p w14:paraId="73814B76" w14:textId="016BE497" w:rsidR="00E33FA9" w:rsidRDefault="00E33FA9" w:rsidP="006F60E0">
            <w:pPr>
              <w:rPr>
                <w:b/>
                <w:bCs/>
                <w:sz w:val="20"/>
                <w:szCs w:val="20"/>
              </w:rPr>
            </w:pPr>
            <w:r>
              <w:rPr>
                <w:b/>
                <w:bCs/>
                <w:sz w:val="20"/>
                <w:szCs w:val="20"/>
              </w:rPr>
              <w:t>1X (HR)</w:t>
            </w:r>
          </w:p>
        </w:tc>
        <w:tc>
          <w:tcPr>
            <w:tcW w:w="908" w:type="dxa"/>
          </w:tcPr>
          <w:p w14:paraId="4238F45D" w14:textId="77777777" w:rsidR="00E33FA9" w:rsidRDefault="00E33FA9" w:rsidP="006F60E0">
            <w:pPr>
              <w:rPr>
                <w:b/>
                <w:bCs/>
                <w:sz w:val="20"/>
                <w:szCs w:val="20"/>
              </w:rPr>
            </w:pPr>
          </w:p>
        </w:tc>
        <w:tc>
          <w:tcPr>
            <w:tcW w:w="4461" w:type="dxa"/>
          </w:tcPr>
          <w:p w14:paraId="1E036F6D" w14:textId="69DE2BB9" w:rsidR="00E33FA9" w:rsidRPr="00F76DEE" w:rsidRDefault="00E33FA9" w:rsidP="00D879F3">
            <w:r>
              <w:t>Action 1.3: Sustainable tourism R&amp;D for improvement of SME’s performance and growth - diversification</w:t>
            </w:r>
          </w:p>
        </w:tc>
      </w:tr>
      <w:tr w:rsidR="009E0B45" w14:paraId="5B67FBA4" w14:textId="27A9897B" w:rsidTr="00C85EFC">
        <w:tc>
          <w:tcPr>
            <w:tcW w:w="1525" w:type="dxa"/>
          </w:tcPr>
          <w:p w14:paraId="62732082" w14:textId="6E4FD54A" w:rsidR="009E0B45" w:rsidRDefault="002609DA" w:rsidP="00B818D8">
            <w:pPr>
              <w:rPr>
                <w:b/>
                <w:bCs/>
                <w:sz w:val="20"/>
                <w:szCs w:val="20"/>
              </w:rPr>
            </w:pPr>
            <w:r>
              <w:rPr>
                <w:b/>
                <w:bCs/>
                <w:sz w:val="20"/>
                <w:szCs w:val="20"/>
              </w:rPr>
              <w:lastRenderedPageBreak/>
              <w:t>7</w:t>
            </w:r>
            <w:r w:rsidR="000275B4">
              <w:rPr>
                <w:b/>
                <w:bCs/>
                <w:sz w:val="20"/>
                <w:szCs w:val="20"/>
              </w:rPr>
              <w:t>x (</w:t>
            </w:r>
            <w:r>
              <w:rPr>
                <w:b/>
                <w:bCs/>
                <w:sz w:val="20"/>
                <w:szCs w:val="20"/>
              </w:rPr>
              <w:t>AL,</w:t>
            </w:r>
            <w:r w:rsidR="00C85EFC">
              <w:rPr>
                <w:b/>
                <w:bCs/>
                <w:sz w:val="20"/>
                <w:szCs w:val="20"/>
              </w:rPr>
              <w:t>SER,</w:t>
            </w:r>
            <w:r w:rsidR="00754637">
              <w:rPr>
                <w:b/>
                <w:bCs/>
                <w:sz w:val="20"/>
                <w:szCs w:val="20"/>
              </w:rPr>
              <w:t>GR,</w:t>
            </w:r>
            <w:r w:rsidR="004C32A0">
              <w:rPr>
                <w:b/>
                <w:bCs/>
                <w:sz w:val="20"/>
                <w:szCs w:val="20"/>
              </w:rPr>
              <w:t>BIH,</w:t>
            </w:r>
            <w:r w:rsidR="00EA1B0D">
              <w:rPr>
                <w:b/>
                <w:bCs/>
                <w:sz w:val="20"/>
                <w:szCs w:val="20"/>
              </w:rPr>
              <w:t>SM,</w:t>
            </w:r>
            <w:r w:rsidR="00E33FA9">
              <w:rPr>
                <w:b/>
                <w:bCs/>
                <w:sz w:val="20"/>
                <w:szCs w:val="20"/>
              </w:rPr>
              <w:t>HR,</w:t>
            </w:r>
            <w:r w:rsidR="00C06DCF">
              <w:rPr>
                <w:i/>
                <w:iCs/>
                <w:sz w:val="20"/>
                <w:szCs w:val="20"/>
              </w:rPr>
              <w:t xml:space="preserve"> </w:t>
            </w:r>
            <w:r w:rsidR="00C06DCF" w:rsidRPr="00C06DCF">
              <w:rPr>
                <w:b/>
                <w:iCs/>
                <w:sz w:val="20"/>
                <w:szCs w:val="20"/>
              </w:rPr>
              <w:t>MN</w:t>
            </w:r>
            <w:r w:rsidR="00B818D8">
              <w:rPr>
                <w:b/>
                <w:bCs/>
                <w:sz w:val="20"/>
                <w:szCs w:val="20"/>
              </w:rPr>
              <w:t>)</w:t>
            </w:r>
          </w:p>
        </w:tc>
        <w:tc>
          <w:tcPr>
            <w:tcW w:w="1448" w:type="dxa"/>
          </w:tcPr>
          <w:p w14:paraId="0FF53765" w14:textId="1F642853" w:rsidR="009E0B45" w:rsidRDefault="006A597D" w:rsidP="006F60E0">
            <w:pPr>
              <w:rPr>
                <w:b/>
                <w:bCs/>
                <w:sz w:val="20"/>
                <w:szCs w:val="20"/>
              </w:rPr>
            </w:pPr>
            <w:r>
              <w:rPr>
                <w:b/>
                <w:bCs/>
                <w:sz w:val="20"/>
                <w:szCs w:val="20"/>
              </w:rPr>
              <w:t>2</w:t>
            </w:r>
            <w:r w:rsidR="008761FC">
              <w:rPr>
                <w:b/>
                <w:bCs/>
                <w:sz w:val="20"/>
                <w:szCs w:val="20"/>
              </w:rPr>
              <w:t>X (IT</w:t>
            </w:r>
            <w:r>
              <w:rPr>
                <w:b/>
                <w:bCs/>
                <w:sz w:val="20"/>
                <w:szCs w:val="20"/>
              </w:rPr>
              <w:t>,SLO</w:t>
            </w:r>
            <w:r w:rsidR="008761FC">
              <w:rPr>
                <w:b/>
                <w:bCs/>
                <w:sz w:val="20"/>
                <w:szCs w:val="20"/>
              </w:rPr>
              <w:t>)</w:t>
            </w:r>
          </w:p>
        </w:tc>
        <w:tc>
          <w:tcPr>
            <w:tcW w:w="908" w:type="dxa"/>
          </w:tcPr>
          <w:p w14:paraId="41660B3F" w14:textId="38723202" w:rsidR="009E0B45" w:rsidRDefault="009E0B45" w:rsidP="006F60E0">
            <w:pPr>
              <w:rPr>
                <w:b/>
                <w:bCs/>
                <w:sz w:val="20"/>
                <w:szCs w:val="20"/>
              </w:rPr>
            </w:pPr>
          </w:p>
        </w:tc>
        <w:tc>
          <w:tcPr>
            <w:tcW w:w="4461" w:type="dxa"/>
          </w:tcPr>
          <w:p w14:paraId="3C95D70E" w14:textId="442A7E8C" w:rsidR="009E0B45" w:rsidRPr="006148DD" w:rsidRDefault="009E0B45" w:rsidP="00D879F3">
            <w:r w:rsidRPr="00F76DEE">
              <w:t>Action 1.4: AIR tourism observatory (building on INSTO methodology – International Sustainable Tourism Observatory from UNWTO)</w:t>
            </w:r>
          </w:p>
        </w:tc>
      </w:tr>
      <w:tr w:rsidR="009E0B45" w14:paraId="703C0E10" w14:textId="77777777" w:rsidTr="00C85EFC">
        <w:tc>
          <w:tcPr>
            <w:tcW w:w="1525" w:type="dxa"/>
          </w:tcPr>
          <w:p w14:paraId="6E5EF41C" w14:textId="3ADA71CB" w:rsidR="009E0B45" w:rsidRDefault="006A597D" w:rsidP="00A375A8">
            <w:pPr>
              <w:rPr>
                <w:b/>
                <w:bCs/>
                <w:sz w:val="20"/>
                <w:szCs w:val="20"/>
              </w:rPr>
            </w:pPr>
            <w:r>
              <w:rPr>
                <w:b/>
                <w:bCs/>
                <w:sz w:val="20"/>
                <w:szCs w:val="20"/>
              </w:rPr>
              <w:t>3</w:t>
            </w:r>
            <w:r w:rsidR="00EA1B0D">
              <w:rPr>
                <w:b/>
                <w:bCs/>
                <w:sz w:val="20"/>
                <w:szCs w:val="20"/>
              </w:rPr>
              <w:t>X</w:t>
            </w:r>
            <w:r w:rsidR="00B818D8">
              <w:rPr>
                <w:b/>
                <w:bCs/>
                <w:sz w:val="20"/>
                <w:szCs w:val="20"/>
              </w:rPr>
              <w:t xml:space="preserve"> (</w:t>
            </w:r>
            <w:r>
              <w:rPr>
                <w:b/>
                <w:bCs/>
                <w:sz w:val="20"/>
                <w:szCs w:val="20"/>
              </w:rPr>
              <w:t>SLO,</w:t>
            </w:r>
            <w:r w:rsidR="00C06DCF">
              <w:rPr>
                <w:b/>
                <w:bCs/>
                <w:sz w:val="20"/>
                <w:szCs w:val="20"/>
              </w:rPr>
              <w:t>MN</w:t>
            </w:r>
            <w:r w:rsidR="00754637">
              <w:rPr>
                <w:b/>
                <w:bCs/>
                <w:sz w:val="20"/>
                <w:szCs w:val="20"/>
              </w:rPr>
              <w:t>,GR</w:t>
            </w:r>
            <w:r w:rsidR="00B818D8">
              <w:rPr>
                <w:b/>
                <w:bCs/>
                <w:sz w:val="20"/>
                <w:szCs w:val="20"/>
              </w:rPr>
              <w:t>)</w:t>
            </w:r>
          </w:p>
        </w:tc>
        <w:tc>
          <w:tcPr>
            <w:tcW w:w="1448" w:type="dxa"/>
          </w:tcPr>
          <w:p w14:paraId="2EAFE076" w14:textId="1BA858C7" w:rsidR="009E0B45" w:rsidRDefault="002609DA" w:rsidP="00A375A8">
            <w:pPr>
              <w:rPr>
                <w:b/>
                <w:bCs/>
                <w:sz w:val="20"/>
                <w:szCs w:val="20"/>
              </w:rPr>
            </w:pPr>
            <w:r>
              <w:rPr>
                <w:b/>
                <w:bCs/>
                <w:sz w:val="20"/>
                <w:szCs w:val="20"/>
              </w:rPr>
              <w:t>6</w:t>
            </w:r>
            <w:r w:rsidR="00E33FA9">
              <w:rPr>
                <w:b/>
                <w:bCs/>
                <w:sz w:val="20"/>
                <w:szCs w:val="20"/>
              </w:rPr>
              <w:t>X (</w:t>
            </w:r>
            <w:r>
              <w:rPr>
                <w:b/>
                <w:bCs/>
                <w:sz w:val="20"/>
                <w:szCs w:val="20"/>
              </w:rPr>
              <w:t>AL,</w:t>
            </w:r>
            <w:r w:rsidR="00C85EFC">
              <w:rPr>
                <w:b/>
                <w:bCs/>
                <w:sz w:val="20"/>
                <w:szCs w:val="20"/>
              </w:rPr>
              <w:t>SER,</w:t>
            </w:r>
            <w:r w:rsidR="008761FC">
              <w:rPr>
                <w:b/>
                <w:bCs/>
                <w:sz w:val="20"/>
                <w:szCs w:val="20"/>
              </w:rPr>
              <w:t>IT,</w:t>
            </w:r>
            <w:r w:rsidR="004C32A0">
              <w:rPr>
                <w:b/>
                <w:bCs/>
                <w:sz w:val="20"/>
                <w:szCs w:val="20"/>
              </w:rPr>
              <w:t>BIH,</w:t>
            </w:r>
            <w:r w:rsidR="00EA1B0D">
              <w:rPr>
                <w:b/>
                <w:bCs/>
                <w:sz w:val="20"/>
                <w:szCs w:val="20"/>
              </w:rPr>
              <w:t>SM,</w:t>
            </w:r>
            <w:r w:rsidR="00E33FA9">
              <w:rPr>
                <w:b/>
                <w:bCs/>
                <w:sz w:val="20"/>
                <w:szCs w:val="20"/>
              </w:rPr>
              <w:t>HR)</w:t>
            </w:r>
          </w:p>
        </w:tc>
        <w:tc>
          <w:tcPr>
            <w:tcW w:w="908" w:type="dxa"/>
          </w:tcPr>
          <w:p w14:paraId="2516A63C" w14:textId="4D5AC7CD" w:rsidR="009E0B45" w:rsidRDefault="009E0B45" w:rsidP="00A375A8">
            <w:pPr>
              <w:rPr>
                <w:b/>
                <w:bCs/>
                <w:sz w:val="20"/>
                <w:szCs w:val="20"/>
              </w:rPr>
            </w:pPr>
          </w:p>
        </w:tc>
        <w:tc>
          <w:tcPr>
            <w:tcW w:w="4461" w:type="dxa"/>
          </w:tcPr>
          <w:p w14:paraId="1DD3E1DA" w14:textId="2D459E85" w:rsidR="009E0B45" w:rsidRPr="00F76DEE" w:rsidRDefault="009E0B45" w:rsidP="00D879F3">
            <w:r w:rsidRPr="00F76DEE">
              <w:t>Action 1.5: Establishment of AIR sustainable tourism community (similar to MED sustainable tourism community)</w:t>
            </w:r>
          </w:p>
        </w:tc>
      </w:tr>
      <w:tr w:rsidR="006C667C" w14:paraId="6AEF50B0" w14:textId="77777777" w:rsidTr="00C85EFC">
        <w:tc>
          <w:tcPr>
            <w:tcW w:w="1525" w:type="dxa"/>
          </w:tcPr>
          <w:p w14:paraId="02FA4030" w14:textId="3DF5CB91" w:rsidR="000275B4" w:rsidRPr="002609DA" w:rsidRDefault="002609DA" w:rsidP="00C06DCF">
            <w:pPr>
              <w:rPr>
                <w:b/>
                <w:bCs/>
                <w:sz w:val="20"/>
                <w:szCs w:val="20"/>
                <w:lang w:val="it-IT"/>
              </w:rPr>
            </w:pPr>
            <w:r w:rsidRPr="002609DA">
              <w:rPr>
                <w:b/>
                <w:bCs/>
                <w:sz w:val="20"/>
                <w:szCs w:val="20"/>
                <w:lang w:val="it-IT"/>
              </w:rPr>
              <w:t>5</w:t>
            </w:r>
            <w:r w:rsidR="00C85EFC" w:rsidRPr="002609DA">
              <w:rPr>
                <w:b/>
                <w:bCs/>
                <w:sz w:val="20"/>
                <w:szCs w:val="20"/>
                <w:lang w:val="it-IT"/>
              </w:rPr>
              <w:t>X</w:t>
            </w:r>
            <w:r w:rsidR="00B818D8" w:rsidRPr="002609DA">
              <w:rPr>
                <w:b/>
                <w:bCs/>
                <w:sz w:val="20"/>
                <w:szCs w:val="20"/>
                <w:lang w:val="it-IT"/>
              </w:rPr>
              <w:t xml:space="preserve"> (</w:t>
            </w:r>
            <w:r w:rsidRPr="002609DA">
              <w:rPr>
                <w:b/>
                <w:bCs/>
                <w:sz w:val="20"/>
                <w:szCs w:val="20"/>
                <w:lang w:val="it-IT"/>
              </w:rPr>
              <w:t>AL,</w:t>
            </w:r>
            <w:r w:rsidR="00C85EFC" w:rsidRPr="002609DA">
              <w:rPr>
                <w:b/>
                <w:bCs/>
                <w:sz w:val="20"/>
                <w:szCs w:val="20"/>
                <w:lang w:val="it-IT"/>
              </w:rPr>
              <w:t>SER,</w:t>
            </w:r>
            <w:r w:rsidR="004C32A0" w:rsidRPr="002609DA">
              <w:rPr>
                <w:b/>
                <w:bCs/>
                <w:sz w:val="20"/>
                <w:szCs w:val="20"/>
                <w:lang w:val="it-IT"/>
              </w:rPr>
              <w:t>BIH,</w:t>
            </w:r>
            <w:r w:rsidR="0029090E" w:rsidRPr="002609DA">
              <w:rPr>
                <w:b/>
                <w:bCs/>
                <w:sz w:val="20"/>
                <w:szCs w:val="20"/>
                <w:lang w:val="it-IT"/>
              </w:rPr>
              <w:t>HR,</w:t>
            </w:r>
            <w:r w:rsidR="00E33FA9" w:rsidRPr="002609DA">
              <w:rPr>
                <w:b/>
                <w:bCs/>
                <w:sz w:val="20"/>
                <w:szCs w:val="20"/>
                <w:lang w:val="it-IT"/>
              </w:rPr>
              <w:t>M</w:t>
            </w:r>
            <w:r w:rsidR="00C06DCF" w:rsidRPr="002609DA">
              <w:rPr>
                <w:b/>
                <w:bCs/>
                <w:sz w:val="20"/>
                <w:szCs w:val="20"/>
                <w:lang w:val="it-IT"/>
              </w:rPr>
              <w:t>N</w:t>
            </w:r>
            <w:r w:rsidR="00B818D8" w:rsidRPr="002609DA">
              <w:rPr>
                <w:b/>
                <w:bCs/>
                <w:sz w:val="20"/>
                <w:szCs w:val="20"/>
                <w:lang w:val="it-IT"/>
              </w:rPr>
              <w:t>)</w:t>
            </w:r>
          </w:p>
        </w:tc>
        <w:tc>
          <w:tcPr>
            <w:tcW w:w="1448" w:type="dxa"/>
          </w:tcPr>
          <w:p w14:paraId="557D1AA6" w14:textId="1583F80F" w:rsidR="006C667C" w:rsidRDefault="008761FC" w:rsidP="00A375A8">
            <w:pPr>
              <w:rPr>
                <w:b/>
                <w:bCs/>
                <w:sz w:val="20"/>
                <w:szCs w:val="20"/>
              </w:rPr>
            </w:pPr>
            <w:r>
              <w:rPr>
                <w:b/>
                <w:bCs/>
                <w:sz w:val="20"/>
                <w:szCs w:val="20"/>
              </w:rPr>
              <w:t>2</w:t>
            </w:r>
            <w:r w:rsidR="00EA1B0D">
              <w:rPr>
                <w:b/>
                <w:bCs/>
                <w:sz w:val="20"/>
                <w:szCs w:val="20"/>
              </w:rPr>
              <w:t>X (</w:t>
            </w:r>
            <w:r>
              <w:rPr>
                <w:b/>
                <w:bCs/>
                <w:sz w:val="20"/>
                <w:szCs w:val="20"/>
              </w:rPr>
              <w:t>IT,</w:t>
            </w:r>
            <w:r w:rsidR="00EA1B0D">
              <w:rPr>
                <w:b/>
                <w:bCs/>
                <w:sz w:val="20"/>
                <w:szCs w:val="20"/>
              </w:rPr>
              <w:t>SM)</w:t>
            </w:r>
          </w:p>
        </w:tc>
        <w:tc>
          <w:tcPr>
            <w:tcW w:w="908" w:type="dxa"/>
          </w:tcPr>
          <w:p w14:paraId="3B742866" w14:textId="77777777" w:rsidR="006C667C" w:rsidRDefault="006C667C" w:rsidP="00A375A8">
            <w:pPr>
              <w:rPr>
                <w:b/>
                <w:bCs/>
                <w:sz w:val="20"/>
                <w:szCs w:val="20"/>
              </w:rPr>
            </w:pPr>
          </w:p>
        </w:tc>
        <w:tc>
          <w:tcPr>
            <w:tcW w:w="4461" w:type="dxa"/>
          </w:tcPr>
          <w:p w14:paraId="723EB694" w14:textId="7B5100B9" w:rsidR="006C667C" w:rsidRPr="00F76DEE" w:rsidRDefault="006C667C" w:rsidP="00D879F3">
            <w:r w:rsidRPr="00F76DEE">
              <w:t>Action 1.6.: Fostering Adriatic-Ionian cultural heritage.</w:t>
            </w:r>
          </w:p>
        </w:tc>
      </w:tr>
      <w:tr w:rsidR="00E33FA9" w14:paraId="38E451BE" w14:textId="77777777" w:rsidTr="00C85EFC">
        <w:tc>
          <w:tcPr>
            <w:tcW w:w="1525" w:type="dxa"/>
          </w:tcPr>
          <w:p w14:paraId="14F7F28B" w14:textId="351D791A" w:rsidR="00E33FA9" w:rsidRDefault="002609DA" w:rsidP="002609DA">
            <w:pPr>
              <w:rPr>
                <w:b/>
                <w:bCs/>
                <w:sz w:val="20"/>
                <w:szCs w:val="20"/>
              </w:rPr>
            </w:pPr>
            <w:r>
              <w:rPr>
                <w:b/>
                <w:bCs/>
                <w:sz w:val="20"/>
                <w:szCs w:val="20"/>
              </w:rPr>
              <w:t>2</w:t>
            </w:r>
            <w:r w:rsidR="00EA1B0D">
              <w:rPr>
                <w:b/>
                <w:bCs/>
                <w:sz w:val="20"/>
                <w:szCs w:val="20"/>
              </w:rPr>
              <w:t>X</w:t>
            </w:r>
            <w:r>
              <w:rPr>
                <w:b/>
                <w:bCs/>
                <w:sz w:val="20"/>
                <w:szCs w:val="20"/>
              </w:rPr>
              <w:t xml:space="preserve"> </w:t>
            </w:r>
            <w:r w:rsidR="0029090E">
              <w:rPr>
                <w:b/>
                <w:bCs/>
                <w:sz w:val="20"/>
                <w:szCs w:val="20"/>
              </w:rPr>
              <w:t>(</w:t>
            </w:r>
            <w:r w:rsidRPr="002609DA">
              <w:rPr>
                <w:b/>
                <w:bCs/>
                <w:sz w:val="20"/>
                <w:szCs w:val="20"/>
                <w:lang w:val="it-IT"/>
              </w:rPr>
              <w:t>AL,</w:t>
            </w:r>
            <w:r w:rsidR="0029090E">
              <w:rPr>
                <w:b/>
                <w:bCs/>
                <w:sz w:val="20"/>
                <w:szCs w:val="20"/>
              </w:rPr>
              <w:t>HR)</w:t>
            </w:r>
          </w:p>
        </w:tc>
        <w:tc>
          <w:tcPr>
            <w:tcW w:w="1448" w:type="dxa"/>
          </w:tcPr>
          <w:p w14:paraId="07207978" w14:textId="77777777" w:rsidR="00E33FA9" w:rsidRDefault="00E33FA9" w:rsidP="00A375A8">
            <w:pPr>
              <w:rPr>
                <w:b/>
                <w:bCs/>
                <w:sz w:val="20"/>
                <w:szCs w:val="20"/>
              </w:rPr>
            </w:pPr>
          </w:p>
        </w:tc>
        <w:tc>
          <w:tcPr>
            <w:tcW w:w="908" w:type="dxa"/>
          </w:tcPr>
          <w:p w14:paraId="03E0A233" w14:textId="77777777" w:rsidR="00E33FA9" w:rsidRDefault="00E33FA9" w:rsidP="00A375A8">
            <w:pPr>
              <w:rPr>
                <w:b/>
                <w:bCs/>
                <w:sz w:val="20"/>
                <w:szCs w:val="20"/>
              </w:rPr>
            </w:pPr>
          </w:p>
        </w:tc>
        <w:tc>
          <w:tcPr>
            <w:tcW w:w="4461" w:type="dxa"/>
          </w:tcPr>
          <w:p w14:paraId="5BBB3B71" w14:textId="2A018B00" w:rsidR="00E33FA9" w:rsidRPr="00F76DEE" w:rsidRDefault="00E33FA9" w:rsidP="00D879F3">
            <w:r>
              <w:t>Action 1.6 a: Development of sustainable thematic cultural routes</w:t>
            </w:r>
          </w:p>
        </w:tc>
      </w:tr>
      <w:tr w:rsidR="0029090E" w14:paraId="04E98F64" w14:textId="77777777" w:rsidTr="00C85EFC">
        <w:tc>
          <w:tcPr>
            <w:tcW w:w="1525" w:type="dxa"/>
          </w:tcPr>
          <w:p w14:paraId="639233BE" w14:textId="3865B8CA" w:rsidR="0029090E" w:rsidRDefault="002609DA" w:rsidP="000275B4">
            <w:pPr>
              <w:rPr>
                <w:b/>
                <w:bCs/>
                <w:sz w:val="20"/>
                <w:szCs w:val="20"/>
              </w:rPr>
            </w:pPr>
            <w:r>
              <w:rPr>
                <w:b/>
                <w:bCs/>
                <w:sz w:val="20"/>
                <w:szCs w:val="20"/>
              </w:rPr>
              <w:t>2</w:t>
            </w:r>
            <w:r w:rsidR="00EA1B0D">
              <w:rPr>
                <w:b/>
                <w:bCs/>
                <w:sz w:val="20"/>
                <w:szCs w:val="20"/>
              </w:rPr>
              <w:t>X</w:t>
            </w:r>
            <w:r w:rsidR="0029090E">
              <w:rPr>
                <w:b/>
                <w:bCs/>
                <w:sz w:val="20"/>
                <w:szCs w:val="20"/>
              </w:rPr>
              <w:t xml:space="preserve"> (</w:t>
            </w:r>
            <w:r w:rsidRPr="002609DA">
              <w:rPr>
                <w:b/>
                <w:bCs/>
                <w:sz w:val="20"/>
                <w:szCs w:val="20"/>
                <w:lang w:val="it-IT"/>
              </w:rPr>
              <w:t>AL,</w:t>
            </w:r>
            <w:r w:rsidR="0029090E">
              <w:rPr>
                <w:b/>
                <w:bCs/>
                <w:sz w:val="20"/>
                <w:szCs w:val="20"/>
              </w:rPr>
              <w:t>HR)</w:t>
            </w:r>
          </w:p>
        </w:tc>
        <w:tc>
          <w:tcPr>
            <w:tcW w:w="1448" w:type="dxa"/>
          </w:tcPr>
          <w:p w14:paraId="7AD7EF83" w14:textId="77777777" w:rsidR="0029090E" w:rsidRDefault="0029090E" w:rsidP="00A375A8">
            <w:pPr>
              <w:rPr>
                <w:b/>
                <w:bCs/>
                <w:sz w:val="20"/>
                <w:szCs w:val="20"/>
              </w:rPr>
            </w:pPr>
          </w:p>
        </w:tc>
        <w:tc>
          <w:tcPr>
            <w:tcW w:w="908" w:type="dxa"/>
          </w:tcPr>
          <w:p w14:paraId="490C7F95" w14:textId="77777777" w:rsidR="0029090E" w:rsidRDefault="0029090E" w:rsidP="00A375A8">
            <w:pPr>
              <w:rPr>
                <w:b/>
                <w:bCs/>
                <w:sz w:val="20"/>
                <w:szCs w:val="20"/>
              </w:rPr>
            </w:pPr>
          </w:p>
        </w:tc>
        <w:tc>
          <w:tcPr>
            <w:tcW w:w="4461" w:type="dxa"/>
          </w:tcPr>
          <w:p w14:paraId="7F874EDE" w14:textId="6FD5766F" w:rsidR="0029090E" w:rsidRDefault="0029090E" w:rsidP="00D879F3">
            <w:r>
              <w:t>Action 1.8.: Upgrade of Adriatic-Ionian tourism products</w:t>
            </w:r>
          </w:p>
        </w:tc>
      </w:tr>
    </w:tbl>
    <w:p w14:paraId="6B97E0BE" w14:textId="77777777" w:rsidR="00F04A9C" w:rsidRDefault="00F04A9C" w:rsidP="00F04A9C"/>
    <w:p w14:paraId="4B628683" w14:textId="441FDC5B" w:rsidR="00177453" w:rsidRPr="008C0A45" w:rsidRDefault="00E90746" w:rsidP="006148DD">
      <w:pPr>
        <w:pStyle w:val="Odstavekseznama"/>
        <w:numPr>
          <w:ilvl w:val="2"/>
          <w:numId w:val="32"/>
        </w:numPr>
        <w:rPr>
          <w:b/>
        </w:rPr>
      </w:pPr>
      <w:r w:rsidRPr="008C0A45">
        <w:rPr>
          <w:b/>
        </w:rPr>
        <w:t>Are there</w:t>
      </w:r>
      <w:r w:rsidR="00177453" w:rsidRPr="008C0A45">
        <w:rPr>
          <w:b/>
        </w:rPr>
        <w:t xml:space="preserve"> any suggestions for reformulation/specification of the </w:t>
      </w:r>
      <w:r w:rsidR="00D6099B" w:rsidRPr="008C0A45">
        <w:rPr>
          <w:b/>
        </w:rPr>
        <w:t>A</w:t>
      </w:r>
      <w:r w:rsidR="00177453" w:rsidRPr="008C0A45">
        <w:rPr>
          <w:b/>
        </w:rPr>
        <w:t xml:space="preserve">ctions provided in the initial </w:t>
      </w:r>
      <w:r w:rsidR="00EB6BE7" w:rsidRPr="008C0A45">
        <w:rPr>
          <w:b/>
        </w:rPr>
        <w:t>policy</w:t>
      </w:r>
      <w:r w:rsidR="00177453" w:rsidRPr="008C0A45">
        <w:rPr>
          <w:b/>
        </w:rPr>
        <w:t xml:space="preserve"> paper</w:t>
      </w:r>
      <w:r w:rsidR="00BE4898" w:rsidRPr="008C0A45">
        <w:rPr>
          <w:b/>
        </w:rPr>
        <w:t>?</w:t>
      </w:r>
    </w:p>
    <w:p w14:paraId="15556335" w14:textId="77777777" w:rsidR="003B082E" w:rsidRDefault="003B082E" w:rsidP="00D879F3">
      <w:pPr>
        <w:pStyle w:val="Odstavekseznama"/>
      </w:pPr>
    </w:p>
    <w:p w14:paraId="65CF57D4" w14:textId="27F4AFD4" w:rsidR="00154504" w:rsidRDefault="00154504" w:rsidP="00CF14ED">
      <w:pPr>
        <w:pStyle w:val="Odstavekseznama"/>
      </w:pPr>
      <w:r w:rsidRPr="00754637">
        <w:t>CROATIA:</w:t>
      </w:r>
      <w:r w:rsidR="00CF14ED">
        <w:t xml:space="preserve"> </w:t>
      </w:r>
      <w:r>
        <w:t>An open data system for collecting information from different sources (it is necessary to make a distinction between official data, e.g. data on cultural assets and unofficial free data) through a defined set of indicators at the national and regional level, taking into account the different data requirements of stakeholders</w:t>
      </w:r>
    </w:p>
    <w:p w14:paraId="0CBA86C1" w14:textId="77777777" w:rsidR="00CF14ED" w:rsidRDefault="00CF14ED" w:rsidP="00CF14ED">
      <w:pPr>
        <w:pStyle w:val="Odstavekseznama"/>
      </w:pPr>
    </w:p>
    <w:p w14:paraId="2E145175" w14:textId="6E88AF50" w:rsidR="00754637" w:rsidRDefault="00754637" w:rsidP="00CF14ED">
      <w:pPr>
        <w:pStyle w:val="Odstavekseznama"/>
      </w:pPr>
      <w:r>
        <w:t>GREECE:</w:t>
      </w:r>
      <w:r w:rsidR="00CF14ED">
        <w:t xml:space="preserve"> </w:t>
      </w:r>
      <w:r>
        <w:t>Consideration as additional Action the cultural tourism that will include initiatives for strengthening EUSAIR Cultural Routes Network or/alternative we should keep it incooperated but clearly defined in suggested Actions 1.5 and 1.6 (tangible and intangible heritage, thematic ex. AIR diet etc.) - Cultural and Creative Industries (CCIs) as thematic also linked to cultural Tourism: CCIs challenges and Terms in the specific actions needed.</w:t>
      </w:r>
    </w:p>
    <w:p w14:paraId="6B986784" w14:textId="6A813AE3" w:rsidR="008761FC" w:rsidRDefault="008761FC" w:rsidP="00754637">
      <w:pPr>
        <w:pStyle w:val="Odstavekseznama"/>
        <w:jc w:val="both"/>
      </w:pPr>
    </w:p>
    <w:p w14:paraId="6E5C14BE" w14:textId="68AB21D4" w:rsidR="008761FC" w:rsidRDefault="008761FC" w:rsidP="00754637">
      <w:pPr>
        <w:pStyle w:val="Odstavekseznama"/>
        <w:jc w:val="both"/>
      </w:pPr>
      <w:r>
        <w:t>ITALY: Action 1.6.: Fostering Adriatic-Ionian cultural and natural heritage. (The focus on the biodiversity of the natural heritage of the region is important too).</w:t>
      </w:r>
    </w:p>
    <w:p w14:paraId="1BA82259" w14:textId="77777777" w:rsidR="00754637" w:rsidRDefault="00754637" w:rsidP="00F04A9C">
      <w:pPr>
        <w:pStyle w:val="Odstavekseznama"/>
      </w:pPr>
    </w:p>
    <w:p w14:paraId="295BBF22" w14:textId="69FC3B37" w:rsidR="00871E90" w:rsidRPr="008C0A45" w:rsidRDefault="00E90746" w:rsidP="00CF14ED">
      <w:pPr>
        <w:pStyle w:val="Odstavekseznama"/>
        <w:numPr>
          <w:ilvl w:val="2"/>
          <w:numId w:val="32"/>
        </w:numPr>
        <w:jc w:val="both"/>
        <w:rPr>
          <w:b/>
        </w:rPr>
      </w:pPr>
      <w:r w:rsidRPr="008C0A45">
        <w:rPr>
          <w:b/>
        </w:rPr>
        <w:t>Are there</w:t>
      </w:r>
      <w:r w:rsidR="00871E90" w:rsidRPr="008C0A45">
        <w:rPr>
          <w:b/>
        </w:rPr>
        <w:t xml:space="preserve"> any additional ideas</w:t>
      </w:r>
      <w:r w:rsidR="00E607B3" w:rsidRPr="008C0A45">
        <w:rPr>
          <w:b/>
        </w:rPr>
        <w:t xml:space="preserve"> in terms of </w:t>
      </w:r>
      <w:r w:rsidR="00ED6A57" w:rsidRPr="008C0A45">
        <w:rPr>
          <w:b/>
        </w:rPr>
        <w:t>A</w:t>
      </w:r>
      <w:r w:rsidR="00E607B3" w:rsidRPr="008C0A45">
        <w:rPr>
          <w:b/>
        </w:rPr>
        <w:t>ctions on</w:t>
      </w:r>
      <w:r w:rsidR="00871E90" w:rsidRPr="008C0A45">
        <w:rPr>
          <w:b/>
        </w:rPr>
        <w:t xml:space="preserve"> </w:t>
      </w:r>
      <w:r w:rsidR="00081640" w:rsidRPr="008C0A45">
        <w:rPr>
          <w:b/>
        </w:rPr>
        <w:t xml:space="preserve">how the listed challenges could be addressed </w:t>
      </w:r>
      <w:r w:rsidR="008A4F7F" w:rsidRPr="008C0A45">
        <w:rPr>
          <w:b/>
        </w:rPr>
        <w:t>by</w:t>
      </w:r>
      <w:r w:rsidR="00081640" w:rsidRPr="008C0A45">
        <w:rPr>
          <w:b/>
        </w:rPr>
        <w:t xml:space="preserve"> the EUSAIR </w:t>
      </w:r>
      <w:r w:rsidR="00871E90" w:rsidRPr="008C0A45">
        <w:rPr>
          <w:b/>
        </w:rPr>
        <w:t>concerning the thematic field of Topic 1</w:t>
      </w:r>
      <w:r w:rsidR="00BE4898" w:rsidRPr="008C0A45">
        <w:rPr>
          <w:b/>
        </w:rPr>
        <w:t>?</w:t>
      </w:r>
      <w:r w:rsidR="00871E90" w:rsidRPr="008C0A45">
        <w:rPr>
          <w:b/>
        </w:rPr>
        <w:t xml:space="preserve"> </w:t>
      </w:r>
      <w:r w:rsidR="00081640" w:rsidRPr="008C0A45">
        <w:rPr>
          <w:b/>
        </w:rPr>
        <w:t xml:space="preserve">Please remain </w:t>
      </w:r>
      <w:r w:rsidR="00A72AA7" w:rsidRPr="008C0A45">
        <w:rPr>
          <w:b/>
        </w:rPr>
        <w:t>within</w:t>
      </w:r>
      <w:r w:rsidR="00081640" w:rsidRPr="008C0A45">
        <w:rPr>
          <w:b/>
        </w:rPr>
        <w:t xml:space="preserve"> the parameters of macro-regional relevance</w:t>
      </w:r>
      <w:r w:rsidR="00A72AA7" w:rsidRPr="008C0A45">
        <w:rPr>
          <w:b/>
        </w:rPr>
        <w:t>, EU policies compliance</w:t>
      </w:r>
      <w:r w:rsidR="00081640" w:rsidRPr="008C0A45">
        <w:rPr>
          <w:b/>
        </w:rPr>
        <w:t xml:space="preserve"> and EUSAIR territory</w:t>
      </w:r>
      <w:r w:rsidR="00A72AA7" w:rsidRPr="008C0A45">
        <w:rPr>
          <w:b/>
        </w:rPr>
        <w:t xml:space="preserve"> and scope</w:t>
      </w:r>
      <w:r w:rsidR="00871E90" w:rsidRPr="008C0A45">
        <w:rPr>
          <w:b/>
        </w:rPr>
        <w:t xml:space="preserve">.  </w:t>
      </w:r>
    </w:p>
    <w:p w14:paraId="738A0C48" w14:textId="77777777" w:rsidR="003B082E" w:rsidRDefault="003B082E" w:rsidP="00CF14ED">
      <w:pPr>
        <w:pStyle w:val="Odstavekseznama"/>
        <w:jc w:val="both"/>
      </w:pPr>
    </w:p>
    <w:p w14:paraId="3339354B" w14:textId="2C632C30" w:rsidR="008C0A45" w:rsidRDefault="008C0A45" w:rsidP="00754637">
      <w:pPr>
        <w:pStyle w:val="Odstavekseznama"/>
        <w:jc w:val="both"/>
      </w:pPr>
      <w:r w:rsidRPr="00EA1B0D">
        <w:t>CROATIA:</w:t>
      </w:r>
      <w:r w:rsidR="00CF14ED">
        <w:t xml:space="preserve"> </w:t>
      </w:r>
      <w:r>
        <w:t>“Improving accessibility for Adriatic-Ionian tourism products and services’’ – adjustment of tourism products and services in the Region to the needs of both residents and visitors with special access needs (i.e. senior groups, young people and schools, disabled people, families with low income Connection with other macroregional strategies</w:t>
      </w:r>
    </w:p>
    <w:p w14:paraId="467423C9" w14:textId="77777777" w:rsidR="00EA1B0D" w:rsidRDefault="00EA1B0D" w:rsidP="00754637">
      <w:pPr>
        <w:pStyle w:val="Odstavekseznama"/>
        <w:jc w:val="both"/>
      </w:pPr>
    </w:p>
    <w:p w14:paraId="44A61042" w14:textId="3DD9F2AB" w:rsidR="00EA1B0D" w:rsidRDefault="00EA1B0D" w:rsidP="00754637">
      <w:pPr>
        <w:pStyle w:val="Odstavekseznama"/>
        <w:jc w:val="both"/>
      </w:pPr>
      <w:r>
        <w:t>SAN MARINO: actions aimed at promoting sustainable and multi-country tourism</w:t>
      </w:r>
    </w:p>
    <w:p w14:paraId="6D3F71D2" w14:textId="33D8FCDC" w:rsidR="00EA1B0D" w:rsidRDefault="00EA1B0D" w:rsidP="00754637">
      <w:pPr>
        <w:pStyle w:val="Odstavekseznama"/>
        <w:jc w:val="both"/>
      </w:pPr>
    </w:p>
    <w:p w14:paraId="2D337CC4" w14:textId="448C77DD" w:rsidR="00754637" w:rsidRDefault="00754637" w:rsidP="00754637">
      <w:pPr>
        <w:pStyle w:val="Odstavekseznama"/>
        <w:jc w:val="both"/>
      </w:pPr>
      <w:r>
        <w:t>GREECE: the Strategy needs to involve more stakeholders, at local/regional level. If we aim to a Diversified tourism offer through products and services, then the local communities and authorities need to be involved as well. For the time being there is a lack of participation of stakeholders at local/regional level and this is the result of them not being aware of the beneficial outcomes the Strategy</w:t>
      </w:r>
    </w:p>
    <w:p w14:paraId="7B11AAA7" w14:textId="0C4390E4" w:rsidR="00EA1B0D" w:rsidRDefault="00EA1B0D" w:rsidP="007F545A">
      <w:pPr>
        <w:pStyle w:val="Odstavekseznama"/>
      </w:pPr>
    </w:p>
    <w:p w14:paraId="171A3A38" w14:textId="2FE1731E" w:rsidR="008761FC" w:rsidRDefault="008761FC" w:rsidP="007F545A">
      <w:pPr>
        <w:pStyle w:val="Odstavekseznama"/>
      </w:pPr>
      <w:r>
        <w:t>ITALY: Investing in MICE and fairs as a way of attracting tourist flows in low season periods and developing further infrastructures.</w:t>
      </w:r>
    </w:p>
    <w:p w14:paraId="1AAE63E7" w14:textId="77777777" w:rsidR="006A597D" w:rsidRDefault="006A597D" w:rsidP="007F545A">
      <w:pPr>
        <w:pStyle w:val="Odstavekseznama"/>
      </w:pPr>
    </w:p>
    <w:p w14:paraId="284A6375" w14:textId="77777777" w:rsidR="00510FC1" w:rsidRDefault="006A597D" w:rsidP="006A597D">
      <w:pPr>
        <w:pStyle w:val="Odstavekseznama"/>
        <w:jc w:val="both"/>
      </w:pPr>
      <w:r>
        <w:t xml:space="preserve">SLOVENIA: Establishment of the MRS information centre (centres) for measuring the effects of tourism and for directing tourist flows. </w:t>
      </w:r>
    </w:p>
    <w:p w14:paraId="775DCA14" w14:textId="1E150AC1" w:rsidR="006A597D" w:rsidRDefault="006A597D" w:rsidP="006A597D">
      <w:pPr>
        <w:pStyle w:val="Odstavekseznama"/>
        <w:jc w:val="both"/>
      </w:pPr>
      <w:r>
        <w:t>This is about data-based decision-making. Nowadays, data is the key to better business and consequently to added value. Data-supported decision-making is also a tool for the green transition, i.e. systematic measurement and monitoring and reduction of the impacts of tourism on the environment. Destinations in the macro region would be able to plan marketing and sales activities more easily based on the information</w:t>
      </w:r>
    </w:p>
    <w:p w14:paraId="2BF146BD" w14:textId="77777777" w:rsidR="008C0A45" w:rsidRDefault="008C0A45" w:rsidP="007F545A">
      <w:pPr>
        <w:pStyle w:val="Odstavekseznama"/>
      </w:pPr>
    </w:p>
    <w:p w14:paraId="30711266" w14:textId="77777777" w:rsidR="00F04A9C" w:rsidRPr="005078C5" w:rsidRDefault="00F04A9C" w:rsidP="00AE7FFD">
      <w:pPr>
        <w:pStyle w:val="Naslov2"/>
        <w:numPr>
          <w:ilvl w:val="0"/>
          <w:numId w:val="36"/>
        </w:numPr>
        <w:rPr>
          <w:rStyle w:val="Naslov2Znak"/>
        </w:rPr>
      </w:pPr>
      <w:r w:rsidRPr="005078C5">
        <w:rPr>
          <w:rStyle w:val="Naslov2Znak"/>
        </w:rPr>
        <w:t>Topic 2</w:t>
      </w:r>
      <w:r w:rsidR="003470D7" w:rsidRPr="005078C5">
        <w:rPr>
          <w:rStyle w:val="Naslov2Znak"/>
        </w:rPr>
        <w:t xml:space="preserve">: </w:t>
      </w:r>
      <w:bookmarkStart w:id="4" w:name="_Hlk117254040"/>
      <w:r w:rsidR="003470D7" w:rsidRPr="005078C5">
        <w:rPr>
          <w:rStyle w:val="Naslov2Znak"/>
        </w:rPr>
        <w:t>Smart (innovation and quality) and sustainable tourism management</w:t>
      </w:r>
      <w:r w:rsidRPr="005078C5">
        <w:rPr>
          <w:rStyle w:val="Naslov2Znak"/>
        </w:rPr>
        <w:t xml:space="preserve">  </w:t>
      </w:r>
      <w:bookmarkEnd w:id="4"/>
    </w:p>
    <w:p w14:paraId="7CDBA134" w14:textId="77777777" w:rsidR="00F04A9C" w:rsidRPr="00E32BD2" w:rsidRDefault="00F04A9C" w:rsidP="00F04A9C"/>
    <w:p w14:paraId="666D24A7" w14:textId="615087A7" w:rsidR="00723BA0" w:rsidRPr="005078C5" w:rsidRDefault="00F04A9C" w:rsidP="00723BA0">
      <w:pPr>
        <w:pStyle w:val="Naslov3"/>
        <w:numPr>
          <w:ilvl w:val="1"/>
          <w:numId w:val="20"/>
        </w:numPr>
        <w:rPr>
          <w:b/>
        </w:rPr>
      </w:pPr>
      <w:r w:rsidRPr="005078C5">
        <w:rPr>
          <w:b/>
        </w:rPr>
        <w:lastRenderedPageBreak/>
        <w:t>Challenges</w:t>
      </w:r>
    </w:p>
    <w:p w14:paraId="3E39E413" w14:textId="77777777" w:rsidR="00723BA0" w:rsidRPr="00C93279" w:rsidRDefault="00723BA0" w:rsidP="00D879F3"/>
    <w:p w14:paraId="752AE1E3" w14:textId="59CC3AC7" w:rsidR="00E90746" w:rsidRPr="005078C5" w:rsidRDefault="008A4F7F" w:rsidP="00D879F3">
      <w:pPr>
        <w:pStyle w:val="Odstavekseznama"/>
        <w:numPr>
          <w:ilvl w:val="2"/>
          <w:numId w:val="24"/>
        </w:numPr>
        <w:rPr>
          <w:b/>
        </w:rPr>
      </w:pPr>
      <w:r w:rsidRPr="005078C5">
        <w:rPr>
          <w:b/>
        </w:rPr>
        <w:t xml:space="preserve">Please </w:t>
      </w:r>
      <w:r w:rsidRPr="005078C5">
        <w:rPr>
          <w:b/>
          <w:bCs/>
        </w:rPr>
        <w:t>prioritise the challenges</w:t>
      </w:r>
      <w:r w:rsidRPr="005078C5">
        <w:rPr>
          <w:b/>
        </w:rPr>
        <w:t xml:space="preserve"> provided in the initial policy paper to reflect how relevant they are as regards the added va</w:t>
      </w:r>
      <w:r w:rsidR="00B818D8" w:rsidRPr="005078C5">
        <w:rPr>
          <w:b/>
        </w:rPr>
        <w:t>lue of being tackled by EUSAIR.</w:t>
      </w:r>
    </w:p>
    <w:p w14:paraId="7D01DEA0" w14:textId="1C8A3FDE" w:rsidR="00E90746" w:rsidRDefault="00E90746" w:rsidP="00E90746">
      <w:pPr>
        <w:pStyle w:val="Odstavekseznama"/>
      </w:pPr>
    </w:p>
    <w:p w14:paraId="6EF716F2" w14:textId="77777777" w:rsidR="00B818D8" w:rsidRPr="00D879F3" w:rsidRDefault="00B818D8" w:rsidP="00E90746">
      <w:pPr>
        <w:pStyle w:val="Odstavekseznama"/>
        <w:rPr>
          <w:i/>
          <w:iCs/>
          <w:sz w:val="20"/>
          <w:szCs w:val="20"/>
        </w:rPr>
      </w:pPr>
    </w:p>
    <w:tbl>
      <w:tblPr>
        <w:tblStyle w:val="Tabelamrea"/>
        <w:tblW w:w="0" w:type="auto"/>
        <w:tblInd w:w="720" w:type="dxa"/>
        <w:tblLook w:val="04A0" w:firstRow="1" w:lastRow="0" w:firstColumn="1" w:lastColumn="0" w:noHBand="0" w:noVBand="1"/>
      </w:tblPr>
      <w:tblGrid>
        <w:gridCol w:w="5229"/>
        <w:gridCol w:w="2197"/>
        <w:gridCol w:w="918"/>
        <w:gridCol w:w="1132"/>
        <w:gridCol w:w="1288"/>
        <w:gridCol w:w="974"/>
        <w:gridCol w:w="1392"/>
      </w:tblGrid>
      <w:tr w:rsidR="004C32A0" w:rsidRPr="00EA1B0D" w14:paraId="50B6B6B6" w14:textId="7EA66DAA" w:rsidTr="00012320">
        <w:tc>
          <w:tcPr>
            <w:tcW w:w="7072" w:type="dxa"/>
            <w:shd w:val="clear" w:color="auto" w:fill="D9D9D9" w:themeFill="background1" w:themeFillShade="D9"/>
          </w:tcPr>
          <w:p w14:paraId="7A8952A4" w14:textId="4B215615" w:rsidR="00DD2B88" w:rsidRPr="00EA1B0D" w:rsidRDefault="00DD2B88" w:rsidP="00017CBB">
            <w:pPr>
              <w:rPr>
                <w:b/>
                <w:i/>
                <w:iCs/>
                <w:sz w:val="20"/>
                <w:szCs w:val="20"/>
              </w:rPr>
            </w:pPr>
            <w:r w:rsidRPr="00EA1B0D">
              <w:rPr>
                <w:b/>
                <w:i/>
                <w:iCs/>
                <w:sz w:val="20"/>
                <w:szCs w:val="20"/>
              </w:rPr>
              <w:t>Question/ Given answers: how many times the answer was marked</w:t>
            </w:r>
          </w:p>
        </w:tc>
        <w:tc>
          <w:tcPr>
            <w:tcW w:w="1134" w:type="dxa"/>
            <w:shd w:val="clear" w:color="auto" w:fill="D9D9D9" w:themeFill="background1" w:themeFillShade="D9"/>
          </w:tcPr>
          <w:p w14:paraId="144188FA" w14:textId="77777777" w:rsidR="00DD2B88" w:rsidRPr="00EA1B0D" w:rsidRDefault="00DD2B88" w:rsidP="00B818D8">
            <w:pPr>
              <w:rPr>
                <w:b/>
                <w:i/>
                <w:iCs/>
                <w:sz w:val="20"/>
                <w:szCs w:val="20"/>
              </w:rPr>
            </w:pPr>
            <w:r w:rsidRPr="00EA1B0D">
              <w:rPr>
                <w:b/>
                <w:i/>
                <w:iCs/>
                <w:sz w:val="20"/>
                <w:szCs w:val="20"/>
              </w:rPr>
              <w:t xml:space="preserve">1 </w:t>
            </w:r>
          </w:p>
          <w:p w14:paraId="01345BE9" w14:textId="3130A82E" w:rsidR="00DD2B88" w:rsidRPr="00EA1B0D" w:rsidRDefault="00DD2B88" w:rsidP="00B818D8">
            <w:pPr>
              <w:rPr>
                <w:b/>
                <w:i/>
                <w:iCs/>
                <w:sz w:val="20"/>
                <w:szCs w:val="20"/>
              </w:rPr>
            </w:pPr>
            <w:r w:rsidRPr="00EA1B0D">
              <w:rPr>
                <w:b/>
                <w:i/>
                <w:iCs/>
                <w:sz w:val="20"/>
                <w:szCs w:val="20"/>
              </w:rPr>
              <w:t>(most important)</w:t>
            </w:r>
          </w:p>
        </w:tc>
        <w:tc>
          <w:tcPr>
            <w:tcW w:w="850" w:type="dxa"/>
            <w:shd w:val="clear" w:color="auto" w:fill="D9D9D9" w:themeFill="background1" w:themeFillShade="D9"/>
          </w:tcPr>
          <w:p w14:paraId="7797D891" w14:textId="5ED74347" w:rsidR="00DD2B88" w:rsidRPr="00EA1B0D" w:rsidRDefault="00DD2B88" w:rsidP="00017CBB">
            <w:pPr>
              <w:rPr>
                <w:b/>
                <w:i/>
                <w:iCs/>
                <w:sz w:val="20"/>
                <w:szCs w:val="20"/>
              </w:rPr>
            </w:pPr>
            <w:r w:rsidRPr="00EA1B0D">
              <w:rPr>
                <w:b/>
                <w:i/>
                <w:iCs/>
                <w:sz w:val="20"/>
                <w:szCs w:val="20"/>
              </w:rPr>
              <w:t>2</w:t>
            </w:r>
          </w:p>
        </w:tc>
        <w:tc>
          <w:tcPr>
            <w:tcW w:w="709" w:type="dxa"/>
            <w:shd w:val="clear" w:color="auto" w:fill="D9D9D9" w:themeFill="background1" w:themeFillShade="D9"/>
          </w:tcPr>
          <w:p w14:paraId="10AAA4A3" w14:textId="45600778" w:rsidR="00DD2B88" w:rsidRPr="00EA1B0D" w:rsidRDefault="00DD2B88" w:rsidP="00017CBB">
            <w:pPr>
              <w:rPr>
                <w:b/>
                <w:i/>
                <w:iCs/>
                <w:sz w:val="20"/>
                <w:szCs w:val="20"/>
              </w:rPr>
            </w:pPr>
            <w:r w:rsidRPr="00EA1B0D">
              <w:rPr>
                <w:b/>
                <w:i/>
                <w:iCs/>
                <w:sz w:val="20"/>
                <w:szCs w:val="20"/>
              </w:rPr>
              <w:t>3</w:t>
            </w:r>
          </w:p>
        </w:tc>
        <w:tc>
          <w:tcPr>
            <w:tcW w:w="850" w:type="dxa"/>
            <w:shd w:val="clear" w:color="auto" w:fill="D9D9D9" w:themeFill="background1" w:themeFillShade="D9"/>
          </w:tcPr>
          <w:p w14:paraId="14761316" w14:textId="046AA28D" w:rsidR="00DD2B88" w:rsidRPr="00EA1B0D" w:rsidRDefault="00DD2B88" w:rsidP="00017CBB">
            <w:pPr>
              <w:rPr>
                <w:b/>
                <w:i/>
                <w:iCs/>
                <w:sz w:val="20"/>
                <w:szCs w:val="20"/>
              </w:rPr>
            </w:pPr>
            <w:r w:rsidRPr="00EA1B0D">
              <w:rPr>
                <w:b/>
                <w:i/>
                <w:iCs/>
                <w:sz w:val="20"/>
                <w:szCs w:val="20"/>
              </w:rPr>
              <w:t>4</w:t>
            </w:r>
          </w:p>
        </w:tc>
        <w:tc>
          <w:tcPr>
            <w:tcW w:w="993" w:type="dxa"/>
            <w:shd w:val="clear" w:color="auto" w:fill="D9D9D9" w:themeFill="background1" w:themeFillShade="D9"/>
          </w:tcPr>
          <w:p w14:paraId="2DF5A30D" w14:textId="77777777" w:rsidR="00DD2B88" w:rsidRPr="00EA1B0D" w:rsidRDefault="00DD2B88" w:rsidP="00DD2B88">
            <w:pPr>
              <w:rPr>
                <w:b/>
                <w:i/>
                <w:iCs/>
                <w:sz w:val="20"/>
                <w:szCs w:val="20"/>
              </w:rPr>
            </w:pPr>
            <w:r w:rsidRPr="00EA1B0D">
              <w:rPr>
                <w:b/>
                <w:i/>
                <w:iCs/>
                <w:sz w:val="20"/>
                <w:szCs w:val="20"/>
              </w:rPr>
              <w:t xml:space="preserve">5 </w:t>
            </w:r>
          </w:p>
          <w:p w14:paraId="7601F830" w14:textId="25B31DE6" w:rsidR="00DD2B88" w:rsidRPr="00EA1B0D" w:rsidRDefault="00DD2B88" w:rsidP="00DD2B88">
            <w:pPr>
              <w:rPr>
                <w:b/>
                <w:i/>
                <w:iCs/>
                <w:sz w:val="20"/>
                <w:szCs w:val="20"/>
              </w:rPr>
            </w:pPr>
          </w:p>
        </w:tc>
        <w:tc>
          <w:tcPr>
            <w:tcW w:w="1522" w:type="dxa"/>
            <w:shd w:val="clear" w:color="auto" w:fill="D9D9D9" w:themeFill="background1" w:themeFillShade="D9"/>
          </w:tcPr>
          <w:p w14:paraId="533D8E9D" w14:textId="77777777" w:rsidR="00DD2B88" w:rsidRPr="00EA1B0D" w:rsidRDefault="00DD2B88" w:rsidP="00B818D8">
            <w:pPr>
              <w:rPr>
                <w:b/>
                <w:i/>
                <w:iCs/>
                <w:sz w:val="20"/>
                <w:szCs w:val="20"/>
              </w:rPr>
            </w:pPr>
            <w:r w:rsidRPr="00EA1B0D">
              <w:rPr>
                <w:b/>
                <w:i/>
                <w:iCs/>
                <w:sz w:val="20"/>
                <w:szCs w:val="20"/>
              </w:rPr>
              <w:t>6</w:t>
            </w:r>
          </w:p>
          <w:p w14:paraId="51CA1129" w14:textId="0A2BF408" w:rsidR="00DD2B88" w:rsidRPr="00EA1B0D" w:rsidRDefault="00DD2B88" w:rsidP="00B818D8">
            <w:pPr>
              <w:rPr>
                <w:b/>
                <w:i/>
                <w:iCs/>
                <w:sz w:val="20"/>
                <w:szCs w:val="20"/>
              </w:rPr>
            </w:pPr>
            <w:r w:rsidRPr="00EA1B0D">
              <w:rPr>
                <w:b/>
                <w:i/>
                <w:iCs/>
                <w:sz w:val="20"/>
                <w:szCs w:val="20"/>
              </w:rPr>
              <w:t>(least important)</w:t>
            </w:r>
          </w:p>
        </w:tc>
      </w:tr>
      <w:tr w:rsidR="00D20574" w:rsidRPr="008A4F7F" w14:paraId="423E304B" w14:textId="50013C38" w:rsidTr="007F545A">
        <w:tc>
          <w:tcPr>
            <w:tcW w:w="7072" w:type="dxa"/>
          </w:tcPr>
          <w:p w14:paraId="550F2D00" w14:textId="1BFA5F6E" w:rsidR="00DD2B88" w:rsidRPr="00D879F3" w:rsidRDefault="00DD2B88" w:rsidP="00017CBB">
            <w:pPr>
              <w:rPr>
                <w:i/>
                <w:iCs/>
                <w:sz w:val="20"/>
                <w:szCs w:val="20"/>
              </w:rPr>
            </w:pPr>
            <w:r w:rsidRPr="00D879F3">
              <w:rPr>
                <w:i/>
                <w:iCs/>
                <w:sz w:val="20"/>
                <w:szCs w:val="20"/>
              </w:rPr>
              <w:t xml:space="preserve">A need for coordinated, inclusive (stakeholder engagement), place and evidence based tourism planning, management, governance and monitoring to address AIR tourism challenges </w:t>
            </w:r>
          </w:p>
        </w:tc>
        <w:tc>
          <w:tcPr>
            <w:tcW w:w="1134" w:type="dxa"/>
          </w:tcPr>
          <w:p w14:paraId="01F9DB88" w14:textId="69C04D11" w:rsidR="00DD2B88" w:rsidRDefault="00440CC0" w:rsidP="00017CBB">
            <w:pPr>
              <w:rPr>
                <w:i/>
                <w:iCs/>
                <w:sz w:val="20"/>
                <w:szCs w:val="20"/>
              </w:rPr>
            </w:pPr>
            <w:r>
              <w:rPr>
                <w:i/>
                <w:iCs/>
                <w:sz w:val="20"/>
                <w:szCs w:val="20"/>
              </w:rPr>
              <w:t>6</w:t>
            </w:r>
            <w:r w:rsidR="00DD2B88">
              <w:rPr>
                <w:i/>
                <w:iCs/>
                <w:sz w:val="20"/>
                <w:szCs w:val="20"/>
              </w:rPr>
              <w:t>X</w:t>
            </w:r>
          </w:p>
          <w:p w14:paraId="379B6FD1" w14:textId="0B234F2B" w:rsidR="00DD2B88" w:rsidRPr="00D879F3" w:rsidRDefault="00DD2B88" w:rsidP="00C06DCF">
            <w:pPr>
              <w:rPr>
                <w:i/>
                <w:iCs/>
                <w:sz w:val="20"/>
                <w:szCs w:val="20"/>
              </w:rPr>
            </w:pPr>
            <w:r>
              <w:rPr>
                <w:i/>
                <w:iCs/>
                <w:sz w:val="20"/>
                <w:szCs w:val="20"/>
              </w:rPr>
              <w:t>(</w:t>
            </w:r>
            <w:r w:rsidR="00440CC0">
              <w:rPr>
                <w:i/>
                <w:iCs/>
                <w:sz w:val="20"/>
                <w:szCs w:val="20"/>
              </w:rPr>
              <w:t>SER,</w:t>
            </w:r>
            <w:r w:rsidR="00D20574">
              <w:rPr>
                <w:i/>
                <w:iCs/>
                <w:sz w:val="20"/>
                <w:szCs w:val="20"/>
              </w:rPr>
              <w:t>GR,</w:t>
            </w:r>
            <w:r w:rsidR="004C32A0">
              <w:rPr>
                <w:i/>
                <w:iCs/>
                <w:sz w:val="20"/>
                <w:szCs w:val="20"/>
              </w:rPr>
              <w:t>BIH,</w:t>
            </w:r>
            <w:r w:rsidR="00EA1B0D">
              <w:rPr>
                <w:i/>
                <w:iCs/>
                <w:sz w:val="20"/>
                <w:szCs w:val="20"/>
              </w:rPr>
              <w:t>SM,</w:t>
            </w:r>
            <w:r w:rsidR="00553541">
              <w:rPr>
                <w:i/>
                <w:iCs/>
                <w:sz w:val="20"/>
                <w:szCs w:val="20"/>
              </w:rPr>
              <w:t>M</w:t>
            </w:r>
            <w:r w:rsidR="00C06DCF">
              <w:rPr>
                <w:i/>
                <w:iCs/>
                <w:sz w:val="20"/>
                <w:szCs w:val="20"/>
              </w:rPr>
              <w:t>N</w:t>
            </w:r>
            <w:r w:rsidR="008C0A45">
              <w:rPr>
                <w:i/>
                <w:iCs/>
                <w:sz w:val="20"/>
                <w:szCs w:val="20"/>
              </w:rPr>
              <w:t>,HR</w:t>
            </w:r>
            <w:r>
              <w:rPr>
                <w:i/>
                <w:iCs/>
                <w:sz w:val="20"/>
                <w:szCs w:val="20"/>
              </w:rPr>
              <w:t>)</w:t>
            </w:r>
          </w:p>
        </w:tc>
        <w:tc>
          <w:tcPr>
            <w:tcW w:w="850" w:type="dxa"/>
          </w:tcPr>
          <w:p w14:paraId="45106AF8" w14:textId="656CEA3A" w:rsidR="00DD2B88" w:rsidRPr="00D879F3" w:rsidRDefault="00E858C8" w:rsidP="00017CBB">
            <w:pPr>
              <w:rPr>
                <w:i/>
                <w:iCs/>
                <w:sz w:val="20"/>
                <w:szCs w:val="20"/>
              </w:rPr>
            </w:pPr>
            <w:r>
              <w:rPr>
                <w:i/>
                <w:iCs/>
                <w:sz w:val="20"/>
                <w:szCs w:val="20"/>
              </w:rPr>
              <w:t>2</w:t>
            </w:r>
            <w:r w:rsidR="00DE4D43">
              <w:rPr>
                <w:i/>
                <w:iCs/>
                <w:sz w:val="20"/>
                <w:szCs w:val="20"/>
              </w:rPr>
              <w:t>X (</w:t>
            </w:r>
            <w:r>
              <w:rPr>
                <w:i/>
                <w:iCs/>
                <w:sz w:val="20"/>
                <w:szCs w:val="20"/>
              </w:rPr>
              <w:t>AL,</w:t>
            </w:r>
            <w:r w:rsidR="00DE4D43">
              <w:rPr>
                <w:i/>
                <w:iCs/>
                <w:sz w:val="20"/>
                <w:szCs w:val="20"/>
              </w:rPr>
              <w:t>SLO)</w:t>
            </w:r>
          </w:p>
        </w:tc>
        <w:tc>
          <w:tcPr>
            <w:tcW w:w="709" w:type="dxa"/>
          </w:tcPr>
          <w:p w14:paraId="6A3E92C5" w14:textId="09FC1339" w:rsidR="00DD2B88" w:rsidRPr="00D879F3" w:rsidRDefault="008761FC" w:rsidP="00017CBB">
            <w:pPr>
              <w:rPr>
                <w:i/>
                <w:iCs/>
                <w:sz w:val="20"/>
                <w:szCs w:val="20"/>
              </w:rPr>
            </w:pPr>
            <w:r>
              <w:rPr>
                <w:i/>
                <w:iCs/>
                <w:sz w:val="20"/>
                <w:szCs w:val="20"/>
              </w:rPr>
              <w:t>1X (IT)</w:t>
            </w:r>
          </w:p>
        </w:tc>
        <w:tc>
          <w:tcPr>
            <w:tcW w:w="850" w:type="dxa"/>
          </w:tcPr>
          <w:p w14:paraId="3B4A86D5" w14:textId="77777777" w:rsidR="00DD2B88" w:rsidRPr="00D879F3" w:rsidRDefault="00DD2B88" w:rsidP="00017CBB">
            <w:pPr>
              <w:rPr>
                <w:i/>
                <w:iCs/>
                <w:sz w:val="20"/>
                <w:szCs w:val="20"/>
              </w:rPr>
            </w:pPr>
          </w:p>
        </w:tc>
        <w:tc>
          <w:tcPr>
            <w:tcW w:w="993" w:type="dxa"/>
          </w:tcPr>
          <w:p w14:paraId="1176AC28" w14:textId="77777777" w:rsidR="00DD2B88" w:rsidRPr="00D879F3" w:rsidRDefault="00DD2B88" w:rsidP="00017CBB">
            <w:pPr>
              <w:rPr>
                <w:i/>
                <w:iCs/>
                <w:sz w:val="20"/>
                <w:szCs w:val="20"/>
              </w:rPr>
            </w:pPr>
          </w:p>
        </w:tc>
        <w:tc>
          <w:tcPr>
            <w:tcW w:w="1522" w:type="dxa"/>
          </w:tcPr>
          <w:p w14:paraId="5A700084" w14:textId="449B3615" w:rsidR="00DD2B88" w:rsidRPr="00D879F3" w:rsidRDefault="00DD2B88" w:rsidP="00017CBB">
            <w:pPr>
              <w:rPr>
                <w:i/>
                <w:iCs/>
                <w:sz w:val="20"/>
                <w:szCs w:val="20"/>
              </w:rPr>
            </w:pPr>
          </w:p>
        </w:tc>
      </w:tr>
      <w:tr w:rsidR="00D20574" w:rsidRPr="008703C8" w14:paraId="2CF21DB2" w14:textId="15D0AF6F" w:rsidTr="007F545A">
        <w:tc>
          <w:tcPr>
            <w:tcW w:w="7072" w:type="dxa"/>
          </w:tcPr>
          <w:p w14:paraId="53A2F086" w14:textId="35728760" w:rsidR="00DD2B88" w:rsidRPr="00D879F3" w:rsidRDefault="00DD2B88" w:rsidP="00017CBB">
            <w:pPr>
              <w:rPr>
                <w:i/>
                <w:iCs/>
                <w:sz w:val="20"/>
                <w:szCs w:val="20"/>
              </w:rPr>
            </w:pPr>
            <w:r w:rsidRPr="00D879F3">
              <w:rPr>
                <w:i/>
                <w:iCs/>
                <w:sz w:val="20"/>
                <w:szCs w:val="20"/>
              </w:rPr>
              <w:t>A need to reduce tourism environmental impact (efficient use of resources and pollution reduction)</w:t>
            </w:r>
          </w:p>
        </w:tc>
        <w:tc>
          <w:tcPr>
            <w:tcW w:w="1134" w:type="dxa"/>
          </w:tcPr>
          <w:p w14:paraId="40F45523" w14:textId="77777777" w:rsidR="00DD2B88" w:rsidRPr="00D879F3" w:rsidRDefault="00DD2B88" w:rsidP="00017CBB">
            <w:pPr>
              <w:rPr>
                <w:i/>
                <w:iCs/>
                <w:sz w:val="20"/>
                <w:szCs w:val="20"/>
              </w:rPr>
            </w:pPr>
          </w:p>
        </w:tc>
        <w:tc>
          <w:tcPr>
            <w:tcW w:w="850" w:type="dxa"/>
          </w:tcPr>
          <w:p w14:paraId="55C52113" w14:textId="6DB57BCC" w:rsidR="00DD2B88" w:rsidRPr="00D879F3" w:rsidRDefault="008761FC" w:rsidP="00017CBB">
            <w:pPr>
              <w:rPr>
                <w:i/>
                <w:iCs/>
                <w:sz w:val="20"/>
                <w:szCs w:val="20"/>
              </w:rPr>
            </w:pPr>
            <w:r>
              <w:rPr>
                <w:i/>
                <w:iCs/>
                <w:sz w:val="20"/>
                <w:szCs w:val="20"/>
              </w:rPr>
              <w:t>1X (IT)</w:t>
            </w:r>
          </w:p>
        </w:tc>
        <w:tc>
          <w:tcPr>
            <w:tcW w:w="709" w:type="dxa"/>
          </w:tcPr>
          <w:p w14:paraId="5450C9B8" w14:textId="41F5C38E" w:rsidR="00DD2B88" w:rsidRPr="00D879F3" w:rsidRDefault="00D20574" w:rsidP="00017CBB">
            <w:pPr>
              <w:rPr>
                <w:i/>
                <w:iCs/>
                <w:sz w:val="20"/>
                <w:szCs w:val="20"/>
              </w:rPr>
            </w:pPr>
            <w:r>
              <w:rPr>
                <w:i/>
                <w:iCs/>
                <w:sz w:val="20"/>
                <w:szCs w:val="20"/>
              </w:rPr>
              <w:t>1X GR</w:t>
            </w:r>
          </w:p>
        </w:tc>
        <w:tc>
          <w:tcPr>
            <w:tcW w:w="850" w:type="dxa"/>
          </w:tcPr>
          <w:p w14:paraId="2C1EFBFC" w14:textId="58442E30" w:rsidR="00DD2B88" w:rsidRPr="00D879F3" w:rsidRDefault="00DE4D43" w:rsidP="00017CBB">
            <w:pPr>
              <w:rPr>
                <w:i/>
                <w:iCs/>
                <w:sz w:val="20"/>
                <w:szCs w:val="20"/>
              </w:rPr>
            </w:pPr>
            <w:r>
              <w:rPr>
                <w:i/>
                <w:iCs/>
                <w:sz w:val="20"/>
                <w:szCs w:val="20"/>
              </w:rPr>
              <w:t>3</w:t>
            </w:r>
            <w:r w:rsidR="00EA1B0D">
              <w:rPr>
                <w:i/>
                <w:iCs/>
                <w:sz w:val="20"/>
                <w:szCs w:val="20"/>
              </w:rPr>
              <w:t>X (</w:t>
            </w:r>
            <w:r>
              <w:rPr>
                <w:i/>
                <w:iCs/>
                <w:sz w:val="20"/>
                <w:szCs w:val="20"/>
              </w:rPr>
              <w:t>SLO,</w:t>
            </w:r>
            <w:r w:rsidR="004C32A0">
              <w:rPr>
                <w:i/>
                <w:iCs/>
                <w:sz w:val="20"/>
                <w:szCs w:val="20"/>
              </w:rPr>
              <w:t>BIH,</w:t>
            </w:r>
            <w:r w:rsidR="00EA1B0D">
              <w:rPr>
                <w:i/>
                <w:iCs/>
                <w:sz w:val="20"/>
                <w:szCs w:val="20"/>
              </w:rPr>
              <w:t>SM)</w:t>
            </w:r>
          </w:p>
        </w:tc>
        <w:tc>
          <w:tcPr>
            <w:tcW w:w="993" w:type="dxa"/>
          </w:tcPr>
          <w:p w14:paraId="6CC1A663" w14:textId="77777777" w:rsidR="008C0A45" w:rsidRDefault="008C0A45" w:rsidP="008C0A45">
            <w:pPr>
              <w:rPr>
                <w:i/>
                <w:iCs/>
                <w:sz w:val="20"/>
                <w:szCs w:val="20"/>
              </w:rPr>
            </w:pPr>
            <w:r>
              <w:rPr>
                <w:i/>
                <w:iCs/>
                <w:sz w:val="20"/>
                <w:szCs w:val="20"/>
              </w:rPr>
              <w:t>1X</w:t>
            </w:r>
          </w:p>
          <w:p w14:paraId="60A8DAA9" w14:textId="2BB5C5AF" w:rsidR="00DD2B88" w:rsidRDefault="008C0A45" w:rsidP="008C0A45">
            <w:pPr>
              <w:rPr>
                <w:i/>
                <w:iCs/>
                <w:sz w:val="20"/>
                <w:szCs w:val="20"/>
              </w:rPr>
            </w:pPr>
            <w:r>
              <w:rPr>
                <w:i/>
                <w:iCs/>
                <w:sz w:val="20"/>
                <w:szCs w:val="20"/>
              </w:rPr>
              <w:t>(</w:t>
            </w:r>
            <w:r w:rsidR="00C06DCF">
              <w:rPr>
                <w:i/>
                <w:iCs/>
                <w:sz w:val="20"/>
                <w:szCs w:val="20"/>
              </w:rPr>
              <w:t>MN</w:t>
            </w:r>
            <w:r>
              <w:rPr>
                <w:i/>
                <w:iCs/>
                <w:sz w:val="20"/>
                <w:szCs w:val="20"/>
              </w:rPr>
              <w:t>)</w:t>
            </w:r>
          </w:p>
        </w:tc>
        <w:tc>
          <w:tcPr>
            <w:tcW w:w="1522" w:type="dxa"/>
          </w:tcPr>
          <w:p w14:paraId="01E6E2E2" w14:textId="49F4BAA4" w:rsidR="00DD2B88" w:rsidRPr="00D879F3" w:rsidRDefault="00E858C8" w:rsidP="004C32A0">
            <w:pPr>
              <w:rPr>
                <w:i/>
                <w:iCs/>
                <w:sz w:val="20"/>
                <w:szCs w:val="20"/>
              </w:rPr>
            </w:pPr>
            <w:r>
              <w:rPr>
                <w:i/>
                <w:iCs/>
                <w:sz w:val="20"/>
                <w:szCs w:val="20"/>
              </w:rPr>
              <w:t>2</w:t>
            </w:r>
            <w:r w:rsidR="008C0A45">
              <w:rPr>
                <w:i/>
                <w:iCs/>
                <w:sz w:val="20"/>
                <w:szCs w:val="20"/>
              </w:rPr>
              <w:t>X (</w:t>
            </w:r>
            <w:r>
              <w:rPr>
                <w:i/>
                <w:iCs/>
                <w:sz w:val="20"/>
                <w:szCs w:val="20"/>
              </w:rPr>
              <w:t>AL,</w:t>
            </w:r>
            <w:r w:rsidR="008C0A45">
              <w:rPr>
                <w:i/>
                <w:iCs/>
                <w:sz w:val="20"/>
                <w:szCs w:val="20"/>
              </w:rPr>
              <w:t>HR)</w:t>
            </w:r>
          </w:p>
        </w:tc>
      </w:tr>
      <w:tr w:rsidR="00D20574" w:rsidRPr="008A4F7F" w14:paraId="2EED192B" w14:textId="119ABC5D" w:rsidTr="007F545A">
        <w:tc>
          <w:tcPr>
            <w:tcW w:w="7072" w:type="dxa"/>
          </w:tcPr>
          <w:p w14:paraId="7E7D7B38" w14:textId="6F2BC551" w:rsidR="00DD2B88" w:rsidRPr="00D879F3" w:rsidRDefault="00DD2B88" w:rsidP="00017CBB">
            <w:pPr>
              <w:rPr>
                <w:i/>
                <w:iCs/>
                <w:sz w:val="20"/>
                <w:szCs w:val="20"/>
              </w:rPr>
            </w:pPr>
            <w:r w:rsidRPr="00D879F3">
              <w:rPr>
                <w:i/>
                <w:iCs/>
                <w:sz w:val="20"/>
                <w:szCs w:val="20"/>
              </w:rPr>
              <w:t>A need to include adaptation to climate change and crisis resilience capacity in planning (for example COVID-19 and focus on outdoor offer and domestic tourists)</w:t>
            </w:r>
          </w:p>
        </w:tc>
        <w:tc>
          <w:tcPr>
            <w:tcW w:w="1134" w:type="dxa"/>
          </w:tcPr>
          <w:p w14:paraId="6E9485FA" w14:textId="77777777" w:rsidR="00DD2B88" w:rsidRPr="00D879F3" w:rsidRDefault="00DD2B88" w:rsidP="00017CBB">
            <w:pPr>
              <w:rPr>
                <w:i/>
                <w:iCs/>
                <w:sz w:val="20"/>
                <w:szCs w:val="20"/>
              </w:rPr>
            </w:pPr>
          </w:p>
        </w:tc>
        <w:tc>
          <w:tcPr>
            <w:tcW w:w="850" w:type="dxa"/>
          </w:tcPr>
          <w:p w14:paraId="45F6ABFA" w14:textId="7FFC8AAC" w:rsidR="00DD2B88" w:rsidRPr="00D879F3" w:rsidRDefault="00D20574" w:rsidP="00017CBB">
            <w:pPr>
              <w:rPr>
                <w:i/>
                <w:iCs/>
                <w:sz w:val="20"/>
                <w:szCs w:val="20"/>
              </w:rPr>
            </w:pPr>
            <w:r>
              <w:rPr>
                <w:i/>
                <w:iCs/>
                <w:sz w:val="20"/>
                <w:szCs w:val="20"/>
              </w:rPr>
              <w:t>2</w:t>
            </w:r>
            <w:r w:rsidR="00EA1B0D">
              <w:rPr>
                <w:i/>
                <w:iCs/>
                <w:sz w:val="20"/>
                <w:szCs w:val="20"/>
              </w:rPr>
              <w:t>X (</w:t>
            </w:r>
            <w:r>
              <w:rPr>
                <w:i/>
                <w:iCs/>
                <w:sz w:val="20"/>
                <w:szCs w:val="20"/>
              </w:rPr>
              <w:t>GR,</w:t>
            </w:r>
            <w:r w:rsidR="00EA1B0D">
              <w:rPr>
                <w:i/>
                <w:iCs/>
                <w:sz w:val="20"/>
                <w:szCs w:val="20"/>
              </w:rPr>
              <w:t>SM)</w:t>
            </w:r>
          </w:p>
        </w:tc>
        <w:tc>
          <w:tcPr>
            <w:tcW w:w="709" w:type="dxa"/>
          </w:tcPr>
          <w:p w14:paraId="5D5ED9F7" w14:textId="6515B01F" w:rsidR="008C0A45" w:rsidRDefault="00DE4D43" w:rsidP="008C0A45">
            <w:pPr>
              <w:rPr>
                <w:i/>
                <w:iCs/>
                <w:sz w:val="20"/>
                <w:szCs w:val="20"/>
              </w:rPr>
            </w:pPr>
            <w:r>
              <w:rPr>
                <w:i/>
                <w:iCs/>
                <w:sz w:val="20"/>
                <w:szCs w:val="20"/>
              </w:rPr>
              <w:t>2</w:t>
            </w:r>
            <w:r w:rsidR="008C0A45">
              <w:rPr>
                <w:i/>
                <w:iCs/>
                <w:sz w:val="20"/>
                <w:szCs w:val="20"/>
              </w:rPr>
              <w:t>X</w:t>
            </w:r>
          </w:p>
          <w:p w14:paraId="4AECF300" w14:textId="451E0725" w:rsidR="00DD2B88" w:rsidRPr="00D879F3" w:rsidRDefault="008C0A45" w:rsidP="008C0A45">
            <w:pPr>
              <w:rPr>
                <w:i/>
                <w:iCs/>
                <w:sz w:val="20"/>
                <w:szCs w:val="20"/>
              </w:rPr>
            </w:pPr>
            <w:r>
              <w:rPr>
                <w:i/>
                <w:iCs/>
                <w:sz w:val="20"/>
                <w:szCs w:val="20"/>
              </w:rPr>
              <w:t>(</w:t>
            </w:r>
            <w:r w:rsidR="00DE4D43">
              <w:rPr>
                <w:i/>
                <w:iCs/>
                <w:sz w:val="20"/>
                <w:szCs w:val="20"/>
              </w:rPr>
              <w:t>SLO,</w:t>
            </w:r>
            <w:r w:rsidR="00C06DCF">
              <w:rPr>
                <w:i/>
                <w:iCs/>
                <w:sz w:val="20"/>
                <w:szCs w:val="20"/>
              </w:rPr>
              <w:t>MN</w:t>
            </w:r>
            <w:r>
              <w:rPr>
                <w:i/>
                <w:iCs/>
                <w:sz w:val="20"/>
                <w:szCs w:val="20"/>
              </w:rPr>
              <w:t>)</w:t>
            </w:r>
          </w:p>
        </w:tc>
        <w:tc>
          <w:tcPr>
            <w:tcW w:w="850" w:type="dxa"/>
          </w:tcPr>
          <w:p w14:paraId="436CBD51" w14:textId="70CD1C02" w:rsidR="00DD2B88" w:rsidRPr="00D879F3" w:rsidRDefault="00440CC0" w:rsidP="00017CBB">
            <w:pPr>
              <w:rPr>
                <w:i/>
                <w:iCs/>
                <w:sz w:val="20"/>
                <w:szCs w:val="20"/>
              </w:rPr>
            </w:pPr>
            <w:r>
              <w:rPr>
                <w:i/>
                <w:iCs/>
                <w:sz w:val="20"/>
                <w:szCs w:val="20"/>
              </w:rPr>
              <w:t>3</w:t>
            </w:r>
            <w:r w:rsidR="008C0A45">
              <w:rPr>
                <w:i/>
                <w:iCs/>
                <w:sz w:val="20"/>
                <w:szCs w:val="20"/>
              </w:rPr>
              <w:t>X (</w:t>
            </w:r>
            <w:r>
              <w:rPr>
                <w:i/>
                <w:iCs/>
                <w:sz w:val="20"/>
                <w:szCs w:val="20"/>
              </w:rPr>
              <w:t>SER,</w:t>
            </w:r>
            <w:r w:rsidR="008C0A45">
              <w:rPr>
                <w:i/>
                <w:iCs/>
                <w:sz w:val="20"/>
                <w:szCs w:val="20"/>
              </w:rPr>
              <w:t>HR</w:t>
            </w:r>
            <w:r w:rsidR="008761FC">
              <w:rPr>
                <w:i/>
                <w:iCs/>
                <w:sz w:val="20"/>
                <w:szCs w:val="20"/>
              </w:rPr>
              <w:t>,IT</w:t>
            </w:r>
            <w:r w:rsidR="008C0A45">
              <w:rPr>
                <w:i/>
                <w:iCs/>
                <w:sz w:val="20"/>
                <w:szCs w:val="20"/>
              </w:rPr>
              <w:t>)</w:t>
            </w:r>
          </w:p>
        </w:tc>
        <w:tc>
          <w:tcPr>
            <w:tcW w:w="993" w:type="dxa"/>
          </w:tcPr>
          <w:p w14:paraId="59AB09FD" w14:textId="4D5E31B0" w:rsidR="00DD2B88" w:rsidRPr="00D879F3" w:rsidRDefault="00E858C8" w:rsidP="00017CBB">
            <w:pPr>
              <w:rPr>
                <w:i/>
                <w:iCs/>
                <w:sz w:val="20"/>
                <w:szCs w:val="20"/>
              </w:rPr>
            </w:pPr>
            <w:r>
              <w:rPr>
                <w:i/>
                <w:iCs/>
                <w:sz w:val="20"/>
                <w:szCs w:val="20"/>
              </w:rPr>
              <w:t>1X (AL)</w:t>
            </w:r>
          </w:p>
        </w:tc>
        <w:tc>
          <w:tcPr>
            <w:tcW w:w="1522" w:type="dxa"/>
          </w:tcPr>
          <w:p w14:paraId="78390178" w14:textId="606A4C51" w:rsidR="00DD2B88" w:rsidRPr="00D879F3" w:rsidRDefault="004C32A0" w:rsidP="00017CBB">
            <w:pPr>
              <w:rPr>
                <w:i/>
                <w:iCs/>
                <w:sz w:val="20"/>
                <w:szCs w:val="20"/>
              </w:rPr>
            </w:pPr>
            <w:r>
              <w:rPr>
                <w:i/>
                <w:iCs/>
                <w:sz w:val="20"/>
                <w:szCs w:val="20"/>
              </w:rPr>
              <w:t>1X (BIH)</w:t>
            </w:r>
          </w:p>
        </w:tc>
      </w:tr>
      <w:tr w:rsidR="00D20574" w:rsidRPr="008A4F7F" w14:paraId="01912657" w14:textId="3DFA4697" w:rsidTr="007F545A">
        <w:tc>
          <w:tcPr>
            <w:tcW w:w="7072" w:type="dxa"/>
          </w:tcPr>
          <w:p w14:paraId="21F65114" w14:textId="1D6DC888" w:rsidR="00DD2B88" w:rsidRPr="00D879F3" w:rsidRDefault="00DD2B88" w:rsidP="00017CBB">
            <w:pPr>
              <w:rPr>
                <w:i/>
                <w:iCs/>
                <w:sz w:val="20"/>
                <w:szCs w:val="20"/>
              </w:rPr>
            </w:pPr>
            <w:r w:rsidRPr="00D879F3">
              <w:rPr>
                <w:i/>
                <w:iCs/>
                <w:sz w:val="20"/>
                <w:szCs w:val="20"/>
              </w:rPr>
              <w:t>A need to address the gap in skills and capacities of tourism actors in AIR (tourism planners, managers and implementers) for more sustainable, resilient, innovative and quality tourism offer and services</w:t>
            </w:r>
          </w:p>
        </w:tc>
        <w:tc>
          <w:tcPr>
            <w:tcW w:w="1134" w:type="dxa"/>
          </w:tcPr>
          <w:p w14:paraId="2E86D82B" w14:textId="142F1E5F" w:rsidR="00DD2B88" w:rsidRPr="00D879F3" w:rsidRDefault="00E858C8" w:rsidP="00017CBB">
            <w:pPr>
              <w:rPr>
                <w:i/>
                <w:iCs/>
                <w:sz w:val="20"/>
                <w:szCs w:val="20"/>
              </w:rPr>
            </w:pPr>
            <w:r>
              <w:rPr>
                <w:i/>
                <w:iCs/>
                <w:sz w:val="20"/>
                <w:szCs w:val="20"/>
              </w:rPr>
              <w:t>3</w:t>
            </w:r>
            <w:r w:rsidR="008761FC">
              <w:rPr>
                <w:i/>
                <w:iCs/>
                <w:sz w:val="20"/>
                <w:szCs w:val="20"/>
              </w:rPr>
              <w:t>X (</w:t>
            </w:r>
            <w:r>
              <w:rPr>
                <w:i/>
                <w:iCs/>
                <w:sz w:val="20"/>
                <w:szCs w:val="20"/>
              </w:rPr>
              <w:t>AL,</w:t>
            </w:r>
            <w:r w:rsidR="008761FC">
              <w:rPr>
                <w:i/>
                <w:iCs/>
                <w:sz w:val="20"/>
                <w:szCs w:val="20"/>
              </w:rPr>
              <w:t>IT</w:t>
            </w:r>
            <w:r w:rsidR="00DE4D43">
              <w:rPr>
                <w:i/>
                <w:iCs/>
                <w:sz w:val="20"/>
                <w:szCs w:val="20"/>
              </w:rPr>
              <w:t>,SLO</w:t>
            </w:r>
            <w:r w:rsidR="008761FC">
              <w:rPr>
                <w:i/>
                <w:iCs/>
                <w:sz w:val="20"/>
                <w:szCs w:val="20"/>
              </w:rPr>
              <w:t>)</w:t>
            </w:r>
          </w:p>
        </w:tc>
        <w:tc>
          <w:tcPr>
            <w:tcW w:w="850" w:type="dxa"/>
          </w:tcPr>
          <w:p w14:paraId="15C80618" w14:textId="20C75C13" w:rsidR="00DD2B88" w:rsidRPr="00D879F3" w:rsidRDefault="00440CC0" w:rsidP="00017CBB">
            <w:pPr>
              <w:rPr>
                <w:i/>
                <w:iCs/>
                <w:sz w:val="20"/>
                <w:szCs w:val="20"/>
              </w:rPr>
            </w:pPr>
            <w:r>
              <w:rPr>
                <w:i/>
                <w:iCs/>
                <w:sz w:val="20"/>
                <w:szCs w:val="20"/>
              </w:rPr>
              <w:t>2</w:t>
            </w:r>
            <w:r w:rsidR="008C0A45">
              <w:rPr>
                <w:i/>
                <w:iCs/>
                <w:sz w:val="20"/>
                <w:szCs w:val="20"/>
              </w:rPr>
              <w:t xml:space="preserve"> (HR</w:t>
            </w:r>
            <w:r>
              <w:rPr>
                <w:i/>
                <w:iCs/>
                <w:sz w:val="20"/>
                <w:szCs w:val="20"/>
              </w:rPr>
              <w:t>,SER</w:t>
            </w:r>
            <w:r w:rsidR="008C0A45">
              <w:rPr>
                <w:i/>
                <w:iCs/>
                <w:sz w:val="20"/>
                <w:szCs w:val="20"/>
              </w:rPr>
              <w:t>)</w:t>
            </w:r>
          </w:p>
        </w:tc>
        <w:tc>
          <w:tcPr>
            <w:tcW w:w="709" w:type="dxa"/>
          </w:tcPr>
          <w:p w14:paraId="67CA666A" w14:textId="77777777" w:rsidR="00DD2B88" w:rsidRPr="00D879F3" w:rsidRDefault="00DD2B88" w:rsidP="00017CBB">
            <w:pPr>
              <w:rPr>
                <w:i/>
                <w:iCs/>
                <w:sz w:val="20"/>
                <w:szCs w:val="20"/>
              </w:rPr>
            </w:pPr>
          </w:p>
        </w:tc>
        <w:tc>
          <w:tcPr>
            <w:tcW w:w="850" w:type="dxa"/>
          </w:tcPr>
          <w:p w14:paraId="56A74F26" w14:textId="3A81E392" w:rsidR="008C0A45" w:rsidRDefault="00D20574" w:rsidP="008C0A45">
            <w:pPr>
              <w:rPr>
                <w:i/>
                <w:iCs/>
                <w:sz w:val="20"/>
                <w:szCs w:val="20"/>
              </w:rPr>
            </w:pPr>
            <w:r>
              <w:rPr>
                <w:i/>
                <w:iCs/>
                <w:sz w:val="20"/>
                <w:szCs w:val="20"/>
              </w:rPr>
              <w:t>2</w:t>
            </w:r>
            <w:r w:rsidR="008C0A45">
              <w:rPr>
                <w:i/>
                <w:iCs/>
                <w:sz w:val="20"/>
                <w:szCs w:val="20"/>
              </w:rPr>
              <w:t>X</w:t>
            </w:r>
          </w:p>
          <w:p w14:paraId="630CD719" w14:textId="352F2BA6" w:rsidR="00DD2B88" w:rsidRPr="00D879F3" w:rsidRDefault="008C0A45" w:rsidP="008C0A45">
            <w:pPr>
              <w:rPr>
                <w:i/>
                <w:iCs/>
                <w:sz w:val="20"/>
                <w:szCs w:val="20"/>
              </w:rPr>
            </w:pPr>
            <w:r>
              <w:rPr>
                <w:i/>
                <w:iCs/>
                <w:sz w:val="20"/>
                <w:szCs w:val="20"/>
              </w:rPr>
              <w:t>(</w:t>
            </w:r>
            <w:r w:rsidR="00D20574">
              <w:rPr>
                <w:i/>
                <w:iCs/>
                <w:sz w:val="20"/>
                <w:szCs w:val="20"/>
              </w:rPr>
              <w:t>GR,</w:t>
            </w:r>
            <w:r w:rsidR="00C06DCF">
              <w:rPr>
                <w:i/>
                <w:iCs/>
                <w:sz w:val="20"/>
                <w:szCs w:val="20"/>
              </w:rPr>
              <w:t xml:space="preserve"> MN</w:t>
            </w:r>
            <w:r>
              <w:rPr>
                <w:i/>
                <w:iCs/>
                <w:sz w:val="20"/>
                <w:szCs w:val="20"/>
              </w:rPr>
              <w:t>)</w:t>
            </w:r>
          </w:p>
        </w:tc>
        <w:tc>
          <w:tcPr>
            <w:tcW w:w="993" w:type="dxa"/>
          </w:tcPr>
          <w:p w14:paraId="6B95073C" w14:textId="74C8999F" w:rsidR="00DD2B88" w:rsidRPr="00D879F3" w:rsidRDefault="004C32A0" w:rsidP="00017CBB">
            <w:pPr>
              <w:rPr>
                <w:i/>
                <w:iCs/>
                <w:sz w:val="20"/>
                <w:szCs w:val="20"/>
              </w:rPr>
            </w:pPr>
            <w:r>
              <w:rPr>
                <w:i/>
                <w:iCs/>
                <w:sz w:val="20"/>
                <w:szCs w:val="20"/>
              </w:rPr>
              <w:t>2</w:t>
            </w:r>
            <w:r w:rsidR="00EA1B0D">
              <w:rPr>
                <w:i/>
                <w:iCs/>
                <w:sz w:val="20"/>
                <w:szCs w:val="20"/>
              </w:rPr>
              <w:t>X (</w:t>
            </w:r>
            <w:r>
              <w:rPr>
                <w:i/>
                <w:iCs/>
                <w:sz w:val="20"/>
                <w:szCs w:val="20"/>
              </w:rPr>
              <w:t>BIH,</w:t>
            </w:r>
            <w:r w:rsidR="00EA1B0D">
              <w:rPr>
                <w:i/>
                <w:iCs/>
                <w:sz w:val="20"/>
                <w:szCs w:val="20"/>
              </w:rPr>
              <w:t>SM)</w:t>
            </w:r>
          </w:p>
        </w:tc>
        <w:tc>
          <w:tcPr>
            <w:tcW w:w="1522" w:type="dxa"/>
          </w:tcPr>
          <w:p w14:paraId="4572DB35" w14:textId="11AB16C4" w:rsidR="00DD2B88" w:rsidRPr="00D879F3" w:rsidRDefault="00DD2B88" w:rsidP="00017CBB">
            <w:pPr>
              <w:rPr>
                <w:i/>
                <w:iCs/>
                <w:sz w:val="20"/>
                <w:szCs w:val="20"/>
              </w:rPr>
            </w:pPr>
          </w:p>
        </w:tc>
      </w:tr>
      <w:tr w:rsidR="00D20574" w:rsidRPr="008A4F7F" w14:paraId="41A5AC8F" w14:textId="62505D9D" w:rsidTr="007F545A">
        <w:tc>
          <w:tcPr>
            <w:tcW w:w="7072" w:type="dxa"/>
          </w:tcPr>
          <w:p w14:paraId="69B436C2" w14:textId="21E72208" w:rsidR="00DD2B88" w:rsidRPr="00D879F3" w:rsidRDefault="00DD2B88" w:rsidP="00017CBB">
            <w:pPr>
              <w:rPr>
                <w:i/>
                <w:iCs/>
                <w:sz w:val="20"/>
                <w:szCs w:val="20"/>
              </w:rPr>
            </w:pPr>
            <w:r w:rsidRPr="00015EE9">
              <w:rPr>
                <w:i/>
                <w:iCs/>
                <w:sz w:val="20"/>
                <w:szCs w:val="20"/>
              </w:rPr>
              <w:t>Management of Short-term rental services</w:t>
            </w:r>
          </w:p>
        </w:tc>
        <w:tc>
          <w:tcPr>
            <w:tcW w:w="1134" w:type="dxa"/>
          </w:tcPr>
          <w:p w14:paraId="0A0509C7" w14:textId="77777777" w:rsidR="00DD2B88" w:rsidRPr="00015EE9" w:rsidRDefault="00DD2B88" w:rsidP="00017CBB">
            <w:pPr>
              <w:rPr>
                <w:i/>
                <w:iCs/>
                <w:sz w:val="20"/>
                <w:szCs w:val="20"/>
              </w:rPr>
            </w:pPr>
          </w:p>
        </w:tc>
        <w:tc>
          <w:tcPr>
            <w:tcW w:w="850" w:type="dxa"/>
          </w:tcPr>
          <w:p w14:paraId="1C15FE17" w14:textId="77777777" w:rsidR="00DD2B88" w:rsidRPr="00015EE9" w:rsidRDefault="00DD2B88" w:rsidP="00017CBB">
            <w:pPr>
              <w:rPr>
                <w:i/>
                <w:iCs/>
                <w:sz w:val="20"/>
                <w:szCs w:val="20"/>
              </w:rPr>
            </w:pPr>
          </w:p>
        </w:tc>
        <w:tc>
          <w:tcPr>
            <w:tcW w:w="709" w:type="dxa"/>
          </w:tcPr>
          <w:p w14:paraId="3EC9FD12" w14:textId="5BB393E2" w:rsidR="00DD2B88" w:rsidRPr="00015EE9" w:rsidRDefault="00440CC0" w:rsidP="00017CBB">
            <w:pPr>
              <w:rPr>
                <w:i/>
                <w:iCs/>
                <w:sz w:val="20"/>
                <w:szCs w:val="20"/>
              </w:rPr>
            </w:pPr>
            <w:r>
              <w:rPr>
                <w:i/>
                <w:iCs/>
                <w:sz w:val="20"/>
                <w:szCs w:val="20"/>
              </w:rPr>
              <w:t>2</w:t>
            </w:r>
            <w:r w:rsidR="004C32A0">
              <w:rPr>
                <w:i/>
                <w:iCs/>
                <w:sz w:val="20"/>
                <w:szCs w:val="20"/>
              </w:rPr>
              <w:t>X (BIH</w:t>
            </w:r>
            <w:r>
              <w:rPr>
                <w:i/>
                <w:iCs/>
                <w:sz w:val="20"/>
                <w:szCs w:val="20"/>
              </w:rPr>
              <w:t>,SER</w:t>
            </w:r>
            <w:r w:rsidR="004C32A0">
              <w:rPr>
                <w:i/>
                <w:iCs/>
                <w:sz w:val="20"/>
                <w:szCs w:val="20"/>
              </w:rPr>
              <w:t>)</w:t>
            </w:r>
          </w:p>
        </w:tc>
        <w:tc>
          <w:tcPr>
            <w:tcW w:w="850" w:type="dxa"/>
          </w:tcPr>
          <w:p w14:paraId="12E45063" w14:textId="02DF6162" w:rsidR="00DD2B88" w:rsidRPr="00015EE9" w:rsidRDefault="00E858C8" w:rsidP="00017CBB">
            <w:pPr>
              <w:rPr>
                <w:i/>
                <w:iCs/>
                <w:sz w:val="20"/>
                <w:szCs w:val="20"/>
              </w:rPr>
            </w:pPr>
            <w:r>
              <w:rPr>
                <w:i/>
                <w:iCs/>
                <w:sz w:val="20"/>
                <w:szCs w:val="20"/>
              </w:rPr>
              <w:t>1X (AL)</w:t>
            </w:r>
          </w:p>
        </w:tc>
        <w:tc>
          <w:tcPr>
            <w:tcW w:w="993" w:type="dxa"/>
          </w:tcPr>
          <w:p w14:paraId="6C58FD44" w14:textId="3D185C4A" w:rsidR="00DD2B88" w:rsidRPr="00015EE9" w:rsidRDefault="008C0A45" w:rsidP="00017CBB">
            <w:pPr>
              <w:rPr>
                <w:i/>
                <w:iCs/>
                <w:sz w:val="20"/>
                <w:szCs w:val="20"/>
              </w:rPr>
            </w:pPr>
            <w:r>
              <w:rPr>
                <w:i/>
                <w:iCs/>
                <w:sz w:val="20"/>
                <w:szCs w:val="20"/>
              </w:rPr>
              <w:t>1 (HR)</w:t>
            </w:r>
          </w:p>
        </w:tc>
        <w:tc>
          <w:tcPr>
            <w:tcW w:w="1522" w:type="dxa"/>
          </w:tcPr>
          <w:p w14:paraId="6E57D84D" w14:textId="45B90EB6" w:rsidR="008C0A45" w:rsidRDefault="008761FC" w:rsidP="008C0A45">
            <w:pPr>
              <w:rPr>
                <w:i/>
                <w:iCs/>
                <w:sz w:val="20"/>
                <w:szCs w:val="20"/>
              </w:rPr>
            </w:pPr>
            <w:r>
              <w:rPr>
                <w:i/>
                <w:iCs/>
                <w:sz w:val="20"/>
                <w:szCs w:val="20"/>
              </w:rPr>
              <w:t>3</w:t>
            </w:r>
            <w:r w:rsidR="008C0A45">
              <w:rPr>
                <w:i/>
                <w:iCs/>
                <w:sz w:val="20"/>
                <w:szCs w:val="20"/>
              </w:rPr>
              <w:t>X</w:t>
            </w:r>
          </w:p>
          <w:p w14:paraId="40243650" w14:textId="11400ADE" w:rsidR="00DD2B88" w:rsidRPr="00015EE9" w:rsidRDefault="008C0A45" w:rsidP="008C0A45">
            <w:pPr>
              <w:rPr>
                <w:i/>
                <w:iCs/>
                <w:sz w:val="20"/>
                <w:szCs w:val="20"/>
              </w:rPr>
            </w:pPr>
            <w:r>
              <w:rPr>
                <w:i/>
                <w:iCs/>
                <w:sz w:val="20"/>
                <w:szCs w:val="20"/>
              </w:rPr>
              <w:t>(</w:t>
            </w:r>
            <w:r w:rsidR="008761FC">
              <w:rPr>
                <w:i/>
                <w:iCs/>
                <w:sz w:val="20"/>
                <w:szCs w:val="20"/>
              </w:rPr>
              <w:t>IT,</w:t>
            </w:r>
            <w:r w:rsidR="00EA1B0D">
              <w:rPr>
                <w:i/>
                <w:iCs/>
                <w:sz w:val="20"/>
                <w:szCs w:val="20"/>
              </w:rPr>
              <w:t>SM,</w:t>
            </w:r>
            <w:r w:rsidR="00C06DCF">
              <w:rPr>
                <w:i/>
                <w:iCs/>
                <w:sz w:val="20"/>
                <w:szCs w:val="20"/>
              </w:rPr>
              <w:t xml:space="preserve"> MN</w:t>
            </w:r>
            <w:r>
              <w:rPr>
                <w:i/>
                <w:iCs/>
                <w:sz w:val="20"/>
                <w:szCs w:val="20"/>
              </w:rPr>
              <w:t>)</w:t>
            </w:r>
          </w:p>
        </w:tc>
      </w:tr>
      <w:tr w:rsidR="00D20574" w:rsidRPr="008A4F7F" w14:paraId="2C84ED88" w14:textId="48447294" w:rsidTr="007F545A">
        <w:tc>
          <w:tcPr>
            <w:tcW w:w="7072" w:type="dxa"/>
          </w:tcPr>
          <w:p w14:paraId="5FF3F182" w14:textId="069F1809" w:rsidR="00DD2B88" w:rsidRPr="00015EE9" w:rsidRDefault="00DD2B88" w:rsidP="00017CBB">
            <w:pPr>
              <w:rPr>
                <w:i/>
                <w:iCs/>
                <w:sz w:val="20"/>
                <w:szCs w:val="20"/>
              </w:rPr>
            </w:pPr>
            <w:r>
              <w:rPr>
                <w:i/>
                <w:iCs/>
                <w:sz w:val="20"/>
                <w:szCs w:val="20"/>
              </w:rPr>
              <w:t>A need to include Digital and green transition and resilience initiatives in established AIR sustainable Tourism community – to build an adaptation policy</w:t>
            </w:r>
          </w:p>
        </w:tc>
        <w:tc>
          <w:tcPr>
            <w:tcW w:w="1134" w:type="dxa"/>
          </w:tcPr>
          <w:p w14:paraId="16BA1051" w14:textId="77777777" w:rsidR="00DD2B88" w:rsidRDefault="00DD2B88" w:rsidP="00017CBB">
            <w:pPr>
              <w:rPr>
                <w:i/>
                <w:iCs/>
                <w:sz w:val="20"/>
                <w:szCs w:val="20"/>
              </w:rPr>
            </w:pPr>
          </w:p>
        </w:tc>
        <w:tc>
          <w:tcPr>
            <w:tcW w:w="850" w:type="dxa"/>
          </w:tcPr>
          <w:p w14:paraId="67C372FD" w14:textId="0E21470F" w:rsidR="008C0A45" w:rsidRDefault="004C32A0" w:rsidP="008C0A45">
            <w:pPr>
              <w:rPr>
                <w:i/>
                <w:iCs/>
                <w:sz w:val="20"/>
                <w:szCs w:val="20"/>
              </w:rPr>
            </w:pPr>
            <w:r>
              <w:rPr>
                <w:i/>
                <w:iCs/>
                <w:sz w:val="20"/>
                <w:szCs w:val="20"/>
              </w:rPr>
              <w:t>2</w:t>
            </w:r>
            <w:r w:rsidR="008C0A45">
              <w:rPr>
                <w:i/>
                <w:iCs/>
                <w:sz w:val="20"/>
                <w:szCs w:val="20"/>
              </w:rPr>
              <w:t>X</w:t>
            </w:r>
          </w:p>
          <w:p w14:paraId="2097C476" w14:textId="4AAEBA10" w:rsidR="00DD2B88" w:rsidRDefault="008C0A45" w:rsidP="008C0A45">
            <w:pPr>
              <w:rPr>
                <w:i/>
                <w:iCs/>
                <w:sz w:val="20"/>
                <w:szCs w:val="20"/>
              </w:rPr>
            </w:pPr>
            <w:r>
              <w:rPr>
                <w:i/>
                <w:iCs/>
                <w:sz w:val="20"/>
                <w:szCs w:val="20"/>
              </w:rPr>
              <w:t>(</w:t>
            </w:r>
            <w:r w:rsidR="004C32A0">
              <w:rPr>
                <w:i/>
                <w:iCs/>
                <w:sz w:val="20"/>
                <w:szCs w:val="20"/>
              </w:rPr>
              <w:t>BIH,</w:t>
            </w:r>
            <w:r w:rsidR="00C06DCF">
              <w:rPr>
                <w:i/>
                <w:iCs/>
                <w:sz w:val="20"/>
                <w:szCs w:val="20"/>
              </w:rPr>
              <w:t xml:space="preserve"> MN</w:t>
            </w:r>
            <w:r>
              <w:rPr>
                <w:i/>
                <w:iCs/>
                <w:sz w:val="20"/>
                <w:szCs w:val="20"/>
              </w:rPr>
              <w:t>)</w:t>
            </w:r>
          </w:p>
        </w:tc>
        <w:tc>
          <w:tcPr>
            <w:tcW w:w="709" w:type="dxa"/>
          </w:tcPr>
          <w:p w14:paraId="6F540B9D" w14:textId="1F5118E8" w:rsidR="00DD2B88" w:rsidRDefault="00E858C8" w:rsidP="00017CBB">
            <w:pPr>
              <w:rPr>
                <w:i/>
                <w:iCs/>
                <w:sz w:val="20"/>
                <w:szCs w:val="20"/>
              </w:rPr>
            </w:pPr>
            <w:r>
              <w:rPr>
                <w:i/>
                <w:iCs/>
                <w:sz w:val="20"/>
                <w:szCs w:val="20"/>
              </w:rPr>
              <w:t>3</w:t>
            </w:r>
            <w:r w:rsidR="00EA1B0D">
              <w:rPr>
                <w:i/>
                <w:iCs/>
                <w:sz w:val="20"/>
                <w:szCs w:val="20"/>
              </w:rPr>
              <w:t>X</w:t>
            </w:r>
            <w:r w:rsidR="008C0A45">
              <w:rPr>
                <w:i/>
                <w:iCs/>
                <w:sz w:val="20"/>
                <w:szCs w:val="20"/>
              </w:rPr>
              <w:t xml:space="preserve"> (</w:t>
            </w:r>
            <w:r>
              <w:rPr>
                <w:i/>
                <w:iCs/>
                <w:sz w:val="20"/>
                <w:szCs w:val="20"/>
              </w:rPr>
              <w:t>AL,</w:t>
            </w:r>
            <w:r w:rsidR="00EA1B0D">
              <w:rPr>
                <w:i/>
                <w:iCs/>
                <w:sz w:val="20"/>
                <w:szCs w:val="20"/>
              </w:rPr>
              <w:t>SM,</w:t>
            </w:r>
            <w:r w:rsidR="008C0A45">
              <w:rPr>
                <w:i/>
                <w:iCs/>
                <w:sz w:val="20"/>
                <w:szCs w:val="20"/>
              </w:rPr>
              <w:t>HR)</w:t>
            </w:r>
          </w:p>
        </w:tc>
        <w:tc>
          <w:tcPr>
            <w:tcW w:w="850" w:type="dxa"/>
          </w:tcPr>
          <w:p w14:paraId="211D3AD3" w14:textId="77777777" w:rsidR="00DD2B88" w:rsidRDefault="00DD2B88" w:rsidP="00017CBB">
            <w:pPr>
              <w:rPr>
                <w:i/>
                <w:iCs/>
                <w:sz w:val="20"/>
                <w:szCs w:val="20"/>
              </w:rPr>
            </w:pPr>
          </w:p>
        </w:tc>
        <w:tc>
          <w:tcPr>
            <w:tcW w:w="993" w:type="dxa"/>
          </w:tcPr>
          <w:p w14:paraId="6852EE68" w14:textId="4AB81B4D" w:rsidR="00DD2B88" w:rsidRDefault="00440CC0" w:rsidP="00017CBB">
            <w:pPr>
              <w:rPr>
                <w:i/>
                <w:iCs/>
                <w:sz w:val="20"/>
                <w:szCs w:val="20"/>
              </w:rPr>
            </w:pPr>
            <w:r>
              <w:rPr>
                <w:i/>
                <w:iCs/>
                <w:sz w:val="20"/>
                <w:szCs w:val="20"/>
              </w:rPr>
              <w:t>2</w:t>
            </w:r>
            <w:r w:rsidR="008761FC">
              <w:rPr>
                <w:i/>
                <w:iCs/>
                <w:sz w:val="20"/>
                <w:szCs w:val="20"/>
              </w:rPr>
              <w:t>X (IT</w:t>
            </w:r>
            <w:r>
              <w:rPr>
                <w:i/>
                <w:iCs/>
                <w:sz w:val="20"/>
                <w:szCs w:val="20"/>
              </w:rPr>
              <w:t>,SER</w:t>
            </w:r>
            <w:r w:rsidR="008761FC">
              <w:rPr>
                <w:i/>
                <w:iCs/>
                <w:sz w:val="20"/>
                <w:szCs w:val="20"/>
              </w:rPr>
              <w:t>)</w:t>
            </w:r>
          </w:p>
        </w:tc>
        <w:tc>
          <w:tcPr>
            <w:tcW w:w="1522" w:type="dxa"/>
          </w:tcPr>
          <w:p w14:paraId="04EC779A" w14:textId="2CF90574" w:rsidR="00DD2B88" w:rsidRDefault="00DD2B88" w:rsidP="00017CBB">
            <w:pPr>
              <w:rPr>
                <w:i/>
                <w:iCs/>
                <w:sz w:val="20"/>
                <w:szCs w:val="20"/>
              </w:rPr>
            </w:pPr>
          </w:p>
        </w:tc>
      </w:tr>
    </w:tbl>
    <w:p w14:paraId="01B8DE3C" w14:textId="77777777" w:rsidR="009C5576" w:rsidRDefault="009C5576" w:rsidP="00017CBB"/>
    <w:p w14:paraId="40422266" w14:textId="383A2E2E" w:rsidR="00F04A9C" w:rsidRPr="00CF6E24" w:rsidRDefault="00BE4898" w:rsidP="00020441">
      <w:pPr>
        <w:pStyle w:val="Odstavekseznama"/>
        <w:numPr>
          <w:ilvl w:val="2"/>
          <w:numId w:val="24"/>
        </w:numPr>
        <w:jc w:val="both"/>
        <w:rPr>
          <w:b/>
        </w:rPr>
      </w:pPr>
      <w:r w:rsidRPr="00CF6E24">
        <w:rPr>
          <w:b/>
        </w:rPr>
        <w:lastRenderedPageBreak/>
        <w:t>Are there</w:t>
      </w:r>
      <w:r w:rsidR="00F04A9C" w:rsidRPr="00CF6E24">
        <w:rPr>
          <w:b/>
        </w:rPr>
        <w:t xml:space="preserve"> any suggestions for reformulation/specification of the challenges provided in the initial </w:t>
      </w:r>
      <w:r w:rsidR="00EB6BE7" w:rsidRPr="00CF6E24">
        <w:rPr>
          <w:b/>
        </w:rPr>
        <w:t>policy</w:t>
      </w:r>
      <w:r w:rsidR="00F04A9C" w:rsidRPr="00CF6E24">
        <w:rPr>
          <w:b/>
        </w:rPr>
        <w:t xml:space="preserve"> paper</w:t>
      </w:r>
      <w:r w:rsidR="004515C2" w:rsidRPr="00CF6E24">
        <w:rPr>
          <w:b/>
        </w:rPr>
        <w:t>with regard to your country’s involvement in Pillar IV/Topic 2 of EUSAIR?</w:t>
      </w:r>
    </w:p>
    <w:p w14:paraId="114C7DDE" w14:textId="13EEE9F2" w:rsidR="003B082E" w:rsidRDefault="003B082E" w:rsidP="00D879F3">
      <w:pPr>
        <w:pStyle w:val="Odstavekseznama"/>
      </w:pPr>
    </w:p>
    <w:p w14:paraId="75EBBBDD" w14:textId="15539850" w:rsidR="00B150AA" w:rsidRDefault="00CF6E24" w:rsidP="00020441">
      <w:pPr>
        <w:jc w:val="both"/>
      </w:pPr>
      <w:r>
        <w:t>CROATIA:</w:t>
      </w:r>
      <w:r w:rsidR="008761FC">
        <w:t xml:space="preserve"> </w:t>
      </w:r>
      <w:r>
        <w:t>“Improving accessibility for Adriatic-Ionian tourism products and services’’ Sustainable tourism R&amp;D platform on new products and services</w:t>
      </w:r>
    </w:p>
    <w:p w14:paraId="36D02A4E" w14:textId="36E659BD" w:rsidR="00B150AA" w:rsidRDefault="00B150AA" w:rsidP="00020441">
      <w:pPr>
        <w:jc w:val="both"/>
      </w:pPr>
      <w:r>
        <w:t xml:space="preserve">SAN MARINO: Development and support of cluste between public authorities, even outside the European Union, which jointly promote </w:t>
      </w:r>
      <w:r w:rsidR="00D20574">
        <w:t>neighbouring</w:t>
      </w:r>
      <w:r>
        <w:t xml:space="preserve"> territories. Support for the creation of tourist itineraries with integrated themes to be carried out in bike and hike mode.</w:t>
      </w:r>
    </w:p>
    <w:p w14:paraId="62F38041" w14:textId="2D840E8C" w:rsidR="00D20574" w:rsidRDefault="00D20574" w:rsidP="00020441">
      <w:pPr>
        <w:jc w:val="both"/>
      </w:pPr>
      <w:r>
        <w:t>GREECE: Consider to include the digital upgrade, the sustainability promotion and green transition. Consideration of challenges and opportunities linked to Topic 1 (ex.need to include Digital and green transition and resilience initiatives in Established AIR sustainable Tourism Community - adaptation policy)</w:t>
      </w:r>
      <w:r w:rsidR="008761FC">
        <w:t>.</w:t>
      </w:r>
    </w:p>
    <w:p w14:paraId="3E2EE8E7" w14:textId="3964CEA8" w:rsidR="008761FC" w:rsidRDefault="008761FC" w:rsidP="00020441">
      <w:pPr>
        <w:jc w:val="both"/>
      </w:pPr>
      <w:r>
        <w:t xml:space="preserve">ITALY: </w:t>
      </w:r>
      <w:r w:rsidR="003E6A4A">
        <w:t>A</w:t>
      </w:r>
      <w:r>
        <w:t>s to the need to address the gap in skills and capacities of tourism actors, the focus should be on the introduction of new high level training courses for current and future workers of the sector.</w:t>
      </w:r>
    </w:p>
    <w:p w14:paraId="6BE66206" w14:textId="77777777" w:rsidR="00CF6E24" w:rsidRDefault="00CF6E24" w:rsidP="00F04A9C"/>
    <w:p w14:paraId="5D25BAA8" w14:textId="4852E42B" w:rsidR="00F04A9C" w:rsidRPr="00CF6E24" w:rsidRDefault="00F04A9C" w:rsidP="00303148">
      <w:pPr>
        <w:pStyle w:val="Odstavekseznama"/>
        <w:numPr>
          <w:ilvl w:val="2"/>
          <w:numId w:val="24"/>
        </w:numPr>
        <w:jc w:val="both"/>
        <w:rPr>
          <w:b/>
        </w:rPr>
      </w:pPr>
      <w:r w:rsidRPr="00CF6E24">
        <w:rPr>
          <w:b/>
        </w:rPr>
        <w:t>Is there another challenge</w:t>
      </w:r>
      <w:r w:rsidR="00C93279" w:rsidRPr="00CF6E24">
        <w:rPr>
          <w:b/>
        </w:rPr>
        <w:t xml:space="preserve"> concerning the thematic field of Topic 2: Smart (innovation and quality) and sustainable tourism management for which you see an added value of being addressed at EUSAIR level? The challenge </w:t>
      </w:r>
      <w:r w:rsidRPr="00CF6E24">
        <w:rPr>
          <w:b/>
        </w:rPr>
        <w:t xml:space="preserve">should be specific to the EUSAIR territory and scope.   </w:t>
      </w:r>
    </w:p>
    <w:p w14:paraId="6BEA1CE4" w14:textId="77777777" w:rsidR="003B082E" w:rsidRDefault="003B082E" w:rsidP="00D879F3">
      <w:pPr>
        <w:pStyle w:val="Odstavekseznama"/>
      </w:pPr>
    </w:p>
    <w:p w14:paraId="6099684B" w14:textId="3CACD4DA" w:rsidR="00B150AA" w:rsidRDefault="00B150AA" w:rsidP="00DE4D43">
      <w:pPr>
        <w:jc w:val="both"/>
      </w:pPr>
      <w:r>
        <w:t>SAN MARINO: Development of digital applications for tourism</w:t>
      </w:r>
      <w:r w:rsidR="0090552A">
        <w:t>.</w:t>
      </w:r>
    </w:p>
    <w:p w14:paraId="44936D2B" w14:textId="5A627565" w:rsidR="00B150AA" w:rsidRDefault="00082252" w:rsidP="00DE4D43">
      <w:pPr>
        <w:jc w:val="both"/>
      </w:pPr>
      <w:r>
        <w:t>BIH: All challenges are noted already</w:t>
      </w:r>
      <w:r w:rsidR="0090552A">
        <w:t>.</w:t>
      </w:r>
    </w:p>
    <w:p w14:paraId="14CE0C60" w14:textId="5C5E7EE3" w:rsidR="00B150AA" w:rsidRDefault="00300321" w:rsidP="00DE4D43">
      <w:pPr>
        <w:jc w:val="both"/>
      </w:pPr>
      <w:r w:rsidRPr="00F241BF">
        <w:t>GREECE: The challenge at EUSAIR territory is to deliver Smart and sustainable tourism management among participating m-s at very different levels of digital and sustainable development. And this is a key issue that needs to be tackled at EU level.</w:t>
      </w:r>
    </w:p>
    <w:p w14:paraId="42E68B8D" w14:textId="67CA79B6" w:rsidR="003E6A4A" w:rsidRDefault="003E6A4A" w:rsidP="00DE4D43">
      <w:pPr>
        <w:jc w:val="both"/>
      </w:pPr>
      <w:r>
        <w:t>ITALY: Ensuring the user-friendliness of the redeveloped tourist facilities (which will be transformed to be compliant with environmentally sustainable standards) to be achieved not only through workers upskilling, but also informing, educating and sensitising tourists.</w:t>
      </w:r>
    </w:p>
    <w:p w14:paraId="23294DD7" w14:textId="77777777" w:rsidR="00300321" w:rsidRPr="00E32BD2" w:rsidRDefault="00300321" w:rsidP="00F04A9C">
      <w:pPr>
        <w:pStyle w:val="Odstavekseznama"/>
      </w:pPr>
    </w:p>
    <w:p w14:paraId="71BBE7FC" w14:textId="2F082CE0" w:rsidR="00F04A9C" w:rsidRDefault="00F04A9C" w:rsidP="00D879F3">
      <w:pPr>
        <w:pStyle w:val="Naslov3"/>
        <w:numPr>
          <w:ilvl w:val="1"/>
          <w:numId w:val="20"/>
        </w:numPr>
      </w:pPr>
      <w:r>
        <w:t>Objectives</w:t>
      </w:r>
    </w:p>
    <w:p w14:paraId="2238B819" w14:textId="77777777" w:rsidR="00C93279" w:rsidRPr="00C93279" w:rsidRDefault="00C93279" w:rsidP="00D879F3"/>
    <w:p w14:paraId="4378D57D" w14:textId="26D50F16" w:rsidR="00C93279" w:rsidRPr="00F241BF" w:rsidRDefault="00C93279" w:rsidP="00C93279">
      <w:r>
        <w:t xml:space="preserve">The </w:t>
      </w:r>
      <w:r w:rsidRPr="00F241BF">
        <w:rPr>
          <w:b/>
          <w:bCs/>
        </w:rPr>
        <w:t xml:space="preserve">objective </w:t>
      </w:r>
      <w:r w:rsidRPr="00F241BF">
        <w:t>of the 2014 Action Plan was updated in the initial policy paper:</w:t>
      </w:r>
    </w:p>
    <w:p w14:paraId="1CA79FFA" w14:textId="77777777" w:rsidR="00C93279" w:rsidRPr="00F241BF" w:rsidRDefault="00C93279" w:rsidP="00D879F3">
      <w:pPr>
        <w:ind w:left="709"/>
        <w:rPr>
          <w:i/>
          <w:iCs/>
          <w:sz w:val="20"/>
          <w:szCs w:val="20"/>
        </w:rPr>
      </w:pPr>
      <w:r w:rsidRPr="00F241BF">
        <w:rPr>
          <w:i/>
          <w:iCs/>
          <w:sz w:val="20"/>
          <w:szCs w:val="20"/>
        </w:rPr>
        <w:t xml:space="preserve">Strengthening resilience and sustainability of Adriatic-Ionian tourism through digital and green transition of macro-regions’ tourism management. </w:t>
      </w:r>
    </w:p>
    <w:p w14:paraId="65B106EB" w14:textId="77777777" w:rsidR="00C93279" w:rsidRPr="00F241BF" w:rsidRDefault="00C93279" w:rsidP="00D879F3">
      <w:pPr>
        <w:ind w:firstLine="709"/>
        <w:rPr>
          <w:i/>
          <w:iCs/>
          <w:sz w:val="20"/>
          <w:szCs w:val="20"/>
        </w:rPr>
      </w:pPr>
      <w:r w:rsidRPr="00F241BF">
        <w:rPr>
          <w:i/>
          <w:iCs/>
          <w:sz w:val="20"/>
          <w:szCs w:val="20"/>
        </w:rPr>
        <w:t>Different aspects from trends in tourism policy to be considered:</w:t>
      </w:r>
    </w:p>
    <w:p w14:paraId="5363620D" w14:textId="7AE14EAF" w:rsidR="00C93279" w:rsidRPr="00F241BF" w:rsidRDefault="00C93279" w:rsidP="00D879F3">
      <w:pPr>
        <w:pStyle w:val="Odstavekseznama"/>
        <w:numPr>
          <w:ilvl w:val="1"/>
          <w:numId w:val="18"/>
        </w:numPr>
        <w:ind w:left="1276" w:hanging="283"/>
        <w:rPr>
          <w:i/>
          <w:iCs/>
          <w:sz w:val="20"/>
          <w:szCs w:val="20"/>
        </w:rPr>
      </w:pPr>
      <w:r w:rsidRPr="00F241BF">
        <w:rPr>
          <w:i/>
          <w:iCs/>
          <w:sz w:val="20"/>
          <w:szCs w:val="20"/>
        </w:rPr>
        <w:t>Digital transition</w:t>
      </w:r>
    </w:p>
    <w:p w14:paraId="26B57028" w14:textId="07B87D62" w:rsidR="00C93279" w:rsidRPr="00F241BF" w:rsidRDefault="00C93279" w:rsidP="00583C0E">
      <w:pPr>
        <w:pStyle w:val="Odstavekseznama"/>
        <w:ind w:left="1276"/>
        <w:rPr>
          <w:i/>
          <w:iCs/>
          <w:sz w:val="20"/>
          <w:szCs w:val="20"/>
        </w:rPr>
      </w:pPr>
      <w:r w:rsidRPr="00F241BF">
        <w:rPr>
          <w:i/>
          <w:iCs/>
          <w:sz w:val="20"/>
          <w:szCs w:val="20"/>
        </w:rPr>
        <w:t>Data sharing between the public and the private sector to help create innovative tourism services that support sustainability, manage tourism flows based on real-time data, stimulate tourism demand and match supply more effectively or services that generate data and statistics to feed into policy and decision making</w:t>
      </w:r>
      <w:r w:rsidR="00BD24A6" w:rsidRPr="00F241BF">
        <w:rPr>
          <w:i/>
          <w:iCs/>
          <w:sz w:val="20"/>
          <w:szCs w:val="20"/>
          <w:lang w:val="en-US"/>
        </w:rPr>
        <w:t xml:space="preserve">. </w:t>
      </w:r>
      <w:r w:rsidR="00BD24A6" w:rsidRPr="00F241BF">
        <w:rPr>
          <w:i/>
          <w:iCs/>
          <w:sz w:val="20"/>
          <w:szCs w:val="20"/>
        </w:rPr>
        <w:t>Digital transformation of tourism industry: from conventional tourism industry to intelligent tourism ecosystem that augments and facilitates travellers’ experience</w:t>
      </w:r>
    </w:p>
    <w:p w14:paraId="1F9F55F2" w14:textId="1AEE1FFA" w:rsidR="00C93279" w:rsidRPr="00F241BF" w:rsidRDefault="00C93279" w:rsidP="00D879F3">
      <w:pPr>
        <w:pStyle w:val="Odstavekseznama"/>
        <w:numPr>
          <w:ilvl w:val="1"/>
          <w:numId w:val="18"/>
        </w:numPr>
        <w:ind w:left="1276" w:hanging="283"/>
        <w:rPr>
          <w:i/>
          <w:iCs/>
          <w:sz w:val="20"/>
          <w:szCs w:val="20"/>
        </w:rPr>
      </w:pPr>
      <w:r w:rsidRPr="00F241BF">
        <w:rPr>
          <w:i/>
          <w:iCs/>
          <w:sz w:val="20"/>
          <w:szCs w:val="20"/>
        </w:rPr>
        <w:t>Improved governance and management</w:t>
      </w:r>
    </w:p>
    <w:p w14:paraId="3EB0D65E" w14:textId="0AED774C" w:rsidR="00C93279" w:rsidRPr="00F241BF" w:rsidRDefault="00C93279" w:rsidP="00D879F3">
      <w:pPr>
        <w:pStyle w:val="Odstavekseznama"/>
        <w:ind w:left="1276"/>
        <w:rPr>
          <w:i/>
          <w:iCs/>
          <w:sz w:val="20"/>
          <w:szCs w:val="20"/>
        </w:rPr>
      </w:pPr>
      <w:r w:rsidRPr="00F241BF">
        <w:rPr>
          <w:i/>
          <w:iCs/>
          <w:sz w:val="20"/>
          <w:szCs w:val="20"/>
        </w:rPr>
        <w:t>Aligning objectives of regional/national tourism strategies and destination management plans with EUSAIR including guidance and best practice exchange (development of EUSAIR tourism strategy)</w:t>
      </w:r>
    </w:p>
    <w:p w14:paraId="639F1C57" w14:textId="7C0C3264" w:rsidR="00C93279" w:rsidRPr="00F241BF" w:rsidRDefault="00C93279" w:rsidP="00D879F3">
      <w:pPr>
        <w:pStyle w:val="Odstavekseznama"/>
        <w:numPr>
          <w:ilvl w:val="1"/>
          <w:numId w:val="18"/>
        </w:numPr>
        <w:ind w:left="1276" w:hanging="283"/>
        <w:rPr>
          <w:i/>
          <w:iCs/>
          <w:sz w:val="20"/>
          <w:szCs w:val="20"/>
        </w:rPr>
      </w:pPr>
      <w:r w:rsidRPr="00F241BF">
        <w:rPr>
          <w:i/>
          <w:iCs/>
          <w:sz w:val="20"/>
          <w:szCs w:val="20"/>
        </w:rPr>
        <w:t>Improved skills of tourism actors</w:t>
      </w:r>
    </w:p>
    <w:p w14:paraId="6A0F2014" w14:textId="6DDDFFA5" w:rsidR="00C93279" w:rsidRPr="00F241BF" w:rsidRDefault="00C93279" w:rsidP="00D879F3">
      <w:pPr>
        <w:pStyle w:val="Odstavekseznama"/>
        <w:ind w:left="1276"/>
        <w:rPr>
          <w:i/>
          <w:iCs/>
          <w:sz w:val="20"/>
          <w:szCs w:val="20"/>
        </w:rPr>
      </w:pPr>
      <w:r w:rsidRPr="00F241BF">
        <w:rPr>
          <w:i/>
          <w:iCs/>
          <w:sz w:val="20"/>
          <w:szCs w:val="20"/>
        </w:rPr>
        <w:t>Green, digital and entrepreneurial skills of tourism actors need to be improved as well as strategic and administrative skills at the level of policy development and destination management</w:t>
      </w:r>
    </w:p>
    <w:p w14:paraId="78A55533" w14:textId="77777777" w:rsidR="003B082E" w:rsidRPr="00F241BF" w:rsidRDefault="003B082E" w:rsidP="00D879F3">
      <w:pPr>
        <w:pStyle w:val="Odstavekseznama"/>
        <w:ind w:left="1440"/>
        <w:rPr>
          <w:i/>
          <w:iCs/>
          <w:sz w:val="20"/>
          <w:szCs w:val="20"/>
        </w:rPr>
      </w:pPr>
    </w:p>
    <w:p w14:paraId="3B060F9C" w14:textId="4305BA64" w:rsidR="00F04A9C" w:rsidRPr="00F241BF" w:rsidRDefault="00C93279" w:rsidP="003B082E">
      <w:pPr>
        <w:pStyle w:val="Odstavekseznama"/>
        <w:numPr>
          <w:ilvl w:val="2"/>
          <w:numId w:val="25"/>
        </w:numPr>
        <w:rPr>
          <w:b/>
        </w:rPr>
      </w:pPr>
      <w:r w:rsidRPr="00F241BF">
        <w:rPr>
          <w:b/>
        </w:rPr>
        <w:t xml:space="preserve">Are there any suggestions for its reformulation/specification? </w:t>
      </w:r>
      <w:r w:rsidR="002D314E" w:rsidRPr="00F241BF">
        <w:rPr>
          <w:b/>
        </w:rPr>
        <w:t>Please, consider also the different trends in tourism policy accompanying the main objective.</w:t>
      </w:r>
    </w:p>
    <w:p w14:paraId="73878AB3" w14:textId="7E3B034A" w:rsidR="00F04A9C" w:rsidRPr="001072D6" w:rsidRDefault="00B150AA" w:rsidP="001072D6">
      <w:pPr>
        <w:jc w:val="both"/>
      </w:pPr>
      <w:r w:rsidRPr="00F241BF">
        <w:t>SAN MARINO: Improvement of digital and smart skills</w:t>
      </w:r>
    </w:p>
    <w:p w14:paraId="38FA25B2" w14:textId="5DBCCE80" w:rsidR="00082252" w:rsidRPr="001072D6" w:rsidRDefault="00082252" w:rsidP="001072D6">
      <w:pPr>
        <w:jc w:val="both"/>
      </w:pPr>
      <w:r w:rsidRPr="001072D6">
        <w:t>BIH: Assist with the preparation and implementation of TSA in Bosnia and Herzegovina.</w:t>
      </w:r>
    </w:p>
    <w:p w14:paraId="740DECC3" w14:textId="64B950D1" w:rsidR="00B150AA" w:rsidRPr="00F241BF" w:rsidRDefault="001072D6" w:rsidP="001072D6">
      <w:pPr>
        <w:jc w:val="both"/>
      </w:pPr>
      <w:r w:rsidRPr="00F241BF">
        <w:lastRenderedPageBreak/>
        <w:t>GREECE: Concerning the first one: Digital transition, we should probably refer to GDPR and Chapter 5 (Transfers of personal data to third countries or international organisations). We should underline the respect on this regulation as far as private, personal data are concerned.</w:t>
      </w:r>
    </w:p>
    <w:p w14:paraId="39412FDF" w14:textId="583D30CD" w:rsidR="00A313AE" w:rsidRDefault="00A313AE" w:rsidP="002D314E">
      <w:r w:rsidRPr="00F241BF">
        <w:t>ITALY: Just commenting on the formulation, a positive remark about the choice of relating the green and digital transition particularly to the way in which the sector of tourism is managed, since a more sustainable management is a key-factor to balance the economic development of the tourism industry with the growth of the sustainability of the sector.</w:t>
      </w:r>
    </w:p>
    <w:p w14:paraId="6EA65C01" w14:textId="77777777" w:rsidR="003B082E" w:rsidRDefault="003B082E" w:rsidP="00D879F3">
      <w:r>
        <w:t>Any additional objectives will be derived from the challenges provided under point 1.1.3.</w:t>
      </w:r>
    </w:p>
    <w:p w14:paraId="01463A3A" w14:textId="77777777" w:rsidR="003B082E" w:rsidRDefault="003B082E" w:rsidP="002D314E"/>
    <w:p w14:paraId="31E0E4AC" w14:textId="4DCC7055" w:rsidR="00F04A9C" w:rsidRDefault="00F04A9C" w:rsidP="00D879F3">
      <w:pPr>
        <w:pStyle w:val="Naslov3"/>
        <w:numPr>
          <w:ilvl w:val="1"/>
          <w:numId w:val="20"/>
        </w:numPr>
      </w:pPr>
      <w:r>
        <w:t>Key stakeholders</w:t>
      </w:r>
    </w:p>
    <w:p w14:paraId="293F8A2A" w14:textId="77777777" w:rsidR="003B082E" w:rsidRPr="003B082E" w:rsidRDefault="003B082E" w:rsidP="00D879F3">
      <w:pPr>
        <w:pStyle w:val="Odstavekseznama"/>
        <w:ind w:left="360"/>
      </w:pPr>
    </w:p>
    <w:p w14:paraId="66043A7B" w14:textId="4090BC01" w:rsidR="003B082E" w:rsidRPr="00766C9C" w:rsidRDefault="003B082E" w:rsidP="003B082E">
      <w:pPr>
        <w:pStyle w:val="Odstavekseznama"/>
        <w:numPr>
          <w:ilvl w:val="2"/>
          <w:numId w:val="26"/>
        </w:numPr>
        <w:rPr>
          <w:b/>
        </w:rPr>
      </w:pPr>
      <w:r w:rsidRPr="00766C9C">
        <w:rPr>
          <w:b/>
        </w:rPr>
        <w:t xml:space="preserve">Which are the most </w:t>
      </w:r>
      <w:r w:rsidRPr="00766C9C">
        <w:rPr>
          <w:b/>
          <w:bCs/>
        </w:rPr>
        <w:t>relevant national/regional</w:t>
      </w:r>
      <w:r w:rsidRPr="00766C9C">
        <w:rPr>
          <w:b/>
        </w:rPr>
        <w:t xml:space="preserve"> (e.g. national/regional institutions, agencies, others) </w:t>
      </w:r>
      <w:r w:rsidRPr="00766C9C">
        <w:rPr>
          <w:b/>
          <w:bCs/>
        </w:rPr>
        <w:t>and international</w:t>
      </w:r>
      <w:r w:rsidRPr="00766C9C">
        <w:rPr>
          <w:b/>
        </w:rPr>
        <w:t xml:space="preserve"> (e.g. networks, associations, organisations, partnerships) </w:t>
      </w:r>
      <w:r w:rsidRPr="00766C9C">
        <w:rPr>
          <w:b/>
          <w:bCs/>
        </w:rPr>
        <w:t>stakeholders</w:t>
      </w:r>
      <w:r w:rsidRPr="00766C9C">
        <w:rPr>
          <w:b/>
        </w:rPr>
        <w:t xml:space="preserve"> to be involved in order to reach most efficiently the objectives of the Topic 2. (objectives provided in point 2.2.1 and additional ones derived from challenges added under point 2.1.3,  if relevant)?  Indicative key stakeholders are already listed in the initial policy paper.</w:t>
      </w:r>
    </w:p>
    <w:p w14:paraId="71C37D18" w14:textId="77777777" w:rsidR="00766C9C" w:rsidRDefault="00766C9C" w:rsidP="00D879F3">
      <w:pPr>
        <w:pStyle w:val="Odstavekseznama"/>
      </w:pPr>
    </w:p>
    <w:p w14:paraId="0111209F" w14:textId="55371739" w:rsidR="00766C9C" w:rsidRDefault="00766C9C" w:rsidP="00A313AE">
      <w:r>
        <w:t>CROATIA: Destination Management Organisations, Tourism Business Associations, Ministries of Tourism and Culture, Regional Authorities, tourism clusters, technology transfer and innovation support networks, tourism boards (i.e. Croatian Tourism Board), scientific institutions, development agencies at the regional level</w:t>
      </w:r>
    </w:p>
    <w:p w14:paraId="0F5E909C" w14:textId="6ABDAFCF" w:rsidR="00553541" w:rsidRDefault="00766C9C" w:rsidP="00A313AE">
      <w:r w:rsidRPr="00766C9C">
        <w:t>MONTENEGRO:</w:t>
      </w:r>
      <w:r w:rsidR="00A313AE">
        <w:t xml:space="preserve"> </w:t>
      </w:r>
      <w:r w:rsidR="00EA4E11">
        <w:t>In Montenegro - Ministry of Science and Technological Development, Ministry of Ecology, Spatial Planning and Urbanism, authorities in charge of national parks and protected areas, NGO sector</w:t>
      </w:r>
    </w:p>
    <w:p w14:paraId="2EBE8338" w14:textId="0CD2753E" w:rsidR="00EA4E11" w:rsidRDefault="00EA4E11" w:rsidP="00A313AE">
      <w:r>
        <w:t>International – UNWTO, etc.</w:t>
      </w:r>
    </w:p>
    <w:p w14:paraId="48A6CE81" w14:textId="7288EEE3" w:rsidR="00B150AA" w:rsidRDefault="00B150AA" w:rsidP="00A313AE">
      <w:r>
        <w:t>SAN MARINO:</w:t>
      </w:r>
      <w:r w:rsidR="00A313AE">
        <w:t xml:space="preserve"> </w:t>
      </w:r>
      <w:r>
        <w:t xml:space="preserve">Aggregations of companies in the hospitality sector, both structured and unstructured, for the performance of joint commercial and promotional actions. Companies that deal with strategic consultancy for public authorities. </w:t>
      </w:r>
    </w:p>
    <w:p w14:paraId="02568E08" w14:textId="15AA4636" w:rsidR="00B150AA" w:rsidRDefault="00B150AA" w:rsidP="00A313AE">
      <w:pPr>
        <w:jc w:val="both"/>
      </w:pPr>
      <w:r>
        <w:lastRenderedPageBreak/>
        <w:t>Aggregations of cities from different countries or regions united by common territorial ties and roots(i.e Sustainable Tourism Development Project from Republic of San Marino, with the endorsement of the United Nations World Tourism Organisation (UNWTO) and the support of the Italian Ministry of Tourism, as a touristic network in cooperation with the Emilia-Romagna and Marche Regions and over 110 Mayors of neighbouring municipalities. Inhabitants as a key factor for rural tourism areas.</w:t>
      </w:r>
    </w:p>
    <w:p w14:paraId="51A11BA2" w14:textId="4D3FDA2E" w:rsidR="00082252" w:rsidRDefault="00082252" w:rsidP="00A313AE">
      <w:pPr>
        <w:pStyle w:val="Brezrazmikov"/>
      </w:pPr>
      <w:r>
        <w:t xml:space="preserve">BIH: </w:t>
      </w:r>
    </w:p>
    <w:p w14:paraId="216A3222" w14:textId="77777777" w:rsidR="00082252" w:rsidRDefault="00082252" w:rsidP="00A313AE">
      <w:pPr>
        <w:pStyle w:val="Brezrazmikov"/>
        <w:numPr>
          <w:ilvl w:val="0"/>
          <w:numId w:val="44"/>
        </w:numPr>
      </w:pPr>
      <w:r>
        <w:t xml:space="preserve">Tourism eco-system, policy owners, professional associations, hospitality services, chambers, TO,TA, service providers, guides </w:t>
      </w:r>
    </w:p>
    <w:p w14:paraId="19809B61" w14:textId="77777777" w:rsidR="00082252" w:rsidRDefault="00082252" w:rsidP="00A313AE">
      <w:pPr>
        <w:pStyle w:val="Brezrazmikov"/>
        <w:numPr>
          <w:ilvl w:val="0"/>
          <w:numId w:val="44"/>
        </w:numPr>
      </w:pPr>
      <w:r>
        <w:t xml:space="preserve">Research institutes, universities dealing with tourism and hospitality </w:t>
      </w:r>
    </w:p>
    <w:p w14:paraId="44BF0196" w14:textId="77777777" w:rsidR="007D2CC2" w:rsidRDefault="00082252" w:rsidP="00A313AE">
      <w:pPr>
        <w:pStyle w:val="Brezrazmikov"/>
        <w:numPr>
          <w:ilvl w:val="0"/>
          <w:numId w:val="44"/>
        </w:numPr>
      </w:pPr>
      <w:r>
        <w:t>National tourism boards, DMOs and DMC-s on international level i.e. ECTAA, HOTREC, …</w:t>
      </w:r>
    </w:p>
    <w:p w14:paraId="36324B07" w14:textId="77777777" w:rsidR="00A313AE" w:rsidRDefault="00A313AE" w:rsidP="00A313AE">
      <w:pPr>
        <w:pStyle w:val="Brezrazmikov"/>
      </w:pPr>
    </w:p>
    <w:p w14:paraId="7365776B" w14:textId="51DD69D7" w:rsidR="007D2CC2" w:rsidRDefault="007D2CC2" w:rsidP="00A313AE">
      <w:pPr>
        <w:pStyle w:val="Brezrazmikov"/>
      </w:pPr>
      <w:r>
        <w:t>GREECE: Added to the ones listed:</w:t>
      </w:r>
    </w:p>
    <w:p w14:paraId="470673BA" w14:textId="57677366" w:rsidR="007D2CC2" w:rsidRDefault="007D2CC2" w:rsidP="00A313AE">
      <w:pPr>
        <w:pStyle w:val="Brezrazmikov"/>
      </w:pPr>
      <w:r>
        <w:t xml:space="preserve">The Cultural Routes of the Council of Europe crossing AIR Network. </w:t>
      </w:r>
    </w:p>
    <w:p w14:paraId="32B64359" w14:textId="7619D81A" w:rsidR="007D2CC2" w:rsidRDefault="007D2CC2" w:rsidP="00A313AE">
      <w:pPr>
        <w:pStyle w:val="Brezrazmikov"/>
      </w:pPr>
      <w:r>
        <w:t>Cultural Routes of the Council of Europe Universities Network in AIR.</w:t>
      </w:r>
    </w:p>
    <w:p w14:paraId="44D7CE73" w14:textId="77777777" w:rsidR="00A313AE" w:rsidRDefault="00A313AE" w:rsidP="00A313AE">
      <w:pPr>
        <w:pStyle w:val="Brezrazmikov"/>
      </w:pPr>
    </w:p>
    <w:p w14:paraId="6D0D46E6" w14:textId="0C74A5D8" w:rsidR="00A313AE" w:rsidRDefault="00A313AE" w:rsidP="00164B8E">
      <w:pPr>
        <w:pStyle w:val="Brezrazmikov"/>
        <w:jc w:val="both"/>
      </w:pPr>
      <w:r>
        <w:t>ITALY:</w:t>
      </w:r>
      <w:r w:rsidR="0090552A">
        <w:t xml:space="preserve"> </w:t>
      </w:r>
      <w:r>
        <w:t>National tourism boards and government bodies (as coordinator for regions and minor bodies), regional bodies for the promotion of tourism and culture, research institutes, hospitality services, partnerships, cultural/tourism clusters</w:t>
      </w:r>
      <w:r w:rsidR="007965B1">
        <w:t>.</w:t>
      </w:r>
    </w:p>
    <w:p w14:paraId="5889B5DD" w14:textId="77777777" w:rsidR="00164B8E" w:rsidRDefault="00164B8E" w:rsidP="00164B8E">
      <w:pPr>
        <w:pStyle w:val="Brezrazmikov"/>
        <w:jc w:val="both"/>
      </w:pPr>
    </w:p>
    <w:p w14:paraId="720AFA66" w14:textId="03B88317" w:rsidR="00164B8E" w:rsidRDefault="00164B8E" w:rsidP="00164B8E">
      <w:pPr>
        <w:pStyle w:val="Brezrazmikov"/>
        <w:jc w:val="both"/>
      </w:pPr>
      <w:r>
        <w:t>ALBANIA: Ministry of Tourism and Environment, Ministry of Culture, National Tourism Agency, Tourism Business Associations, NGO’s, Agencies for Regional Development, Albanian Development Fund</w:t>
      </w:r>
    </w:p>
    <w:p w14:paraId="4DE1877C" w14:textId="2DA42AE2" w:rsidR="007D2CC2" w:rsidRDefault="007D2CC2" w:rsidP="007D2CC2">
      <w:pPr>
        <w:ind w:left="720"/>
        <w:jc w:val="both"/>
      </w:pPr>
    </w:p>
    <w:p w14:paraId="0E0DF659" w14:textId="77777777" w:rsidR="00744AD8" w:rsidRDefault="00744AD8" w:rsidP="007D2CC2">
      <w:pPr>
        <w:ind w:left="720"/>
        <w:jc w:val="both"/>
      </w:pPr>
    </w:p>
    <w:p w14:paraId="7BDDD885" w14:textId="36FE5D33" w:rsidR="00F04A9C" w:rsidRDefault="00F04A9C" w:rsidP="003B082E">
      <w:pPr>
        <w:pStyle w:val="Naslov3"/>
        <w:numPr>
          <w:ilvl w:val="1"/>
          <w:numId w:val="20"/>
        </w:numPr>
      </w:pPr>
      <w:r>
        <w:t>Relevant policies</w:t>
      </w:r>
    </w:p>
    <w:p w14:paraId="34844804" w14:textId="77777777" w:rsidR="003B082E" w:rsidRPr="003B082E" w:rsidRDefault="003B082E" w:rsidP="00D879F3"/>
    <w:p w14:paraId="64705B3A" w14:textId="3E5EACDC" w:rsidR="003B082E" w:rsidRPr="001731F8" w:rsidRDefault="002D314E" w:rsidP="00D879F3">
      <w:pPr>
        <w:pStyle w:val="Naslov2"/>
        <w:numPr>
          <w:ilvl w:val="2"/>
          <w:numId w:val="20"/>
        </w:numPr>
        <w:rPr>
          <w:rFonts w:asciiTheme="minorHAnsi" w:eastAsiaTheme="minorHAnsi" w:hAnsiTheme="minorHAnsi" w:cstheme="minorBidi"/>
          <w:b/>
          <w:color w:val="auto"/>
          <w:sz w:val="22"/>
          <w:szCs w:val="22"/>
        </w:rPr>
      </w:pPr>
      <w:r w:rsidRPr="00F241BF">
        <w:rPr>
          <w:rFonts w:asciiTheme="minorHAnsi" w:eastAsiaTheme="minorHAnsi" w:hAnsiTheme="minorHAnsi" w:cstheme="minorBidi"/>
          <w:b/>
          <w:color w:val="auto"/>
          <w:sz w:val="22"/>
          <w:szCs w:val="22"/>
        </w:rPr>
        <w:t xml:space="preserve">The following </w:t>
      </w:r>
      <w:r w:rsidR="00AE7FFD" w:rsidRPr="00F241BF">
        <w:rPr>
          <w:rFonts w:asciiTheme="minorHAnsi" w:eastAsiaTheme="minorHAnsi" w:hAnsiTheme="minorHAnsi" w:cstheme="minorBidi"/>
          <w:b/>
          <w:bCs/>
          <w:color w:val="auto"/>
          <w:sz w:val="22"/>
          <w:szCs w:val="22"/>
        </w:rPr>
        <w:t xml:space="preserve">policies, regulations, directives, initiatives </w:t>
      </w:r>
      <w:r w:rsidR="00AE7FFD" w:rsidRPr="00F241BF">
        <w:rPr>
          <w:rFonts w:asciiTheme="minorHAnsi" w:eastAsiaTheme="minorHAnsi" w:hAnsiTheme="minorHAnsi" w:cstheme="minorBidi"/>
          <w:b/>
          <w:color w:val="auto"/>
          <w:sz w:val="22"/>
          <w:szCs w:val="22"/>
        </w:rPr>
        <w:t>etc</w:t>
      </w:r>
      <w:r w:rsidR="00AE7FFD" w:rsidRPr="00F241BF">
        <w:rPr>
          <w:rFonts w:asciiTheme="minorHAnsi" w:eastAsiaTheme="minorHAnsi" w:hAnsiTheme="minorHAnsi" w:cstheme="minorBidi"/>
          <w:b/>
          <w:bCs/>
          <w:color w:val="auto"/>
          <w:sz w:val="22"/>
          <w:szCs w:val="22"/>
        </w:rPr>
        <w:t xml:space="preserve"> </w:t>
      </w:r>
      <w:r w:rsidRPr="00F241BF">
        <w:rPr>
          <w:rFonts w:asciiTheme="minorHAnsi" w:eastAsiaTheme="minorHAnsi" w:hAnsiTheme="minorHAnsi" w:cstheme="minorBidi"/>
          <w:b/>
          <w:color w:val="auto"/>
          <w:sz w:val="22"/>
          <w:szCs w:val="22"/>
        </w:rPr>
        <w:t xml:space="preserve">were identified as relevant for </w:t>
      </w:r>
      <w:r w:rsidRPr="00F241BF">
        <w:rPr>
          <w:rFonts w:asciiTheme="minorHAnsi" w:eastAsiaTheme="minorHAnsi" w:hAnsiTheme="minorHAnsi" w:cstheme="minorBidi"/>
          <w:b/>
          <w:i/>
          <w:iCs/>
          <w:color w:val="auto"/>
          <w:sz w:val="22"/>
          <w:szCs w:val="22"/>
        </w:rPr>
        <w:t>Topic 2: Smart (innovation and quality) and</w:t>
      </w:r>
      <w:r w:rsidRPr="001731F8">
        <w:rPr>
          <w:rFonts w:asciiTheme="minorHAnsi" w:eastAsiaTheme="minorHAnsi" w:hAnsiTheme="minorHAnsi" w:cstheme="minorBidi"/>
          <w:b/>
          <w:i/>
          <w:iCs/>
          <w:color w:val="auto"/>
          <w:sz w:val="22"/>
          <w:szCs w:val="22"/>
        </w:rPr>
        <w:t xml:space="preserve"> sustainable tourism management</w:t>
      </w:r>
      <w:r w:rsidRPr="001731F8">
        <w:rPr>
          <w:rFonts w:asciiTheme="minorHAnsi" w:eastAsiaTheme="minorHAnsi" w:hAnsiTheme="minorHAnsi" w:cstheme="minorBidi"/>
          <w:b/>
          <w:color w:val="auto"/>
          <w:sz w:val="22"/>
          <w:szCs w:val="22"/>
        </w:rPr>
        <w:t>. Please also think about the funding op</w:t>
      </w:r>
      <w:r w:rsidR="001F1D2B" w:rsidRPr="001731F8">
        <w:rPr>
          <w:rFonts w:asciiTheme="minorHAnsi" w:eastAsiaTheme="minorHAnsi" w:hAnsiTheme="minorHAnsi" w:cstheme="minorBidi"/>
          <w:b/>
          <w:color w:val="auto"/>
          <w:sz w:val="22"/>
          <w:szCs w:val="22"/>
        </w:rPr>
        <w:t>p</w:t>
      </w:r>
      <w:r w:rsidRPr="001731F8">
        <w:rPr>
          <w:rFonts w:asciiTheme="minorHAnsi" w:eastAsiaTheme="minorHAnsi" w:hAnsiTheme="minorHAnsi" w:cstheme="minorBidi"/>
          <w:b/>
          <w:color w:val="auto"/>
          <w:sz w:val="22"/>
          <w:szCs w:val="22"/>
        </w:rPr>
        <w:t xml:space="preserve">ortunities related to these policies. Which are the most relevant? </w:t>
      </w:r>
    </w:p>
    <w:p w14:paraId="08C85297" w14:textId="4FD8E17B" w:rsidR="00F04A9C" w:rsidRDefault="00F04A9C" w:rsidP="00D879F3">
      <w:pPr>
        <w:spacing w:after="0"/>
      </w:pPr>
    </w:p>
    <w:tbl>
      <w:tblPr>
        <w:tblStyle w:val="Tabelamrea"/>
        <w:tblW w:w="0" w:type="auto"/>
        <w:tblInd w:w="720" w:type="dxa"/>
        <w:tblLook w:val="04A0" w:firstRow="1" w:lastRow="0" w:firstColumn="1" w:lastColumn="0" w:noHBand="0" w:noVBand="1"/>
      </w:tblPr>
      <w:tblGrid>
        <w:gridCol w:w="4501"/>
        <w:gridCol w:w="1874"/>
        <w:gridCol w:w="1121"/>
        <w:gridCol w:w="747"/>
        <w:gridCol w:w="662"/>
        <w:gridCol w:w="622"/>
        <w:gridCol w:w="664"/>
        <w:gridCol w:w="747"/>
        <w:gridCol w:w="905"/>
        <w:gridCol w:w="1287"/>
      </w:tblGrid>
      <w:tr w:rsidR="00553541" w:rsidRPr="005414EC" w14:paraId="1F9DB736" w14:textId="13430957" w:rsidTr="005414EC">
        <w:tc>
          <w:tcPr>
            <w:tcW w:w="5429" w:type="dxa"/>
            <w:shd w:val="clear" w:color="auto" w:fill="D9D9D9" w:themeFill="background1" w:themeFillShade="D9"/>
          </w:tcPr>
          <w:p w14:paraId="11D67C34" w14:textId="29649281" w:rsidR="00553541" w:rsidRPr="005414EC" w:rsidRDefault="005414EC" w:rsidP="005414EC">
            <w:pPr>
              <w:rPr>
                <w:b/>
                <w:i/>
                <w:iCs/>
                <w:sz w:val="20"/>
                <w:szCs w:val="20"/>
              </w:rPr>
            </w:pPr>
            <w:r w:rsidRPr="005414EC">
              <w:rPr>
                <w:b/>
                <w:i/>
                <w:iCs/>
                <w:sz w:val="20"/>
                <w:szCs w:val="20"/>
              </w:rPr>
              <w:lastRenderedPageBreak/>
              <w:t>Some countries ranked policies by relevance, some only marked the ones deemed most relevant</w:t>
            </w:r>
          </w:p>
        </w:tc>
        <w:tc>
          <w:tcPr>
            <w:tcW w:w="970" w:type="dxa"/>
            <w:shd w:val="clear" w:color="auto" w:fill="D9D9D9" w:themeFill="background1" w:themeFillShade="D9"/>
          </w:tcPr>
          <w:p w14:paraId="64CE7A50" w14:textId="22D9998C" w:rsidR="00553541" w:rsidRPr="005414EC" w:rsidRDefault="005414EC" w:rsidP="0000564C">
            <w:pPr>
              <w:rPr>
                <w:b/>
                <w:i/>
                <w:iCs/>
                <w:sz w:val="20"/>
                <w:szCs w:val="20"/>
              </w:rPr>
            </w:pPr>
            <w:r w:rsidRPr="005414EC">
              <w:rPr>
                <w:b/>
                <w:i/>
                <w:iCs/>
                <w:sz w:val="20"/>
                <w:szCs w:val="20"/>
              </w:rPr>
              <w:t>Most relevant</w:t>
            </w:r>
          </w:p>
        </w:tc>
        <w:tc>
          <w:tcPr>
            <w:tcW w:w="1121" w:type="dxa"/>
            <w:shd w:val="clear" w:color="auto" w:fill="D9D9D9" w:themeFill="background1" w:themeFillShade="D9"/>
          </w:tcPr>
          <w:p w14:paraId="58CDFE6F" w14:textId="001C9D62" w:rsidR="00553541" w:rsidRPr="005414EC" w:rsidRDefault="00553541" w:rsidP="0000564C">
            <w:pPr>
              <w:rPr>
                <w:b/>
                <w:i/>
                <w:iCs/>
                <w:sz w:val="20"/>
                <w:szCs w:val="20"/>
              </w:rPr>
            </w:pPr>
            <w:r w:rsidRPr="005414EC">
              <w:rPr>
                <w:b/>
                <w:i/>
                <w:iCs/>
                <w:sz w:val="20"/>
                <w:szCs w:val="20"/>
              </w:rPr>
              <w:t xml:space="preserve">1 </w:t>
            </w:r>
          </w:p>
          <w:p w14:paraId="6C67A317" w14:textId="71A6BBF1" w:rsidR="00553541" w:rsidRPr="005414EC" w:rsidRDefault="00553541" w:rsidP="0000564C">
            <w:pPr>
              <w:rPr>
                <w:b/>
                <w:i/>
                <w:iCs/>
                <w:sz w:val="20"/>
                <w:szCs w:val="20"/>
              </w:rPr>
            </w:pPr>
            <w:r w:rsidRPr="005414EC">
              <w:rPr>
                <w:b/>
                <w:i/>
                <w:iCs/>
                <w:sz w:val="20"/>
                <w:szCs w:val="20"/>
              </w:rPr>
              <w:t>(most important)</w:t>
            </w:r>
          </w:p>
        </w:tc>
        <w:tc>
          <w:tcPr>
            <w:tcW w:w="788" w:type="dxa"/>
            <w:shd w:val="clear" w:color="auto" w:fill="D9D9D9" w:themeFill="background1" w:themeFillShade="D9"/>
          </w:tcPr>
          <w:p w14:paraId="5EE89F24" w14:textId="5BC7BD9A" w:rsidR="00553541" w:rsidRPr="005414EC" w:rsidRDefault="00553541" w:rsidP="00D879F3">
            <w:pPr>
              <w:rPr>
                <w:b/>
                <w:i/>
                <w:iCs/>
                <w:sz w:val="20"/>
                <w:szCs w:val="20"/>
              </w:rPr>
            </w:pPr>
            <w:r w:rsidRPr="005414EC">
              <w:rPr>
                <w:b/>
                <w:i/>
                <w:iCs/>
                <w:sz w:val="20"/>
                <w:szCs w:val="20"/>
              </w:rPr>
              <w:t>2</w:t>
            </w:r>
          </w:p>
        </w:tc>
        <w:tc>
          <w:tcPr>
            <w:tcW w:w="675" w:type="dxa"/>
            <w:shd w:val="clear" w:color="auto" w:fill="D9D9D9" w:themeFill="background1" w:themeFillShade="D9"/>
          </w:tcPr>
          <w:p w14:paraId="1D2E169A" w14:textId="4C04BB7F" w:rsidR="00553541" w:rsidRPr="005414EC" w:rsidRDefault="00553541" w:rsidP="00D879F3">
            <w:pPr>
              <w:rPr>
                <w:b/>
                <w:i/>
                <w:iCs/>
                <w:sz w:val="20"/>
                <w:szCs w:val="20"/>
              </w:rPr>
            </w:pPr>
            <w:r w:rsidRPr="005414EC">
              <w:rPr>
                <w:b/>
                <w:i/>
                <w:iCs/>
                <w:sz w:val="20"/>
                <w:szCs w:val="20"/>
              </w:rPr>
              <w:t>3</w:t>
            </w:r>
          </w:p>
        </w:tc>
        <w:tc>
          <w:tcPr>
            <w:tcW w:w="571" w:type="dxa"/>
            <w:shd w:val="clear" w:color="auto" w:fill="D9D9D9" w:themeFill="background1" w:themeFillShade="D9"/>
          </w:tcPr>
          <w:p w14:paraId="0C25C25A" w14:textId="486A4751" w:rsidR="00553541" w:rsidRPr="005414EC" w:rsidRDefault="00553541" w:rsidP="00D879F3">
            <w:pPr>
              <w:rPr>
                <w:b/>
                <w:i/>
                <w:iCs/>
                <w:sz w:val="20"/>
                <w:szCs w:val="20"/>
              </w:rPr>
            </w:pPr>
            <w:r w:rsidRPr="005414EC">
              <w:rPr>
                <w:b/>
                <w:i/>
                <w:iCs/>
                <w:sz w:val="20"/>
                <w:szCs w:val="20"/>
              </w:rPr>
              <w:t>4</w:t>
            </w:r>
          </w:p>
        </w:tc>
        <w:tc>
          <w:tcPr>
            <w:tcW w:w="678" w:type="dxa"/>
            <w:shd w:val="clear" w:color="auto" w:fill="D9D9D9" w:themeFill="background1" w:themeFillShade="D9"/>
          </w:tcPr>
          <w:p w14:paraId="4EE6E4B5" w14:textId="759970E0" w:rsidR="00553541" w:rsidRPr="005414EC" w:rsidRDefault="00553541" w:rsidP="00D879F3">
            <w:pPr>
              <w:rPr>
                <w:b/>
                <w:i/>
                <w:iCs/>
                <w:sz w:val="20"/>
                <w:szCs w:val="20"/>
              </w:rPr>
            </w:pPr>
            <w:r w:rsidRPr="005414EC">
              <w:rPr>
                <w:b/>
                <w:i/>
                <w:iCs/>
                <w:sz w:val="20"/>
                <w:szCs w:val="20"/>
              </w:rPr>
              <w:t>5</w:t>
            </w:r>
          </w:p>
        </w:tc>
        <w:tc>
          <w:tcPr>
            <w:tcW w:w="788" w:type="dxa"/>
            <w:shd w:val="clear" w:color="auto" w:fill="D9D9D9" w:themeFill="background1" w:themeFillShade="D9"/>
          </w:tcPr>
          <w:p w14:paraId="65A915AA" w14:textId="77777777" w:rsidR="00553541" w:rsidRPr="005414EC" w:rsidRDefault="00553541" w:rsidP="0000564C">
            <w:pPr>
              <w:rPr>
                <w:b/>
                <w:i/>
                <w:iCs/>
                <w:sz w:val="20"/>
                <w:szCs w:val="20"/>
              </w:rPr>
            </w:pPr>
            <w:r w:rsidRPr="005414EC">
              <w:rPr>
                <w:b/>
                <w:i/>
                <w:iCs/>
                <w:sz w:val="20"/>
                <w:szCs w:val="20"/>
              </w:rPr>
              <w:t>6</w:t>
            </w:r>
          </w:p>
          <w:p w14:paraId="6197D0A2" w14:textId="79723A48" w:rsidR="00553541" w:rsidRPr="005414EC" w:rsidRDefault="00553541" w:rsidP="0000564C">
            <w:pPr>
              <w:rPr>
                <w:b/>
                <w:i/>
                <w:iCs/>
                <w:sz w:val="20"/>
                <w:szCs w:val="20"/>
              </w:rPr>
            </w:pPr>
          </w:p>
        </w:tc>
        <w:tc>
          <w:tcPr>
            <w:tcW w:w="768" w:type="dxa"/>
            <w:shd w:val="clear" w:color="auto" w:fill="D9D9D9" w:themeFill="background1" w:themeFillShade="D9"/>
          </w:tcPr>
          <w:p w14:paraId="7CD80300" w14:textId="77777777" w:rsidR="00553541" w:rsidRPr="005414EC" w:rsidRDefault="00553541" w:rsidP="0000564C">
            <w:pPr>
              <w:rPr>
                <w:b/>
                <w:i/>
                <w:iCs/>
                <w:sz w:val="20"/>
                <w:szCs w:val="20"/>
              </w:rPr>
            </w:pPr>
            <w:r w:rsidRPr="005414EC">
              <w:rPr>
                <w:b/>
                <w:i/>
                <w:iCs/>
                <w:sz w:val="20"/>
                <w:szCs w:val="20"/>
              </w:rPr>
              <w:t>7</w:t>
            </w:r>
          </w:p>
          <w:p w14:paraId="6AF88731" w14:textId="2DE3922A" w:rsidR="00553541" w:rsidRPr="005414EC" w:rsidRDefault="00553541" w:rsidP="0000564C">
            <w:pPr>
              <w:rPr>
                <w:b/>
                <w:i/>
                <w:iCs/>
                <w:sz w:val="20"/>
                <w:szCs w:val="20"/>
              </w:rPr>
            </w:pPr>
          </w:p>
        </w:tc>
        <w:tc>
          <w:tcPr>
            <w:tcW w:w="1342" w:type="dxa"/>
            <w:shd w:val="clear" w:color="auto" w:fill="D9D9D9" w:themeFill="background1" w:themeFillShade="D9"/>
          </w:tcPr>
          <w:p w14:paraId="5E8A7DF9" w14:textId="77777777" w:rsidR="00553541" w:rsidRPr="005414EC" w:rsidRDefault="00553541" w:rsidP="0000564C">
            <w:pPr>
              <w:rPr>
                <w:b/>
                <w:i/>
                <w:iCs/>
                <w:sz w:val="20"/>
                <w:szCs w:val="20"/>
              </w:rPr>
            </w:pPr>
            <w:r w:rsidRPr="005414EC">
              <w:rPr>
                <w:b/>
                <w:i/>
                <w:iCs/>
                <w:sz w:val="20"/>
                <w:szCs w:val="20"/>
              </w:rPr>
              <w:t>8</w:t>
            </w:r>
          </w:p>
          <w:p w14:paraId="0DCA08D4" w14:textId="396DE30E" w:rsidR="00553541" w:rsidRPr="005414EC" w:rsidRDefault="00553541" w:rsidP="0000564C">
            <w:pPr>
              <w:rPr>
                <w:b/>
                <w:i/>
                <w:iCs/>
                <w:sz w:val="20"/>
                <w:szCs w:val="20"/>
              </w:rPr>
            </w:pPr>
            <w:r w:rsidRPr="005414EC">
              <w:rPr>
                <w:b/>
                <w:i/>
                <w:iCs/>
                <w:sz w:val="20"/>
                <w:szCs w:val="20"/>
              </w:rPr>
              <w:t>(least important)</w:t>
            </w:r>
          </w:p>
        </w:tc>
      </w:tr>
      <w:tr w:rsidR="00553541" w:rsidRPr="00017CBB" w14:paraId="1639BEAA" w14:textId="1AC165AA" w:rsidTr="00553541">
        <w:tc>
          <w:tcPr>
            <w:tcW w:w="5429" w:type="dxa"/>
          </w:tcPr>
          <w:p w14:paraId="3DEF0904" w14:textId="4E2711CE" w:rsidR="00553541" w:rsidRPr="00D879F3" w:rsidRDefault="00553541" w:rsidP="00D879F3">
            <w:pPr>
              <w:rPr>
                <w:i/>
                <w:iCs/>
                <w:sz w:val="20"/>
                <w:szCs w:val="20"/>
              </w:rPr>
            </w:pPr>
            <w:r w:rsidRPr="00D879F3">
              <w:rPr>
                <w:i/>
                <w:iCs/>
                <w:sz w:val="20"/>
                <w:szCs w:val="20"/>
              </w:rPr>
              <w:t>Transition Pathway for Tourism, DG GROW</w:t>
            </w:r>
          </w:p>
        </w:tc>
        <w:tc>
          <w:tcPr>
            <w:tcW w:w="970" w:type="dxa"/>
          </w:tcPr>
          <w:p w14:paraId="43083243" w14:textId="179C5DEC" w:rsidR="00553541" w:rsidRPr="005259F1" w:rsidRDefault="00FB3181" w:rsidP="00D879F3">
            <w:pPr>
              <w:rPr>
                <w:i/>
                <w:iCs/>
                <w:sz w:val="20"/>
                <w:szCs w:val="20"/>
              </w:rPr>
            </w:pPr>
            <w:r>
              <w:rPr>
                <w:i/>
                <w:iCs/>
                <w:sz w:val="20"/>
                <w:szCs w:val="20"/>
              </w:rPr>
              <w:t>4</w:t>
            </w:r>
            <w:r w:rsidR="002219C9">
              <w:rPr>
                <w:i/>
                <w:iCs/>
                <w:sz w:val="20"/>
                <w:szCs w:val="20"/>
              </w:rPr>
              <w:t>x (</w:t>
            </w:r>
            <w:r>
              <w:rPr>
                <w:i/>
                <w:iCs/>
                <w:sz w:val="20"/>
                <w:szCs w:val="20"/>
              </w:rPr>
              <w:t>AL,</w:t>
            </w:r>
            <w:r w:rsidR="002219C9">
              <w:rPr>
                <w:i/>
                <w:iCs/>
                <w:sz w:val="20"/>
                <w:szCs w:val="20"/>
              </w:rPr>
              <w:t>GR</w:t>
            </w:r>
            <w:r w:rsidR="00731E32">
              <w:rPr>
                <w:i/>
                <w:iCs/>
                <w:sz w:val="20"/>
                <w:szCs w:val="20"/>
              </w:rPr>
              <w:t>,IT</w:t>
            </w:r>
            <w:r w:rsidR="00342827">
              <w:rPr>
                <w:i/>
                <w:iCs/>
                <w:sz w:val="20"/>
                <w:szCs w:val="20"/>
              </w:rPr>
              <w:t>,SLO</w:t>
            </w:r>
            <w:r w:rsidR="002219C9">
              <w:rPr>
                <w:i/>
                <w:iCs/>
                <w:sz w:val="20"/>
                <w:szCs w:val="20"/>
              </w:rPr>
              <w:t>)</w:t>
            </w:r>
          </w:p>
        </w:tc>
        <w:tc>
          <w:tcPr>
            <w:tcW w:w="1121" w:type="dxa"/>
          </w:tcPr>
          <w:p w14:paraId="4C7486D0" w14:textId="603742BD" w:rsidR="00553541" w:rsidRPr="005259F1" w:rsidRDefault="00553541" w:rsidP="00D879F3">
            <w:pPr>
              <w:rPr>
                <w:i/>
                <w:iCs/>
                <w:sz w:val="20"/>
                <w:szCs w:val="20"/>
              </w:rPr>
            </w:pPr>
          </w:p>
        </w:tc>
        <w:tc>
          <w:tcPr>
            <w:tcW w:w="788" w:type="dxa"/>
          </w:tcPr>
          <w:p w14:paraId="509468B9" w14:textId="77777777" w:rsidR="00553541" w:rsidRPr="005259F1" w:rsidRDefault="00553541" w:rsidP="00D879F3">
            <w:pPr>
              <w:rPr>
                <w:i/>
                <w:iCs/>
                <w:sz w:val="20"/>
                <w:szCs w:val="20"/>
              </w:rPr>
            </w:pPr>
          </w:p>
        </w:tc>
        <w:tc>
          <w:tcPr>
            <w:tcW w:w="675" w:type="dxa"/>
          </w:tcPr>
          <w:p w14:paraId="078064F3" w14:textId="2CAE8F20" w:rsidR="00553541" w:rsidRPr="005259F1" w:rsidRDefault="00553541" w:rsidP="00D879F3">
            <w:pPr>
              <w:rPr>
                <w:i/>
                <w:iCs/>
                <w:sz w:val="20"/>
                <w:szCs w:val="20"/>
              </w:rPr>
            </w:pPr>
            <w:r w:rsidRPr="005259F1">
              <w:rPr>
                <w:i/>
                <w:iCs/>
                <w:sz w:val="20"/>
                <w:szCs w:val="20"/>
              </w:rPr>
              <w:t>1X (HR)</w:t>
            </w:r>
          </w:p>
        </w:tc>
        <w:tc>
          <w:tcPr>
            <w:tcW w:w="571" w:type="dxa"/>
          </w:tcPr>
          <w:p w14:paraId="6D9D9EB6" w14:textId="5538EF3E" w:rsidR="00553541" w:rsidRPr="005259F1" w:rsidRDefault="005259F1" w:rsidP="00D879F3">
            <w:pPr>
              <w:rPr>
                <w:i/>
                <w:iCs/>
                <w:sz w:val="20"/>
                <w:szCs w:val="20"/>
              </w:rPr>
            </w:pPr>
            <w:r w:rsidRPr="005259F1">
              <w:rPr>
                <w:i/>
                <w:iCs/>
                <w:sz w:val="20"/>
                <w:szCs w:val="20"/>
              </w:rPr>
              <w:t>1X (SM)</w:t>
            </w:r>
          </w:p>
        </w:tc>
        <w:tc>
          <w:tcPr>
            <w:tcW w:w="678" w:type="dxa"/>
          </w:tcPr>
          <w:p w14:paraId="6B36A92B" w14:textId="77777777" w:rsidR="00553541" w:rsidRPr="005259F1" w:rsidRDefault="00553541" w:rsidP="00D879F3">
            <w:pPr>
              <w:rPr>
                <w:i/>
                <w:iCs/>
                <w:sz w:val="20"/>
                <w:szCs w:val="20"/>
              </w:rPr>
            </w:pPr>
          </w:p>
        </w:tc>
        <w:tc>
          <w:tcPr>
            <w:tcW w:w="788" w:type="dxa"/>
          </w:tcPr>
          <w:p w14:paraId="63EED0E1" w14:textId="77777777" w:rsidR="00553541" w:rsidRPr="005259F1" w:rsidRDefault="00553541" w:rsidP="00D879F3">
            <w:pPr>
              <w:rPr>
                <w:i/>
                <w:iCs/>
                <w:sz w:val="20"/>
                <w:szCs w:val="20"/>
              </w:rPr>
            </w:pPr>
          </w:p>
        </w:tc>
        <w:tc>
          <w:tcPr>
            <w:tcW w:w="768" w:type="dxa"/>
          </w:tcPr>
          <w:p w14:paraId="277378F1" w14:textId="77777777" w:rsidR="00553541" w:rsidRPr="005259F1" w:rsidRDefault="00553541" w:rsidP="00D879F3">
            <w:pPr>
              <w:rPr>
                <w:i/>
                <w:iCs/>
                <w:sz w:val="20"/>
                <w:szCs w:val="20"/>
              </w:rPr>
            </w:pPr>
          </w:p>
        </w:tc>
        <w:tc>
          <w:tcPr>
            <w:tcW w:w="1342" w:type="dxa"/>
          </w:tcPr>
          <w:p w14:paraId="0865EA87" w14:textId="524D1721" w:rsidR="00553541" w:rsidRPr="005259F1" w:rsidRDefault="00791E80" w:rsidP="00D879F3">
            <w:pPr>
              <w:rPr>
                <w:i/>
                <w:iCs/>
                <w:sz w:val="20"/>
                <w:szCs w:val="20"/>
              </w:rPr>
            </w:pPr>
            <w:r>
              <w:rPr>
                <w:i/>
                <w:iCs/>
                <w:sz w:val="20"/>
                <w:szCs w:val="20"/>
              </w:rPr>
              <w:t>1x (BIH)</w:t>
            </w:r>
          </w:p>
        </w:tc>
      </w:tr>
      <w:tr w:rsidR="00553541" w:rsidRPr="00017CBB" w14:paraId="68E1735E" w14:textId="48E2E042" w:rsidTr="00553541">
        <w:tc>
          <w:tcPr>
            <w:tcW w:w="5429" w:type="dxa"/>
          </w:tcPr>
          <w:p w14:paraId="5F700E4C" w14:textId="5ACF6CFE" w:rsidR="00553541" w:rsidRPr="00D879F3" w:rsidRDefault="00553541" w:rsidP="00D879F3">
            <w:pPr>
              <w:rPr>
                <w:i/>
                <w:iCs/>
                <w:sz w:val="20"/>
                <w:szCs w:val="20"/>
              </w:rPr>
            </w:pPr>
            <w:r w:rsidRPr="00D879F3">
              <w:rPr>
                <w:i/>
                <w:iCs/>
                <w:sz w:val="20"/>
                <w:szCs w:val="20"/>
              </w:rPr>
              <w:t>EU strategy for sustainable tourism, European Parliament</w:t>
            </w:r>
          </w:p>
        </w:tc>
        <w:tc>
          <w:tcPr>
            <w:tcW w:w="970" w:type="dxa"/>
          </w:tcPr>
          <w:p w14:paraId="56563835" w14:textId="692A7B4F" w:rsidR="00553541" w:rsidRPr="005259F1" w:rsidRDefault="00FB3181" w:rsidP="00D879F3">
            <w:pPr>
              <w:rPr>
                <w:i/>
                <w:iCs/>
                <w:sz w:val="20"/>
                <w:szCs w:val="20"/>
              </w:rPr>
            </w:pPr>
            <w:r>
              <w:rPr>
                <w:i/>
                <w:iCs/>
                <w:sz w:val="20"/>
                <w:szCs w:val="20"/>
              </w:rPr>
              <w:t>5</w:t>
            </w:r>
            <w:r w:rsidR="00553541" w:rsidRPr="005259F1">
              <w:rPr>
                <w:i/>
                <w:iCs/>
                <w:sz w:val="20"/>
                <w:szCs w:val="20"/>
              </w:rPr>
              <w:t>x (</w:t>
            </w:r>
            <w:r>
              <w:rPr>
                <w:i/>
                <w:iCs/>
                <w:sz w:val="20"/>
                <w:szCs w:val="20"/>
              </w:rPr>
              <w:t>AL,</w:t>
            </w:r>
            <w:r w:rsidR="00731E32">
              <w:rPr>
                <w:i/>
                <w:iCs/>
                <w:sz w:val="20"/>
                <w:szCs w:val="20"/>
              </w:rPr>
              <w:t>IT,</w:t>
            </w:r>
            <w:r w:rsidR="00C06DCF">
              <w:rPr>
                <w:i/>
                <w:iCs/>
                <w:sz w:val="20"/>
                <w:szCs w:val="20"/>
              </w:rPr>
              <w:t xml:space="preserve"> MN</w:t>
            </w:r>
            <w:r w:rsidR="00574F3F">
              <w:rPr>
                <w:i/>
                <w:iCs/>
                <w:sz w:val="20"/>
                <w:szCs w:val="20"/>
              </w:rPr>
              <w:t>,SER</w:t>
            </w:r>
            <w:r w:rsidR="00342827">
              <w:rPr>
                <w:i/>
                <w:iCs/>
                <w:sz w:val="20"/>
                <w:szCs w:val="20"/>
              </w:rPr>
              <w:t>,SLO</w:t>
            </w:r>
            <w:r w:rsidR="00553541" w:rsidRPr="005259F1">
              <w:rPr>
                <w:i/>
                <w:iCs/>
                <w:sz w:val="20"/>
                <w:szCs w:val="20"/>
              </w:rPr>
              <w:t>)</w:t>
            </w:r>
          </w:p>
        </w:tc>
        <w:tc>
          <w:tcPr>
            <w:tcW w:w="1121" w:type="dxa"/>
          </w:tcPr>
          <w:p w14:paraId="0A82B0C2" w14:textId="7BB5CD63" w:rsidR="00553541" w:rsidRPr="005259F1" w:rsidRDefault="00791E80" w:rsidP="00D879F3">
            <w:pPr>
              <w:rPr>
                <w:i/>
                <w:iCs/>
                <w:sz w:val="20"/>
                <w:szCs w:val="20"/>
              </w:rPr>
            </w:pPr>
            <w:r>
              <w:rPr>
                <w:i/>
                <w:iCs/>
                <w:sz w:val="20"/>
                <w:szCs w:val="20"/>
              </w:rPr>
              <w:t>1x (BIH)</w:t>
            </w:r>
          </w:p>
        </w:tc>
        <w:tc>
          <w:tcPr>
            <w:tcW w:w="788" w:type="dxa"/>
          </w:tcPr>
          <w:p w14:paraId="6D198AEA" w14:textId="336DA2BD" w:rsidR="00553541" w:rsidRPr="005259F1" w:rsidRDefault="00553541" w:rsidP="00D879F3">
            <w:pPr>
              <w:rPr>
                <w:i/>
                <w:iCs/>
                <w:sz w:val="20"/>
                <w:szCs w:val="20"/>
              </w:rPr>
            </w:pPr>
            <w:r w:rsidRPr="005259F1">
              <w:rPr>
                <w:i/>
                <w:iCs/>
                <w:sz w:val="20"/>
                <w:szCs w:val="20"/>
              </w:rPr>
              <w:t>1X (HR)</w:t>
            </w:r>
          </w:p>
        </w:tc>
        <w:tc>
          <w:tcPr>
            <w:tcW w:w="675" w:type="dxa"/>
          </w:tcPr>
          <w:p w14:paraId="11E3146A" w14:textId="77777777" w:rsidR="00553541" w:rsidRPr="005259F1" w:rsidRDefault="00553541" w:rsidP="00D879F3">
            <w:pPr>
              <w:rPr>
                <w:i/>
                <w:iCs/>
                <w:sz w:val="20"/>
                <w:szCs w:val="20"/>
              </w:rPr>
            </w:pPr>
          </w:p>
        </w:tc>
        <w:tc>
          <w:tcPr>
            <w:tcW w:w="571" w:type="dxa"/>
          </w:tcPr>
          <w:p w14:paraId="40639B8B" w14:textId="77777777" w:rsidR="00553541" w:rsidRPr="005259F1" w:rsidRDefault="00553541" w:rsidP="00D879F3">
            <w:pPr>
              <w:rPr>
                <w:i/>
                <w:iCs/>
                <w:sz w:val="20"/>
                <w:szCs w:val="20"/>
              </w:rPr>
            </w:pPr>
          </w:p>
        </w:tc>
        <w:tc>
          <w:tcPr>
            <w:tcW w:w="678" w:type="dxa"/>
          </w:tcPr>
          <w:p w14:paraId="6FCF9B25" w14:textId="77777777" w:rsidR="00553541" w:rsidRPr="005259F1" w:rsidRDefault="00553541" w:rsidP="00D879F3">
            <w:pPr>
              <w:rPr>
                <w:i/>
                <w:iCs/>
                <w:sz w:val="20"/>
                <w:szCs w:val="20"/>
              </w:rPr>
            </w:pPr>
          </w:p>
        </w:tc>
        <w:tc>
          <w:tcPr>
            <w:tcW w:w="788" w:type="dxa"/>
          </w:tcPr>
          <w:p w14:paraId="5BF26D6F" w14:textId="2B5DED5E" w:rsidR="00553541" w:rsidRPr="005259F1" w:rsidRDefault="005259F1" w:rsidP="00D879F3">
            <w:pPr>
              <w:rPr>
                <w:i/>
                <w:iCs/>
                <w:sz w:val="20"/>
                <w:szCs w:val="20"/>
              </w:rPr>
            </w:pPr>
            <w:r w:rsidRPr="005259F1">
              <w:rPr>
                <w:i/>
                <w:iCs/>
                <w:sz w:val="20"/>
                <w:szCs w:val="20"/>
              </w:rPr>
              <w:t>1X (SM)</w:t>
            </w:r>
          </w:p>
        </w:tc>
        <w:tc>
          <w:tcPr>
            <w:tcW w:w="768" w:type="dxa"/>
          </w:tcPr>
          <w:p w14:paraId="7DFC8D19" w14:textId="77777777" w:rsidR="00553541" w:rsidRPr="005259F1" w:rsidRDefault="00553541" w:rsidP="00D879F3">
            <w:pPr>
              <w:rPr>
                <w:i/>
                <w:iCs/>
                <w:sz w:val="20"/>
                <w:szCs w:val="20"/>
              </w:rPr>
            </w:pPr>
          </w:p>
        </w:tc>
        <w:tc>
          <w:tcPr>
            <w:tcW w:w="1342" w:type="dxa"/>
          </w:tcPr>
          <w:p w14:paraId="42C22C0D" w14:textId="77777777" w:rsidR="00553541" w:rsidRPr="005259F1" w:rsidRDefault="00553541" w:rsidP="00D879F3">
            <w:pPr>
              <w:rPr>
                <w:i/>
                <w:iCs/>
                <w:sz w:val="20"/>
                <w:szCs w:val="20"/>
              </w:rPr>
            </w:pPr>
          </w:p>
        </w:tc>
      </w:tr>
      <w:tr w:rsidR="00553541" w:rsidRPr="006F60E0" w14:paraId="606317C6" w14:textId="2E20D407" w:rsidTr="00553541">
        <w:tc>
          <w:tcPr>
            <w:tcW w:w="5429" w:type="dxa"/>
          </w:tcPr>
          <w:p w14:paraId="148C2B3A" w14:textId="3B855C87" w:rsidR="00553541" w:rsidRPr="00D879F3" w:rsidRDefault="00553541" w:rsidP="00D879F3">
            <w:pPr>
              <w:rPr>
                <w:i/>
                <w:iCs/>
                <w:sz w:val="20"/>
                <w:szCs w:val="20"/>
              </w:rPr>
            </w:pPr>
            <w:r w:rsidRPr="00D879F3">
              <w:rPr>
                <w:i/>
                <w:iCs/>
                <w:sz w:val="20"/>
                <w:szCs w:val="20"/>
              </w:rPr>
              <w:t>A new approach for a sustainable blue economy in the EU - Transforming the EU's Blue Economy for a Sustainable Future, COM(2021) 240 final</w:t>
            </w:r>
          </w:p>
        </w:tc>
        <w:tc>
          <w:tcPr>
            <w:tcW w:w="970" w:type="dxa"/>
          </w:tcPr>
          <w:p w14:paraId="421D5221" w14:textId="44A0901F" w:rsidR="00553541" w:rsidRPr="005259F1" w:rsidRDefault="00FB3181" w:rsidP="00D879F3">
            <w:pPr>
              <w:rPr>
                <w:i/>
                <w:iCs/>
                <w:sz w:val="20"/>
                <w:szCs w:val="20"/>
              </w:rPr>
            </w:pPr>
            <w:r>
              <w:rPr>
                <w:i/>
                <w:iCs/>
                <w:sz w:val="20"/>
                <w:szCs w:val="20"/>
              </w:rPr>
              <w:t>3</w:t>
            </w:r>
            <w:r w:rsidR="002219C9">
              <w:rPr>
                <w:i/>
                <w:iCs/>
                <w:sz w:val="20"/>
                <w:szCs w:val="20"/>
              </w:rPr>
              <w:t>x (</w:t>
            </w:r>
            <w:r>
              <w:rPr>
                <w:i/>
                <w:iCs/>
                <w:sz w:val="20"/>
                <w:szCs w:val="20"/>
              </w:rPr>
              <w:t>AL,</w:t>
            </w:r>
            <w:r w:rsidR="00731E32">
              <w:rPr>
                <w:i/>
                <w:iCs/>
                <w:sz w:val="20"/>
                <w:szCs w:val="20"/>
              </w:rPr>
              <w:t>IT,</w:t>
            </w:r>
            <w:r w:rsidR="002219C9">
              <w:rPr>
                <w:i/>
                <w:iCs/>
                <w:sz w:val="20"/>
                <w:szCs w:val="20"/>
              </w:rPr>
              <w:t>GR)</w:t>
            </w:r>
          </w:p>
        </w:tc>
        <w:tc>
          <w:tcPr>
            <w:tcW w:w="1121" w:type="dxa"/>
          </w:tcPr>
          <w:p w14:paraId="3A393707" w14:textId="44B72BEF" w:rsidR="00553541" w:rsidRPr="005259F1" w:rsidRDefault="00553541" w:rsidP="00D879F3">
            <w:pPr>
              <w:rPr>
                <w:i/>
                <w:iCs/>
                <w:sz w:val="20"/>
                <w:szCs w:val="20"/>
              </w:rPr>
            </w:pPr>
          </w:p>
        </w:tc>
        <w:tc>
          <w:tcPr>
            <w:tcW w:w="788" w:type="dxa"/>
          </w:tcPr>
          <w:p w14:paraId="15209179" w14:textId="77777777" w:rsidR="00553541" w:rsidRPr="005259F1" w:rsidRDefault="00553541" w:rsidP="00D879F3">
            <w:pPr>
              <w:rPr>
                <w:i/>
                <w:iCs/>
                <w:sz w:val="20"/>
                <w:szCs w:val="20"/>
              </w:rPr>
            </w:pPr>
          </w:p>
        </w:tc>
        <w:tc>
          <w:tcPr>
            <w:tcW w:w="675" w:type="dxa"/>
          </w:tcPr>
          <w:p w14:paraId="52146F73" w14:textId="77777777" w:rsidR="00553541" w:rsidRPr="005259F1" w:rsidRDefault="00553541" w:rsidP="00D879F3">
            <w:pPr>
              <w:rPr>
                <w:i/>
                <w:iCs/>
                <w:sz w:val="20"/>
                <w:szCs w:val="20"/>
              </w:rPr>
            </w:pPr>
          </w:p>
        </w:tc>
        <w:tc>
          <w:tcPr>
            <w:tcW w:w="571" w:type="dxa"/>
          </w:tcPr>
          <w:p w14:paraId="329140A2" w14:textId="77777777" w:rsidR="00553541" w:rsidRPr="005259F1" w:rsidRDefault="00553541" w:rsidP="00D879F3">
            <w:pPr>
              <w:rPr>
                <w:i/>
                <w:iCs/>
                <w:sz w:val="20"/>
                <w:szCs w:val="20"/>
              </w:rPr>
            </w:pPr>
          </w:p>
        </w:tc>
        <w:tc>
          <w:tcPr>
            <w:tcW w:w="678" w:type="dxa"/>
          </w:tcPr>
          <w:p w14:paraId="62254974" w14:textId="547858B2" w:rsidR="00553541" w:rsidRPr="00791E80" w:rsidRDefault="00791E80" w:rsidP="00D879F3">
            <w:pPr>
              <w:rPr>
                <w:b/>
                <w:i/>
                <w:iCs/>
                <w:sz w:val="20"/>
                <w:szCs w:val="20"/>
              </w:rPr>
            </w:pPr>
            <w:r>
              <w:rPr>
                <w:i/>
                <w:iCs/>
                <w:sz w:val="20"/>
                <w:szCs w:val="20"/>
              </w:rPr>
              <w:t>1x (BIH)</w:t>
            </w:r>
          </w:p>
        </w:tc>
        <w:tc>
          <w:tcPr>
            <w:tcW w:w="788" w:type="dxa"/>
          </w:tcPr>
          <w:p w14:paraId="5709DB03" w14:textId="7D833FFC" w:rsidR="00553541" w:rsidRPr="005259F1" w:rsidRDefault="00553541" w:rsidP="00D879F3">
            <w:pPr>
              <w:rPr>
                <w:i/>
                <w:iCs/>
                <w:sz w:val="20"/>
                <w:szCs w:val="20"/>
              </w:rPr>
            </w:pPr>
            <w:r w:rsidRPr="005259F1">
              <w:rPr>
                <w:i/>
                <w:iCs/>
                <w:sz w:val="20"/>
                <w:szCs w:val="20"/>
              </w:rPr>
              <w:t>1X (HR)</w:t>
            </w:r>
          </w:p>
        </w:tc>
        <w:tc>
          <w:tcPr>
            <w:tcW w:w="768" w:type="dxa"/>
          </w:tcPr>
          <w:p w14:paraId="7CBA5368" w14:textId="61B9295C" w:rsidR="00553541" w:rsidRPr="005259F1" w:rsidRDefault="005259F1" w:rsidP="00D879F3">
            <w:pPr>
              <w:rPr>
                <w:i/>
                <w:iCs/>
                <w:sz w:val="20"/>
                <w:szCs w:val="20"/>
              </w:rPr>
            </w:pPr>
            <w:r w:rsidRPr="005259F1">
              <w:rPr>
                <w:i/>
                <w:iCs/>
                <w:sz w:val="20"/>
                <w:szCs w:val="20"/>
              </w:rPr>
              <w:t>1X (SM)</w:t>
            </w:r>
          </w:p>
        </w:tc>
        <w:tc>
          <w:tcPr>
            <w:tcW w:w="1342" w:type="dxa"/>
          </w:tcPr>
          <w:p w14:paraId="3C72DA33" w14:textId="77777777" w:rsidR="00553541" w:rsidRPr="005259F1" w:rsidRDefault="00553541" w:rsidP="00D879F3">
            <w:pPr>
              <w:rPr>
                <w:i/>
                <w:iCs/>
                <w:sz w:val="20"/>
                <w:szCs w:val="20"/>
              </w:rPr>
            </w:pPr>
          </w:p>
        </w:tc>
      </w:tr>
      <w:tr w:rsidR="00553541" w:rsidRPr="006F60E0" w14:paraId="6841E661" w14:textId="1D299F36" w:rsidTr="00553541">
        <w:tc>
          <w:tcPr>
            <w:tcW w:w="5429" w:type="dxa"/>
          </w:tcPr>
          <w:p w14:paraId="486510CA" w14:textId="2142107D" w:rsidR="00553541" w:rsidRPr="00F241BF" w:rsidRDefault="00553541" w:rsidP="00D879F3">
            <w:pPr>
              <w:rPr>
                <w:i/>
                <w:iCs/>
                <w:sz w:val="20"/>
                <w:szCs w:val="20"/>
              </w:rPr>
            </w:pPr>
            <w:r w:rsidRPr="00F241BF">
              <w:rPr>
                <w:i/>
                <w:iCs/>
                <w:sz w:val="20"/>
                <w:szCs w:val="20"/>
              </w:rPr>
              <w:t>A European Strategy for more Growth and Jobs in Coastal and Maritime Tourism COM(2014) 086 final</w:t>
            </w:r>
          </w:p>
        </w:tc>
        <w:tc>
          <w:tcPr>
            <w:tcW w:w="970" w:type="dxa"/>
          </w:tcPr>
          <w:p w14:paraId="5320A2FF" w14:textId="52EE0423" w:rsidR="00553541" w:rsidRPr="005259F1" w:rsidRDefault="00FB3181" w:rsidP="00D879F3">
            <w:pPr>
              <w:rPr>
                <w:i/>
                <w:iCs/>
                <w:sz w:val="20"/>
                <w:szCs w:val="20"/>
              </w:rPr>
            </w:pPr>
            <w:r>
              <w:rPr>
                <w:i/>
                <w:iCs/>
                <w:sz w:val="20"/>
                <w:szCs w:val="20"/>
              </w:rPr>
              <w:t>2</w:t>
            </w:r>
            <w:r w:rsidR="00574F3F">
              <w:rPr>
                <w:i/>
                <w:iCs/>
                <w:sz w:val="20"/>
                <w:szCs w:val="20"/>
              </w:rPr>
              <w:t>X (</w:t>
            </w:r>
            <w:r>
              <w:rPr>
                <w:i/>
                <w:iCs/>
                <w:sz w:val="20"/>
                <w:szCs w:val="20"/>
              </w:rPr>
              <w:t>AL,</w:t>
            </w:r>
            <w:r w:rsidR="00574F3F">
              <w:rPr>
                <w:i/>
                <w:iCs/>
                <w:sz w:val="20"/>
                <w:szCs w:val="20"/>
              </w:rPr>
              <w:t>SER)</w:t>
            </w:r>
          </w:p>
        </w:tc>
        <w:tc>
          <w:tcPr>
            <w:tcW w:w="1121" w:type="dxa"/>
          </w:tcPr>
          <w:p w14:paraId="7B942CA0" w14:textId="79E4A1D0" w:rsidR="00553541" w:rsidRPr="005259F1" w:rsidRDefault="00553541" w:rsidP="00D879F3">
            <w:pPr>
              <w:rPr>
                <w:i/>
                <w:iCs/>
                <w:sz w:val="20"/>
                <w:szCs w:val="20"/>
              </w:rPr>
            </w:pPr>
          </w:p>
        </w:tc>
        <w:tc>
          <w:tcPr>
            <w:tcW w:w="788" w:type="dxa"/>
          </w:tcPr>
          <w:p w14:paraId="5D67A1A3" w14:textId="77777777" w:rsidR="00553541" w:rsidRPr="005259F1" w:rsidRDefault="00553541" w:rsidP="00D879F3">
            <w:pPr>
              <w:rPr>
                <w:i/>
                <w:iCs/>
                <w:sz w:val="20"/>
                <w:szCs w:val="20"/>
              </w:rPr>
            </w:pPr>
          </w:p>
        </w:tc>
        <w:tc>
          <w:tcPr>
            <w:tcW w:w="675" w:type="dxa"/>
          </w:tcPr>
          <w:p w14:paraId="43C1377F" w14:textId="77777777" w:rsidR="00553541" w:rsidRPr="005259F1" w:rsidRDefault="00553541" w:rsidP="00D879F3">
            <w:pPr>
              <w:rPr>
                <w:i/>
                <w:iCs/>
                <w:sz w:val="20"/>
                <w:szCs w:val="20"/>
              </w:rPr>
            </w:pPr>
          </w:p>
        </w:tc>
        <w:tc>
          <w:tcPr>
            <w:tcW w:w="571" w:type="dxa"/>
          </w:tcPr>
          <w:p w14:paraId="2656CA06" w14:textId="77777777" w:rsidR="00553541" w:rsidRPr="005259F1" w:rsidRDefault="00553541" w:rsidP="00D879F3">
            <w:pPr>
              <w:rPr>
                <w:i/>
                <w:iCs/>
                <w:sz w:val="20"/>
                <w:szCs w:val="20"/>
              </w:rPr>
            </w:pPr>
          </w:p>
        </w:tc>
        <w:tc>
          <w:tcPr>
            <w:tcW w:w="678" w:type="dxa"/>
          </w:tcPr>
          <w:p w14:paraId="016E3417" w14:textId="11C3DC20" w:rsidR="00553541" w:rsidRPr="005259F1" w:rsidRDefault="005259F1" w:rsidP="00D879F3">
            <w:pPr>
              <w:rPr>
                <w:i/>
                <w:iCs/>
                <w:sz w:val="20"/>
                <w:szCs w:val="20"/>
              </w:rPr>
            </w:pPr>
            <w:r w:rsidRPr="005259F1">
              <w:rPr>
                <w:i/>
                <w:iCs/>
                <w:sz w:val="20"/>
                <w:szCs w:val="20"/>
              </w:rPr>
              <w:t>1 (SM)</w:t>
            </w:r>
          </w:p>
        </w:tc>
        <w:tc>
          <w:tcPr>
            <w:tcW w:w="788" w:type="dxa"/>
          </w:tcPr>
          <w:p w14:paraId="6AA20C2A" w14:textId="77777777" w:rsidR="00553541" w:rsidRPr="005259F1" w:rsidRDefault="00553541" w:rsidP="00D879F3">
            <w:pPr>
              <w:rPr>
                <w:i/>
                <w:iCs/>
                <w:sz w:val="20"/>
                <w:szCs w:val="20"/>
              </w:rPr>
            </w:pPr>
          </w:p>
        </w:tc>
        <w:tc>
          <w:tcPr>
            <w:tcW w:w="768" w:type="dxa"/>
          </w:tcPr>
          <w:p w14:paraId="1CE605A4" w14:textId="4562297F" w:rsidR="00553541" w:rsidRPr="005259F1" w:rsidRDefault="00791E80" w:rsidP="00D879F3">
            <w:pPr>
              <w:rPr>
                <w:i/>
                <w:iCs/>
                <w:sz w:val="20"/>
                <w:szCs w:val="20"/>
              </w:rPr>
            </w:pPr>
            <w:r>
              <w:rPr>
                <w:i/>
                <w:iCs/>
                <w:sz w:val="20"/>
                <w:szCs w:val="20"/>
              </w:rPr>
              <w:t>2</w:t>
            </w:r>
            <w:r w:rsidR="00553541" w:rsidRPr="005259F1">
              <w:rPr>
                <w:i/>
                <w:iCs/>
                <w:sz w:val="20"/>
                <w:szCs w:val="20"/>
              </w:rPr>
              <w:t>X (</w:t>
            </w:r>
            <w:r>
              <w:rPr>
                <w:i/>
                <w:iCs/>
                <w:sz w:val="20"/>
                <w:szCs w:val="20"/>
              </w:rPr>
              <w:t>BIH,</w:t>
            </w:r>
            <w:r w:rsidR="00553541" w:rsidRPr="005259F1">
              <w:rPr>
                <w:i/>
                <w:iCs/>
                <w:sz w:val="20"/>
                <w:szCs w:val="20"/>
              </w:rPr>
              <w:t>HR)</w:t>
            </w:r>
          </w:p>
        </w:tc>
        <w:tc>
          <w:tcPr>
            <w:tcW w:w="1342" w:type="dxa"/>
          </w:tcPr>
          <w:p w14:paraId="60CD956F" w14:textId="77777777" w:rsidR="00553541" w:rsidRPr="005259F1" w:rsidRDefault="00553541" w:rsidP="00D879F3">
            <w:pPr>
              <w:rPr>
                <w:i/>
                <w:iCs/>
                <w:sz w:val="20"/>
                <w:szCs w:val="20"/>
              </w:rPr>
            </w:pPr>
          </w:p>
        </w:tc>
      </w:tr>
      <w:tr w:rsidR="00553541" w:rsidRPr="006F60E0" w14:paraId="00AF71D1" w14:textId="49EAB3B7" w:rsidTr="00553541">
        <w:tc>
          <w:tcPr>
            <w:tcW w:w="5429" w:type="dxa"/>
          </w:tcPr>
          <w:p w14:paraId="12E545B2" w14:textId="754F4B22" w:rsidR="00553541" w:rsidRPr="00F241BF" w:rsidRDefault="00553541" w:rsidP="00D879F3">
            <w:pPr>
              <w:rPr>
                <w:i/>
                <w:iCs/>
                <w:sz w:val="20"/>
                <w:szCs w:val="20"/>
              </w:rPr>
            </w:pPr>
            <w:r w:rsidRPr="00F241BF">
              <w:rPr>
                <w:i/>
                <w:iCs/>
                <w:sz w:val="20"/>
                <w:szCs w:val="20"/>
              </w:rPr>
              <w:t>Smart Specialisation Strategies</w:t>
            </w:r>
          </w:p>
        </w:tc>
        <w:tc>
          <w:tcPr>
            <w:tcW w:w="970" w:type="dxa"/>
          </w:tcPr>
          <w:p w14:paraId="4A25A8ED" w14:textId="378B1339" w:rsidR="00553541" w:rsidRPr="00FB3181" w:rsidRDefault="00FB3181" w:rsidP="00D879F3">
            <w:pPr>
              <w:rPr>
                <w:i/>
                <w:iCs/>
                <w:sz w:val="20"/>
                <w:szCs w:val="20"/>
                <w:lang w:val="it-IT"/>
              </w:rPr>
            </w:pPr>
            <w:r w:rsidRPr="00FB3181">
              <w:rPr>
                <w:i/>
                <w:iCs/>
                <w:sz w:val="20"/>
                <w:szCs w:val="20"/>
                <w:lang w:val="it-IT"/>
              </w:rPr>
              <w:t>4</w:t>
            </w:r>
            <w:r w:rsidR="00553541" w:rsidRPr="00FB3181">
              <w:rPr>
                <w:i/>
                <w:iCs/>
                <w:sz w:val="20"/>
                <w:szCs w:val="20"/>
                <w:lang w:val="it-IT"/>
              </w:rPr>
              <w:t>x (</w:t>
            </w:r>
            <w:r w:rsidRPr="00FB3181">
              <w:rPr>
                <w:i/>
                <w:iCs/>
                <w:sz w:val="20"/>
                <w:szCs w:val="20"/>
                <w:lang w:val="it-IT"/>
              </w:rPr>
              <w:t>AL,</w:t>
            </w:r>
            <w:r w:rsidR="00C06DCF" w:rsidRPr="00FB3181">
              <w:rPr>
                <w:i/>
                <w:iCs/>
                <w:sz w:val="20"/>
                <w:szCs w:val="20"/>
                <w:lang w:val="it-IT"/>
              </w:rPr>
              <w:t>MN</w:t>
            </w:r>
            <w:r w:rsidR="002219C9" w:rsidRPr="00FB3181">
              <w:rPr>
                <w:i/>
                <w:iCs/>
                <w:sz w:val="20"/>
                <w:szCs w:val="20"/>
                <w:lang w:val="it-IT"/>
              </w:rPr>
              <w:t>,GR</w:t>
            </w:r>
            <w:r w:rsidR="00342827" w:rsidRPr="00FB3181">
              <w:rPr>
                <w:i/>
                <w:iCs/>
                <w:sz w:val="20"/>
                <w:szCs w:val="20"/>
                <w:lang w:val="it-IT"/>
              </w:rPr>
              <w:t>,SLO</w:t>
            </w:r>
            <w:r w:rsidR="00553541" w:rsidRPr="00FB3181">
              <w:rPr>
                <w:i/>
                <w:iCs/>
                <w:sz w:val="20"/>
                <w:szCs w:val="20"/>
                <w:lang w:val="it-IT"/>
              </w:rPr>
              <w:t>)</w:t>
            </w:r>
          </w:p>
        </w:tc>
        <w:tc>
          <w:tcPr>
            <w:tcW w:w="1121" w:type="dxa"/>
          </w:tcPr>
          <w:p w14:paraId="33F56C28" w14:textId="2619E2FC" w:rsidR="00553541" w:rsidRPr="005259F1" w:rsidRDefault="00553541" w:rsidP="00D879F3">
            <w:pPr>
              <w:rPr>
                <w:i/>
                <w:iCs/>
                <w:sz w:val="20"/>
                <w:szCs w:val="20"/>
              </w:rPr>
            </w:pPr>
            <w:r w:rsidRPr="005259F1">
              <w:rPr>
                <w:i/>
                <w:iCs/>
                <w:sz w:val="20"/>
                <w:szCs w:val="20"/>
              </w:rPr>
              <w:t>1X (HR)</w:t>
            </w:r>
          </w:p>
        </w:tc>
        <w:tc>
          <w:tcPr>
            <w:tcW w:w="788" w:type="dxa"/>
          </w:tcPr>
          <w:p w14:paraId="782FF550" w14:textId="77777777" w:rsidR="00553541" w:rsidRPr="005259F1" w:rsidRDefault="00553541" w:rsidP="00D879F3">
            <w:pPr>
              <w:rPr>
                <w:i/>
                <w:iCs/>
                <w:sz w:val="20"/>
                <w:szCs w:val="20"/>
              </w:rPr>
            </w:pPr>
          </w:p>
        </w:tc>
        <w:tc>
          <w:tcPr>
            <w:tcW w:w="675" w:type="dxa"/>
          </w:tcPr>
          <w:p w14:paraId="105FCCCF" w14:textId="77777777" w:rsidR="00553541" w:rsidRPr="005259F1" w:rsidRDefault="00553541" w:rsidP="00D879F3">
            <w:pPr>
              <w:rPr>
                <w:i/>
                <w:iCs/>
                <w:sz w:val="20"/>
                <w:szCs w:val="20"/>
              </w:rPr>
            </w:pPr>
          </w:p>
        </w:tc>
        <w:tc>
          <w:tcPr>
            <w:tcW w:w="571" w:type="dxa"/>
          </w:tcPr>
          <w:p w14:paraId="5A4C2896" w14:textId="77777777" w:rsidR="00553541" w:rsidRPr="005259F1" w:rsidRDefault="00553541" w:rsidP="00D879F3">
            <w:pPr>
              <w:rPr>
                <w:i/>
                <w:iCs/>
                <w:sz w:val="20"/>
                <w:szCs w:val="20"/>
              </w:rPr>
            </w:pPr>
          </w:p>
        </w:tc>
        <w:tc>
          <w:tcPr>
            <w:tcW w:w="678" w:type="dxa"/>
          </w:tcPr>
          <w:p w14:paraId="1C05F27B" w14:textId="77777777" w:rsidR="00553541" w:rsidRPr="005259F1" w:rsidRDefault="00553541" w:rsidP="00D879F3">
            <w:pPr>
              <w:rPr>
                <w:i/>
                <w:iCs/>
                <w:sz w:val="20"/>
                <w:szCs w:val="20"/>
              </w:rPr>
            </w:pPr>
          </w:p>
        </w:tc>
        <w:tc>
          <w:tcPr>
            <w:tcW w:w="788" w:type="dxa"/>
          </w:tcPr>
          <w:p w14:paraId="1D79F5A1" w14:textId="71C55E89" w:rsidR="00553541" w:rsidRPr="005259F1" w:rsidRDefault="00791E80" w:rsidP="00D879F3">
            <w:pPr>
              <w:rPr>
                <w:i/>
                <w:iCs/>
                <w:sz w:val="20"/>
                <w:szCs w:val="20"/>
              </w:rPr>
            </w:pPr>
            <w:r>
              <w:rPr>
                <w:i/>
                <w:iCs/>
                <w:sz w:val="20"/>
                <w:szCs w:val="20"/>
              </w:rPr>
              <w:t>1x (BIH)</w:t>
            </w:r>
          </w:p>
        </w:tc>
        <w:tc>
          <w:tcPr>
            <w:tcW w:w="768" w:type="dxa"/>
          </w:tcPr>
          <w:p w14:paraId="3CD6499D" w14:textId="77777777" w:rsidR="00553541" w:rsidRPr="005259F1" w:rsidRDefault="00553541" w:rsidP="00D879F3">
            <w:pPr>
              <w:rPr>
                <w:i/>
                <w:iCs/>
                <w:sz w:val="20"/>
                <w:szCs w:val="20"/>
              </w:rPr>
            </w:pPr>
          </w:p>
        </w:tc>
        <w:tc>
          <w:tcPr>
            <w:tcW w:w="1342" w:type="dxa"/>
          </w:tcPr>
          <w:p w14:paraId="4BFD5F01" w14:textId="77777777" w:rsidR="00553541" w:rsidRPr="005259F1" w:rsidRDefault="00553541" w:rsidP="00D879F3">
            <w:pPr>
              <w:rPr>
                <w:i/>
                <w:iCs/>
                <w:sz w:val="20"/>
                <w:szCs w:val="20"/>
              </w:rPr>
            </w:pPr>
          </w:p>
        </w:tc>
      </w:tr>
      <w:tr w:rsidR="00553541" w:rsidRPr="006F60E0" w14:paraId="5503C6D6" w14:textId="523275F0" w:rsidTr="00553541">
        <w:tc>
          <w:tcPr>
            <w:tcW w:w="5429" w:type="dxa"/>
          </w:tcPr>
          <w:p w14:paraId="19F487A0" w14:textId="4E8FE0BF" w:rsidR="00553541" w:rsidRPr="00F241BF" w:rsidRDefault="00553541" w:rsidP="00D879F3">
            <w:pPr>
              <w:rPr>
                <w:i/>
                <w:iCs/>
                <w:sz w:val="20"/>
                <w:szCs w:val="20"/>
              </w:rPr>
            </w:pPr>
            <w:r w:rsidRPr="00F241BF">
              <w:rPr>
                <w:i/>
                <w:iCs/>
                <w:sz w:val="20"/>
                <w:szCs w:val="20"/>
              </w:rPr>
              <w:t>European Green Deal and related policies/initiatives Farm to Fork, Circular Economy Action Plan, New European Bauhaus…</w:t>
            </w:r>
          </w:p>
        </w:tc>
        <w:tc>
          <w:tcPr>
            <w:tcW w:w="970" w:type="dxa"/>
          </w:tcPr>
          <w:p w14:paraId="049CCBB6" w14:textId="658179BD" w:rsidR="00553541" w:rsidRPr="005259F1" w:rsidRDefault="00FB3181" w:rsidP="00D879F3">
            <w:pPr>
              <w:rPr>
                <w:i/>
                <w:iCs/>
                <w:sz w:val="20"/>
                <w:szCs w:val="20"/>
              </w:rPr>
            </w:pPr>
            <w:r>
              <w:rPr>
                <w:i/>
                <w:iCs/>
                <w:sz w:val="20"/>
                <w:szCs w:val="20"/>
              </w:rPr>
              <w:t>6</w:t>
            </w:r>
            <w:r w:rsidR="00553541" w:rsidRPr="005259F1">
              <w:rPr>
                <w:i/>
                <w:iCs/>
                <w:sz w:val="20"/>
                <w:szCs w:val="20"/>
              </w:rPr>
              <w:t>x (</w:t>
            </w:r>
            <w:r>
              <w:rPr>
                <w:i/>
                <w:iCs/>
                <w:sz w:val="20"/>
                <w:szCs w:val="20"/>
              </w:rPr>
              <w:t>AL,</w:t>
            </w:r>
            <w:r w:rsidR="00731E32">
              <w:rPr>
                <w:i/>
                <w:iCs/>
                <w:sz w:val="20"/>
                <w:szCs w:val="20"/>
              </w:rPr>
              <w:t>IT,</w:t>
            </w:r>
            <w:r w:rsidR="00C06DCF">
              <w:rPr>
                <w:i/>
                <w:iCs/>
                <w:sz w:val="20"/>
                <w:szCs w:val="20"/>
              </w:rPr>
              <w:t xml:space="preserve"> MN</w:t>
            </w:r>
            <w:r w:rsidR="002219C9">
              <w:rPr>
                <w:i/>
                <w:iCs/>
                <w:sz w:val="20"/>
                <w:szCs w:val="20"/>
              </w:rPr>
              <w:t>,GR</w:t>
            </w:r>
            <w:r w:rsidR="00574F3F">
              <w:rPr>
                <w:i/>
                <w:iCs/>
                <w:sz w:val="20"/>
                <w:szCs w:val="20"/>
              </w:rPr>
              <w:t>,SER</w:t>
            </w:r>
            <w:r w:rsidR="00342827">
              <w:rPr>
                <w:i/>
                <w:iCs/>
                <w:sz w:val="20"/>
                <w:szCs w:val="20"/>
              </w:rPr>
              <w:t>,SLO</w:t>
            </w:r>
            <w:r w:rsidR="00553541" w:rsidRPr="005259F1">
              <w:rPr>
                <w:i/>
                <w:iCs/>
                <w:sz w:val="20"/>
                <w:szCs w:val="20"/>
              </w:rPr>
              <w:t>)</w:t>
            </w:r>
          </w:p>
        </w:tc>
        <w:tc>
          <w:tcPr>
            <w:tcW w:w="1121" w:type="dxa"/>
          </w:tcPr>
          <w:p w14:paraId="4E8545C5" w14:textId="21CE5B99" w:rsidR="00553541" w:rsidRPr="005259F1" w:rsidRDefault="00553541" w:rsidP="00D879F3">
            <w:pPr>
              <w:rPr>
                <w:i/>
                <w:iCs/>
                <w:sz w:val="20"/>
                <w:szCs w:val="20"/>
              </w:rPr>
            </w:pPr>
          </w:p>
        </w:tc>
        <w:tc>
          <w:tcPr>
            <w:tcW w:w="788" w:type="dxa"/>
          </w:tcPr>
          <w:p w14:paraId="3A1BBE9F" w14:textId="08046F68" w:rsidR="00553541" w:rsidRPr="005259F1" w:rsidRDefault="00791E80" w:rsidP="00D879F3">
            <w:pPr>
              <w:rPr>
                <w:i/>
                <w:iCs/>
                <w:sz w:val="20"/>
                <w:szCs w:val="20"/>
              </w:rPr>
            </w:pPr>
            <w:r>
              <w:rPr>
                <w:i/>
                <w:iCs/>
                <w:sz w:val="20"/>
                <w:szCs w:val="20"/>
              </w:rPr>
              <w:t>1x (BIH)</w:t>
            </w:r>
          </w:p>
        </w:tc>
        <w:tc>
          <w:tcPr>
            <w:tcW w:w="675" w:type="dxa"/>
          </w:tcPr>
          <w:p w14:paraId="4139F65D" w14:textId="01AB2F09" w:rsidR="00553541" w:rsidRPr="005259F1" w:rsidRDefault="005259F1" w:rsidP="00D879F3">
            <w:pPr>
              <w:rPr>
                <w:i/>
                <w:iCs/>
                <w:sz w:val="20"/>
                <w:szCs w:val="20"/>
              </w:rPr>
            </w:pPr>
            <w:r w:rsidRPr="005259F1">
              <w:rPr>
                <w:i/>
                <w:iCs/>
                <w:sz w:val="20"/>
                <w:szCs w:val="20"/>
              </w:rPr>
              <w:t>1X (SM)</w:t>
            </w:r>
          </w:p>
        </w:tc>
        <w:tc>
          <w:tcPr>
            <w:tcW w:w="571" w:type="dxa"/>
          </w:tcPr>
          <w:p w14:paraId="2DA35014" w14:textId="77777777" w:rsidR="00553541" w:rsidRPr="005259F1" w:rsidRDefault="00553541" w:rsidP="00D879F3">
            <w:pPr>
              <w:rPr>
                <w:i/>
                <w:iCs/>
                <w:sz w:val="20"/>
                <w:szCs w:val="20"/>
              </w:rPr>
            </w:pPr>
          </w:p>
        </w:tc>
        <w:tc>
          <w:tcPr>
            <w:tcW w:w="678" w:type="dxa"/>
          </w:tcPr>
          <w:p w14:paraId="066196F8" w14:textId="77777777" w:rsidR="00553541" w:rsidRPr="005259F1" w:rsidRDefault="00553541" w:rsidP="00D879F3">
            <w:pPr>
              <w:rPr>
                <w:i/>
                <w:iCs/>
                <w:sz w:val="20"/>
                <w:szCs w:val="20"/>
              </w:rPr>
            </w:pPr>
          </w:p>
        </w:tc>
        <w:tc>
          <w:tcPr>
            <w:tcW w:w="788" w:type="dxa"/>
          </w:tcPr>
          <w:p w14:paraId="6AA34116" w14:textId="77777777" w:rsidR="00553541" w:rsidRPr="005259F1" w:rsidRDefault="00553541" w:rsidP="00D879F3">
            <w:pPr>
              <w:rPr>
                <w:i/>
                <w:iCs/>
                <w:sz w:val="20"/>
                <w:szCs w:val="20"/>
              </w:rPr>
            </w:pPr>
          </w:p>
        </w:tc>
        <w:tc>
          <w:tcPr>
            <w:tcW w:w="768" w:type="dxa"/>
          </w:tcPr>
          <w:p w14:paraId="4AF50920" w14:textId="77777777" w:rsidR="00553541" w:rsidRPr="005259F1" w:rsidRDefault="00553541" w:rsidP="00D879F3">
            <w:pPr>
              <w:rPr>
                <w:i/>
                <w:iCs/>
                <w:sz w:val="20"/>
                <w:szCs w:val="20"/>
              </w:rPr>
            </w:pPr>
          </w:p>
        </w:tc>
        <w:tc>
          <w:tcPr>
            <w:tcW w:w="1342" w:type="dxa"/>
          </w:tcPr>
          <w:p w14:paraId="74E36A73" w14:textId="77777777" w:rsidR="00553541" w:rsidRPr="005259F1" w:rsidRDefault="00553541" w:rsidP="00D879F3">
            <w:pPr>
              <w:rPr>
                <w:i/>
                <w:iCs/>
                <w:sz w:val="20"/>
                <w:szCs w:val="20"/>
              </w:rPr>
            </w:pPr>
          </w:p>
        </w:tc>
      </w:tr>
      <w:tr w:rsidR="00553541" w:rsidRPr="006F60E0" w14:paraId="1BF09BCD" w14:textId="5377BE0E" w:rsidTr="00553541">
        <w:tc>
          <w:tcPr>
            <w:tcW w:w="5429" w:type="dxa"/>
          </w:tcPr>
          <w:p w14:paraId="4343D289" w14:textId="1D1AAD67" w:rsidR="00553541" w:rsidRPr="00F241BF" w:rsidRDefault="00553541" w:rsidP="00D879F3">
            <w:pPr>
              <w:rPr>
                <w:i/>
                <w:iCs/>
                <w:sz w:val="20"/>
                <w:szCs w:val="20"/>
              </w:rPr>
            </w:pPr>
            <w:r w:rsidRPr="00F241BF">
              <w:rPr>
                <w:i/>
                <w:iCs/>
                <w:sz w:val="20"/>
                <w:szCs w:val="20"/>
              </w:rPr>
              <w:t>Next Generation EU Recovery Plan</w:t>
            </w:r>
          </w:p>
        </w:tc>
        <w:tc>
          <w:tcPr>
            <w:tcW w:w="970" w:type="dxa"/>
          </w:tcPr>
          <w:p w14:paraId="3C857D4E" w14:textId="575550BD" w:rsidR="00553541" w:rsidRPr="005259F1" w:rsidRDefault="00FB3181" w:rsidP="00D879F3">
            <w:pPr>
              <w:rPr>
                <w:i/>
                <w:iCs/>
                <w:sz w:val="20"/>
                <w:szCs w:val="20"/>
              </w:rPr>
            </w:pPr>
            <w:r>
              <w:rPr>
                <w:i/>
                <w:iCs/>
                <w:sz w:val="20"/>
                <w:szCs w:val="20"/>
              </w:rPr>
              <w:t>3</w:t>
            </w:r>
            <w:r w:rsidR="002219C9">
              <w:rPr>
                <w:i/>
                <w:iCs/>
                <w:sz w:val="20"/>
                <w:szCs w:val="20"/>
              </w:rPr>
              <w:t>x (</w:t>
            </w:r>
            <w:r>
              <w:rPr>
                <w:i/>
                <w:iCs/>
                <w:sz w:val="20"/>
                <w:szCs w:val="20"/>
              </w:rPr>
              <w:t>AL,</w:t>
            </w:r>
            <w:r w:rsidR="002219C9">
              <w:rPr>
                <w:i/>
                <w:iCs/>
                <w:sz w:val="20"/>
                <w:szCs w:val="20"/>
              </w:rPr>
              <w:t>GR</w:t>
            </w:r>
            <w:r w:rsidR="00574F3F">
              <w:rPr>
                <w:i/>
                <w:iCs/>
                <w:sz w:val="20"/>
                <w:szCs w:val="20"/>
              </w:rPr>
              <w:t>,SER</w:t>
            </w:r>
            <w:r w:rsidR="002219C9">
              <w:rPr>
                <w:i/>
                <w:iCs/>
                <w:sz w:val="20"/>
                <w:szCs w:val="20"/>
              </w:rPr>
              <w:t>)</w:t>
            </w:r>
          </w:p>
        </w:tc>
        <w:tc>
          <w:tcPr>
            <w:tcW w:w="1121" w:type="dxa"/>
          </w:tcPr>
          <w:p w14:paraId="4751ECEC" w14:textId="0E3FB167" w:rsidR="00553541" w:rsidRPr="005259F1" w:rsidRDefault="00553541" w:rsidP="00D879F3">
            <w:pPr>
              <w:rPr>
                <w:i/>
                <w:iCs/>
                <w:sz w:val="20"/>
                <w:szCs w:val="20"/>
              </w:rPr>
            </w:pPr>
          </w:p>
        </w:tc>
        <w:tc>
          <w:tcPr>
            <w:tcW w:w="788" w:type="dxa"/>
          </w:tcPr>
          <w:p w14:paraId="463B8C3B" w14:textId="4A0DDA1D" w:rsidR="00553541" w:rsidRPr="005259F1" w:rsidRDefault="005259F1" w:rsidP="00D879F3">
            <w:pPr>
              <w:rPr>
                <w:i/>
                <w:iCs/>
                <w:sz w:val="20"/>
                <w:szCs w:val="20"/>
              </w:rPr>
            </w:pPr>
            <w:r w:rsidRPr="005259F1">
              <w:rPr>
                <w:i/>
                <w:iCs/>
                <w:sz w:val="20"/>
                <w:szCs w:val="20"/>
              </w:rPr>
              <w:t>1X (SM)</w:t>
            </w:r>
          </w:p>
        </w:tc>
        <w:tc>
          <w:tcPr>
            <w:tcW w:w="675" w:type="dxa"/>
          </w:tcPr>
          <w:p w14:paraId="7834FE09" w14:textId="7A7C537A" w:rsidR="00553541" w:rsidRPr="005259F1" w:rsidRDefault="00791E80" w:rsidP="00D879F3">
            <w:pPr>
              <w:rPr>
                <w:i/>
                <w:iCs/>
                <w:sz w:val="20"/>
                <w:szCs w:val="20"/>
              </w:rPr>
            </w:pPr>
            <w:r>
              <w:rPr>
                <w:i/>
                <w:iCs/>
                <w:sz w:val="20"/>
                <w:szCs w:val="20"/>
              </w:rPr>
              <w:t>1x (BIH)</w:t>
            </w:r>
          </w:p>
        </w:tc>
        <w:tc>
          <w:tcPr>
            <w:tcW w:w="571" w:type="dxa"/>
          </w:tcPr>
          <w:p w14:paraId="5D3951AF" w14:textId="100E282B" w:rsidR="00553541" w:rsidRPr="005259F1" w:rsidRDefault="00553541" w:rsidP="00D879F3">
            <w:pPr>
              <w:rPr>
                <w:i/>
                <w:iCs/>
                <w:sz w:val="20"/>
                <w:szCs w:val="20"/>
              </w:rPr>
            </w:pPr>
            <w:r w:rsidRPr="005259F1">
              <w:rPr>
                <w:i/>
                <w:iCs/>
                <w:sz w:val="20"/>
                <w:szCs w:val="20"/>
              </w:rPr>
              <w:t>1X (HR)</w:t>
            </w:r>
          </w:p>
        </w:tc>
        <w:tc>
          <w:tcPr>
            <w:tcW w:w="678" w:type="dxa"/>
          </w:tcPr>
          <w:p w14:paraId="5959D981" w14:textId="77777777" w:rsidR="00553541" w:rsidRPr="005259F1" w:rsidRDefault="00553541" w:rsidP="00D879F3">
            <w:pPr>
              <w:rPr>
                <w:i/>
                <w:iCs/>
                <w:sz w:val="20"/>
                <w:szCs w:val="20"/>
              </w:rPr>
            </w:pPr>
          </w:p>
        </w:tc>
        <w:tc>
          <w:tcPr>
            <w:tcW w:w="788" w:type="dxa"/>
          </w:tcPr>
          <w:p w14:paraId="1A48024A" w14:textId="77777777" w:rsidR="00553541" w:rsidRPr="005259F1" w:rsidRDefault="00553541" w:rsidP="00D879F3">
            <w:pPr>
              <w:rPr>
                <w:i/>
                <w:iCs/>
                <w:sz w:val="20"/>
                <w:szCs w:val="20"/>
              </w:rPr>
            </w:pPr>
          </w:p>
        </w:tc>
        <w:tc>
          <w:tcPr>
            <w:tcW w:w="768" w:type="dxa"/>
          </w:tcPr>
          <w:p w14:paraId="0AEBA7EE" w14:textId="77777777" w:rsidR="00553541" w:rsidRPr="005259F1" w:rsidRDefault="00553541" w:rsidP="00D879F3">
            <w:pPr>
              <w:rPr>
                <w:i/>
                <w:iCs/>
                <w:sz w:val="20"/>
                <w:szCs w:val="20"/>
              </w:rPr>
            </w:pPr>
          </w:p>
        </w:tc>
        <w:tc>
          <w:tcPr>
            <w:tcW w:w="1342" w:type="dxa"/>
          </w:tcPr>
          <w:p w14:paraId="33C2F7BA" w14:textId="77777777" w:rsidR="00553541" w:rsidRPr="005259F1" w:rsidRDefault="00553541" w:rsidP="00D879F3">
            <w:pPr>
              <w:rPr>
                <w:i/>
                <w:iCs/>
                <w:sz w:val="20"/>
                <w:szCs w:val="20"/>
              </w:rPr>
            </w:pPr>
          </w:p>
        </w:tc>
      </w:tr>
      <w:tr w:rsidR="00553541" w:rsidRPr="006F60E0" w14:paraId="697D1319" w14:textId="59A66FD6" w:rsidTr="00553541">
        <w:tc>
          <w:tcPr>
            <w:tcW w:w="5429" w:type="dxa"/>
          </w:tcPr>
          <w:p w14:paraId="2FD069F1" w14:textId="367185C6" w:rsidR="00553541" w:rsidRPr="00F241BF" w:rsidRDefault="00553541" w:rsidP="00D879F3">
            <w:pPr>
              <w:rPr>
                <w:i/>
                <w:iCs/>
                <w:sz w:val="20"/>
                <w:szCs w:val="20"/>
              </w:rPr>
            </w:pPr>
            <w:r w:rsidRPr="00F241BF">
              <w:rPr>
                <w:rFonts w:cs="Calibri"/>
                <w:i/>
                <w:iCs/>
                <w:sz w:val="20"/>
                <w:szCs w:val="20"/>
              </w:rPr>
              <w:t>Digitising European Industry and Digital Innovation Hubs</w:t>
            </w:r>
          </w:p>
        </w:tc>
        <w:tc>
          <w:tcPr>
            <w:tcW w:w="970" w:type="dxa"/>
          </w:tcPr>
          <w:p w14:paraId="6E4C831A" w14:textId="4CB462C7" w:rsidR="00553541" w:rsidRPr="00B271EF" w:rsidRDefault="00FB3181" w:rsidP="00D879F3">
            <w:pPr>
              <w:rPr>
                <w:rFonts w:cs="Calibri"/>
                <w:i/>
                <w:iCs/>
                <w:sz w:val="20"/>
                <w:szCs w:val="20"/>
                <w:lang w:val="it-IT"/>
              </w:rPr>
            </w:pPr>
            <w:r>
              <w:rPr>
                <w:i/>
                <w:iCs/>
                <w:sz w:val="20"/>
                <w:szCs w:val="20"/>
                <w:lang w:val="it-IT"/>
              </w:rPr>
              <w:t>5</w:t>
            </w:r>
            <w:r w:rsidR="00553541" w:rsidRPr="00B271EF">
              <w:rPr>
                <w:i/>
                <w:iCs/>
                <w:sz w:val="20"/>
                <w:szCs w:val="20"/>
                <w:lang w:val="it-IT"/>
              </w:rPr>
              <w:t>x (</w:t>
            </w:r>
            <w:r w:rsidRPr="00D264B1">
              <w:rPr>
                <w:i/>
                <w:iCs/>
                <w:sz w:val="20"/>
                <w:szCs w:val="20"/>
                <w:lang w:val="it-IT"/>
              </w:rPr>
              <w:t>AL,</w:t>
            </w:r>
            <w:r w:rsidR="00C06DCF" w:rsidRPr="00B271EF">
              <w:rPr>
                <w:i/>
                <w:iCs/>
                <w:sz w:val="20"/>
                <w:szCs w:val="20"/>
                <w:lang w:val="it-IT"/>
              </w:rPr>
              <w:t>MN</w:t>
            </w:r>
            <w:r w:rsidR="002219C9" w:rsidRPr="00B271EF">
              <w:rPr>
                <w:i/>
                <w:iCs/>
                <w:sz w:val="20"/>
                <w:szCs w:val="20"/>
                <w:lang w:val="it-IT"/>
              </w:rPr>
              <w:t>,GR</w:t>
            </w:r>
            <w:r w:rsidR="00574F3F" w:rsidRPr="00B271EF">
              <w:rPr>
                <w:i/>
                <w:iCs/>
                <w:sz w:val="20"/>
                <w:szCs w:val="20"/>
                <w:lang w:val="it-IT"/>
              </w:rPr>
              <w:t>,SER</w:t>
            </w:r>
            <w:r w:rsidR="00342827" w:rsidRPr="00B271EF">
              <w:rPr>
                <w:i/>
                <w:iCs/>
                <w:sz w:val="20"/>
                <w:szCs w:val="20"/>
                <w:lang w:val="it-IT"/>
              </w:rPr>
              <w:t>,SLO</w:t>
            </w:r>
            <w:r w:rsidR="00553541" w:rsidRPr="00B271EF">
              <w:rPr>
                <w:i/>
                <w:iCs/>
                <w:sz w:val="20"/>
                <w:szCs w:val="20"/>
                <w:lang w:val="it-IT"/>
              </w:rPr>
              <w:t>)</w:t>
            </w:r>
          </w:p>
        </w:tc>
        <w:tc>
          <w:tcPr>
            <w:tcW w:w="1121" w:type="dxa"/>
          </w:tcPr>
          <w:p w14:paraId="3156ABF9" w14:textId="6416FEED" w:rsidR="00553541" w:rsidRPr="005259F1" w:rsidRDefault="005259F1" w:rsidP="00D879F3">
            <w:pPr>
              <w:rPr>
                <w:rFonts w:cs="Calibri"/>
                <w:i/>
                <w:iCs/>
                <w:sz w:val="20"/>
                <w:szCs w:val="20"/>
              </w:rPr>
            </w:pPr>
            <w:r w:rsidRPr="005259F1">
              <w:rPr>
                <w:i/>
                <w:iCs/>
                <w:sz w:val="20"/>
                <w:szCs w:val="20"/>
              </w:rPr>
              <w:t>1X (SM)</w:t>
            </w:r>
          </w:p>
        </w:tc>
        <w:tc>
          <w:tcPr>
            <w:tcW w:w="788" w:type="dxa"/>
          </w:tcPr>
          <w:p w14:paraId="376FFE38" w14:textId="77777777" w:rsidR="00553541" w:rsidRPr="005259F1" w:rsidRDefault="00553541" w:rsidP="00D879F3">
            <w:pPr>
              <w:rPr>
                <w:rFonts w:cs="Calibri"/>
                <w:i/>
                <w:iCs/>
                <w:sz w:val="20"/>
                <w:szCs w:val="20"/>
              </w:rPr>
            </w:pPr>
          </w:p>
        </w:tc>
        <w:tc>
          <w:tcPr>
            <w:tcW w:w="675" w:type="dxa"/>
          </w:tcPr>
          <w:p w14:paraId="13B27673" w14:textId="77777777" w:rsidR="00553541" w:rsidRPr="005259F1" w:rsidRDefault="00553541" w:rsidP="00D879F3">
            <w:pPr>
              <w:rPr>
                <w:rFonts w:cs="Calibri"/>
                <w:i/>
                <w:iCs/>
                <w:sz w:val="20"/>
                <w:szCs w:val="20"/>
              </w:rPr>
            </w:pPr>
          </w:p>
        </w:tc>
        <w:tc>
          <w:tcPr>
            <w:tcW w:w="571" w:type="dxa"/>
          </w:tcPr>
          <w:p w14:paraId="381366FD" w14:textId="3AE5903A" w:rsidR="00553541" w:rsidRPr="005259F1" w:rsidRDefault="00791E80" w:rsidP="00D879F3">
            <w:pPr>
              <w:rPr>
                <w:rFonts w:cs="Calibri"/>
                <w:i/>
                <w:iCs/>
                <w:sz w:val="20"/>
                <w:szCs w:val="20"/>
              </w:rPr>
            </w:pPr>
            <w:r>
              <w:rPr>
                <w:i/>
                <w:iCs/>
                <w:sz w:val="20"/>
                <w:szCs w:val="20"/>
              </w:rPr>
              <w:t>1x (BIH)</w:t>
            </w:r>
          </w:p>
        </w:tc>
        <w:tc>
          <w:tcPr>
            <w:tcW w:w="678" w:type="dxa"/>
          </w:tcPr>
          <w:p w14:paraId="24C27025" w14:textId="7DDCC91E" w:rsidR="00553541" w:rsidRPr="005259F1" w:rsidRDefault="00553541" w:rsidP="00D879F3">
            <w:pPr>
              <w:rPr>
                <w:rFonts w:cs="Calibri"/>
                <w:i/>
                <w:iCs/>
                <w:sz w:val="20"/>
                <w:szCs w:val="20"/>
              </w:rPr>
            </w:pPr>
            <w:r w:rsidRPr="005259F1">
              <w:rPr>
                <w:i/>
                <w:iCs/>
                <w:sz w:val="20"/>
                <w:szCs w:val="20"/>
              </w:rPr>
              <w:t>1X (HR)</w:t>
            </w:r>
          </w:p>
        </w:tc>
        <w:tc>
          <w:tcPr>
            <w:tcW w:w="788" w:type="dxa"/>
          </w:tcPr>
          <w:p w14:paraId="45AA447D" w14:textId="77777777" w:rsidR="00553541" w:rsidRPr="005259F1" w:rsidRDefault="00553541" w:rsidP="00D879F3">
            <w:pPr>
              <w:rPr>
                <w:rFonts w:cs="Calibri"/>
                <w:i/>
                <w:iCs/>
                <w:sz w:val="20"/>
                <w:szCs w:val="20"/>
              </w:rPr>
            </w:pPr>
          </w:p>
        </w:tc>
        <w:tc>
          <w:tcPr>
            <w:tcW w:w="768" w:type="dxa"/>
          </w:tcPr>
          <w:p w14:paraId="4D8EABA1" w14:textId="77777777" w:rsidR="00553541" w:rsidRPr="005259F1" w:rsidRDefault="00553541" w:rsidP="00D879F3">
            <w:pPr>
              <w:rPr>
                <w:rFonts w:cs="Calibri"/>
                <w:i/>
                <w:iCs/>
                <w:sz w:val="20"/>
                <w:szCs w:val="20"/>
              </w:rPr>
            </w:pPr>
          </w:p>
        </w:tc>
        <w:tc>
          <w:tcPr>
            <w:tcW w:w="1342" w:type="dxa"/>
          </w:tcPr>
          <w:p w14:paraId="611D59B4" w14:textId="77777777" w:rsidR="00553541" w:rsidRPr="005259F1" w:rsidRDefault="00553541" w:rsidP="00D879F3">
            <w:pPr>
              <w:rPr>
                <w:rFonts w:cs="Calibri"/>
                <w:i/>
                <w:iCs/>
                <w:sz w:val="20"/>
                <w:szCs w:val="20"/>
              </w:rPr>
            </w:pPr>
          </w:p>
        </w:tc>
      </w:tr>
    </w:tbl>
    <w:p w14:paraId="187C0C55" w14:textId="77777777" w:rsidR="00F04A9C" w:rsidRDefault="00F04A9C" w:rsidP="00F04A9C">
      <w:pPr>
        <w:pStyle w:val="Odstavekseznama"/>
      </w:pPr>
    </w:p>
    <w:p w14:paraId="5B2B44D7" w14:textId="0BDC759E" w:rsidR="003B082E" w:rsidRPr="001731F8" w:rsidRDefault="002D314E" w:rsidP="003B082E">
      <w:pPr>
        <w:pStyle w:val="Naslov2"/>
        <w:numPr>
          <w:ilvl w:val="2"/>
          <w:numId w:val="20"/>
        </w:numPr>
        <w:rPr>
          <w:rFonts w:asciiTheme="minorHAnsi" w:eastAsiaTheme="minorHAnsi" w:hAnsiTheme="minorHAnsi" w:cstheme="minorBidi"/>
          <w:b/>
          <w:color w:val="auto"/>
          <w:sz w:val="22"/>
          <w:szCs w:val="22"/>
        </w:rPr>
      </w:pPr>
      <w:r w:rsidRPr="001731F8">
        <w:rPr>
          <w:rFonts w:asciiTheme="minorHAnsi" w:eastAsiaTheme="minorHAnsi" w:hAnsiTheme="minorHAnsi" w:cstheme="minorBidi"/>
          <w:b/>
          <w:color w:val="auto"/>
          <w:sz w:val="22"/>
          <w:szCs w:val="22"/>
        </w:rPr>
        <w:t>Is there another policy, or initiative, to be mentioned</w:t>
      </w:r>
      <w:r w:rsidR="003B082E" w:rsidRPr="001731F8">
        <w:rPr>
          <w:rFonts w:asciiTheme="minorHAnsi" w:eastAsiaTheme="minorHAnsi" w:hAnsiTheme="minorHAnsi" w:cstheme="minorBidi"/>
          <w:b/>
          <w:color w:val="auto"/>
          <w:sz w:val="22"/>
          <w:szCs w:val="22"/>
        </w:rPr>
        <w:t>?</w:t>
      </w:r>
    </w:p>
    <w:p w14:paraId="6DB6D43E" w14:textId="77777777" w:rsidR="003B082E" w:rsidRPr="003B082E" w:rsidRDefault="003B082E" w:rsidP="00D879F3">
      <w:pPr>
        <w:spacing w:after="0"/>
      </w:pPr>
    </w:p>
    <w:p w14:paraId="08F95162" w14:textId="45D531C0" w:rsidR="00377B52" w:rsidRDefault="000A7C84" w:rsidP="00F04A9C">
      <w:pPr>
        <w:pStyle w:val="Odstavekseznama"/>
      </w:pPr>
      <w:r>
        <w:t>CROATIA:</w:t>
      </w:r>
    </w:p>
    <w:p w14:paraId="10816AB8" w14:textId="77777777" w:rsidR="002219C9" w:rsidRDefault="000A7C84" w:rsidP="002219C9">
      <w:pPr>
        <w:pStyle w:val="Odstavekseznama"/>
        <w:numPr>
          <w:ilvl w:val="0"/>
          <w:numId w:val="40"/>
        </w:numPr>
      </w:pPr>
      <w:r>
        <w:t xml:space="preserve">New European Agenda for Culture and the EU Strategy for International Cultural Relations (2022/2047(INI)) </w:t>
      </w:r>
    </w:p>
    <w:p w14:paraId="1EE26459" w14:textId="6912C7A1" w:rsidR="000A7C84" w:rsidRDefault="000A7C84" w:rsidP="002219C9">
      <w:pPr>
        <w:pStyle w:val="Odstavekseznama"/>
        <w:numPr>
          <w:ilvl w:val="0"/>
          <w:numId w:val="40"/>
        </w:numPr>
      </w:pPr>
      <w:r>
        <w:t>European Agenda for Tourism 2030, COMPET 969 TOUR 78</w:t>
      </w:r>
    </w:p>
    <w:p w14:paraId="306BB2DE" w14:textId="193A5E70" w:rsidR="000A7C84" w:rsidRDefault="002219C9" w:rsidP="00F04A9C">
      <w:pPr>
        <w:pStyle w:val="Odstavekseznama"/>
      </w:pPr>
      <w:r>
        <w:t>GREECE:</w:t>
      </w:r>
    </w:p>
    <w:p w14:paraId="6F459B7E" w14:textId="49B257F4" w:rsidR="002219C9" w:rsidRDefault="002219C9" w:rsidP="002219C9">
      <w:pPr>
        <w:pStyle w:val="Odstavekseznama"/>
        <w:numPr>
          <w:ilvl w:val="0"/>
          <w:numId w:val="40"/>
        </w:numPr>
      </w:pPr>
      <w:r>
        <w:lastRenderedPageBreak/>
        <w:t>The Creative Europe 2021-2027. EC Program. The EU Data Strategy, The European Data Governance Act, the Digital Services Act, the EU Digital Strategy.</w:t>
      </w:r>
    </w:p>
    <w:p w14:paraId="7EA0B50D" w14:textId="2398F548" w:rsidR="00F04A9C" w:rsidRDefault="00F04A9C" w:rsidP="003B082E">
      <w:pPr>
        <w:pStyle w:val="Naslov3"/>
        <w:numPr>
          <w:ilvl w:val="1"/>
          <w:numId w:val="20"/>
        </w:numPr>
      </w:pPr>
      <w:r>
        <w:t>Actions</w:t>
      </w:r>
    </w:p>
    <w:p w14:paraId="72A90D25" w14:textId="77777777" w:rsidR="003B082E" w:rsidRPr="003B082E" w:rsidRDefault="003B082E" w:rsidP="00D879F3"/>
    <w:p w14:paraId="4BFC3B60" w14:textId="3E069E8D" w:rsidR="003B082E" w:rsidRDefault="001F1D2B" w:rsidP="003B082E">
      <w:r w:rsidRPr="001F1D2B">
        <w:t>There are t</w:t>
      </w:r>
      <w:r>
        <w:t>hree</w:t>
      </w:r>
      <w:r w:rsidRPr="00D879F3">
        <w:rPr>
          <w:b/>
          <w:bCs/>
        </w:rPr>
        <w:t xml:space="preserve"> Actions</w:t>
      </w:r>
      <w:r w:rsidRPr="001F1D2B">
        <w:t xml:space="preserve"> foreseen in the initial policy paper</w:t>
      </w:r>
      <w:r w:rsidR="003B082E">
        <w:t>:</w:t>
      </w:r>
      <w:r w:rsidRPr="001F1D2B">
        <w:t xml:space="preserve"> </w:t>
      </w:r>
    </w:p>
    <w:p w14:paraId="0F2A9AB4" w14:textId="1FF99A7C" w:rsidR="000970A4" w:rsidRPr="00D879F3" w:rsidRDefault="000970A4" w:rsidP="00D879F3">
      <w:pPr>
        <w:spacing w:after="0"/>
        <w:ind w:firstLine="720"/>
        <w:rPr>
          <w:i/>
          <w:iCs/>
          <w:sz w:val="20"/>
          <w:szCs w:val="20"/>
        </w:rPr>
      </w:pPr>
      <w:r w:rsidRPr="00D879F3">
        <w:rPr>
          <w:i/>
          <w:iCs/>
          <w:sz w:val="20"/>
          <w:szCs w:val="20"/>
        </w:rPr>
        <w:t xml:space="preserve">Action 2.2: </w:t>
      </w:r>
      <w:r w:rsidRPr="00D879F3">
        <w:rPr>
          <w:b/>
          <w:bCs/>
          <w:i/>
          <w:iCs/>
          <w:sz w:val="20"/>
          <w:szCs w:val="20"/>
        </w:rPr>
        <w:t>Coordinated policies, management and funding</w:t>
      </w:r>
    </w:p>
    <w:p w14:paraId="46C95759" w14:textId="170EFEF9" w:rsidR="00606173" w:rsidRDefault="000970A4" w:rsidP="00606173">
      <w:pPr>
        <w:pStyle w:val="Odstavekseznama"/>
        <w:numPr>
          <w:ilvl w:val="3"/>
          <w:numId w:val="27"/>
        </w:numPr>
        <w:ind w:left="1276" w:hanging="283"/>
        <w:rPr>
          <w:i/>
          <w:iCs/>
          <w:sz w:val="20"/>
          <w:szCs w:val="20"/>
        </w:rPr>
      </w:pPr>
      <w:r w:rsidRPr="00D879F3">
        <w:rPr>
          <w:i/>
          <w:iCs/>
          <w:sz w:val="20"/>
          <w:szCs w:val="20"/>
        </w:rPr>
        <w:t>new models and strategies built on sustainable development</w:t>
      </w:r>
      <w:r w:rsidR="00370714" w:rsidRPr="00AE7FFD">
        <w:rPr>
          <w:i/>
          <w:iCs/>
          <w:sz w:val="20"/>
          <w:szCs w:val="20"/>
          <w:lang w:val="en-US"/>
        </w:rPr>
        <w:t xml:space="preserve"> </w:t>
      </w:r>
      <w:r w:rsidR="00370714">
        <w:rPr>
          <w:i/>
          <w:iCs/>
          <w:sz w:val="20"/>
          <w:szCs w:val="20"/>
          <w:lang w:val="en-US"/>
        </w:rPr>
        <w:t>and inclusive (e.g. accessibility)</w:t>
      </w:r>
      <w:r w:rsidRPr="00D879F3">
        <w:rPr>
          <w:i/>
          <w:iCs/>
          <w:sz w:val="20"/>
          <w:szCs w:val="20"/>
        </w:rPr>
        <w:t xml:space="preserve"> principles</w:t>
      </w:r>
      <w:r w:rsidR="00370714">
        <w:rPr>
          <w:i/>
          <w:iCs/>
          <w:sz w:val="20"/>
          <w:szCs w:val="20"/>
        </w:rPr>
        <w:t>,</w:t>
      </w:r>
      <w:r w:rsidRPr="00D879F3">
        <w:rPr>
          <w:i/>
          <w:iCs/>
          <w:sz w:val="20"/>
          <w:szCs w:val="20"/>
        </w:rPr>
        <w:t xml:space="preserve"> enforcing digital transition</w:t>
      </w:r>
      <w:r w:rsidR="00370714">
        <w:rPr>
          <w:i/>
          <w:iCs/>
          <w:sz w:val="20"/>
          <w:szCs w:val="20"/>
        </w:rPr>
        <w:t xml:space="preserve"> that enhances travellers’ experience and optimises supply and demand matching</w:t>
      </w:r>
      <w:r w:rsidR="00A76887">
        <w:rPr>
          <w:i/>
          <w:iCs/>
          <w:sz w:val="20"/>
          <w:szCs w:val="20"/>
        </w:rPr>
        <w:t xml:space="preserve"> (data-driven tourism services, smart destinations)</w:t>
      </w:r>
      <w:r w:rsidRPr="00D879F3">
        <w:rPr>
          <w:i/>
          <w:iCs/>
          <w:sz w:val="20"/>
          <w:szCs w:val="20"/>
        </w:rPr>
        <w:t>, promoting effective and collaborative governance among all stakeholders groups, facilitating more innovative processes and paying close attention to the specific strengths and challenges of tourism destinations and territories exchange and coordination in development/implementation (funding) of macro-regional, national and regional tourism strategies</w:t>
      </w:r>
    </w:p>
    <w:p w14:paraId="1DF3EE10" w14:textId="77777777" w:rsidR="00606173" w:rsidRDefault="000970A4" w:rsidP="00606173">
      <w:pPr>
        <w:pStyle w:val="Odstavekseznama"/>
        <w:numPr>
          <w:ilvl w:val="3"/>
          <w:numId w:val="27"/>
        </w:numPr>
        <w:ind w:left="1276" w:hanging="283"/>
        <w:rPr>
          <w:i/>
          <w:iCs/>
          <w:sz w:val="20"/>
          <w:szCs w:val="20"/>
        </w:rPr>
      </w:pPr>
      <w:r w:rsidRPr="00606173">
        <w:rPr>
          <w:i/>
          <w:iCs/>
          <w:sz w:val="20"/>
          <w:szCs w:val="20"/>
        </w:rPr>
        <w:t>development of macro-regional tourism strategy</w:t>
      </w:r>
    </w:p>
    <w:p w14:paraId="014C88C8" w14:textId="610DF2A7" w:rsidR="00606173" w:rsidRDefault="000970A4" w:rsidP="00606173">
      <w:pPr>
        <w:pStyle w:val="Odstavekseznama"/>
        <w:numPr>
          <w:ilvl w:val="3"/>
          <w:numId w:val="27"/>
        </w:numPr>
        <w:ind w:left="1276" w:hanging="283"/>
        <w:rPr>
          <w:i/>
          <w:iCs/>
          <w:sz w:val="20"/>
          <w:szCs w:val="20"/>
        </w:rPr>
      </w:pPr>
      <w:r w:rsidRPr="00AE7FFD">
        <w:rPr>
          <w:i/>
          <w:iCs/>
          <w:sz w:val="20"/>
          <w:szCs w:val="20"/>
        </w:rPr>
        <w:t>development of strategic planning and management tools for the tourism industry in the destinations to overcome and address the current challenges and create long-term and integrative dynamics</w:t>
      </w:r>
      <w:r w:rsidR="00606173" w:rsidRPr="00AE7FFD">
        <w:rPr>
          <w:i/>
          <w:iCs/>
          <w:sz w:val="20"/>
          <w:szCs w:val="20"/>
        </w:rPr>
        <w:t xml:space="preserve"> </w:t>
      </w:r>
      <w:r w:rsidRPr="00AE7FFD">
        <w:rPr>
          <w:i/>
          <w:iCs/>
          <w:sz w:val="20"/>
          <w:szCs w:val="20"/>
        </w:rPr>
        <w:t>guaranteeing the sustainability of tourism in the future</w:t>
      </w:r>
    </w:p>
    <w:p w14:paraId="4BFB593A" w14:textId="77777777" w:rsidR="00466C5E" w:rsidRPr="00563539" w:rsidRDefault="00466C5E" w:rsidP="00563539">
      <w:pPr>
        <w:pStyle w:val="Odstavekseznama"/>
        <w:numPr>
          <w:ilvl w:val="3"/>
          <w:numId w:val="27"/>
        </w:numPr>
        <w:ind w:left="1276" w:hanging="283"/>
        <w:rPr>
          <w:i/>
          <w:iCs/>
          <w:sz w:val="20"/>
          <w:szCs w:val="20"/>
        </w:rPr>
      </w:pPr>
      <w:r w:rsidRPr="00563539">
        <w:rPr>
          <w:i/>
          <w:iCs/>
          <w:sz w:val="20"/>
          <w:szCs w:val="20"/>
        </w:rPr>
        <w:t>development of collaborative governance of tourism destinations supported by harmonized and unified methodological framework for statistical surveys  in tourism industry development in each destination</w:t>
      </w:r>
    </w:p>
    <w:p w14:paraId="049AD6B2" w14:textId="77777777" w:rsidR="00466C5E" w:rsidRPr="00563539" w:rsidRDefault="00466C5E" w:rsidP="00563539">
      <w:pPr>
        <w:pStyle w:val="Odstavekseznama"/>
        <w:numPr>
          <w:ilvl w:val="3"/>
          <w:numId w:val="27"/>
        </w:numPr>
        <w:ind w:left="1276" w:hanging="283"/>
        <w:rPr>
          <w:i/>
          <w:iCs/>
          <w:sz w:val="20"/>
          <w:szCs w:val="20"/>
        </w:rPr>
      </w:pPr>
      <w:r w:rsidRPr="00563539">
        <w:rPr>
          <w:i/>
          <w:iCs/>
          <w:sz w:val="20"/>
          <w:szCs w:val="20"/>
        </w:rPr>
        <w:t>balancing tourism flows through the local stakeholder collaboration (bottom up) for supporting sustainable tourism development in each destination</w:t>
      </w:r>
    </w:p>
    <w:p w14:paraId="432B2F39" w14:textId="77777777" w:rsidR="00466C5E" w:rsidRPr="00563539" w:rsidRDefault="00466C5E" w:rsidP="00563539">
      <w:pPr>
        <w:pStyle w:val="Odstavekseznama"/>
        <w:numPr>
          <w:ilvl w:val="3"/>
          <w:numId w:val="27"/>
        </w:numPr>
        <w:ind w:left="1276" w:hanging="283"/>
        <w:rPr>
          <w:i/>
          <w:iCs/>
          <w:sz w:val="20"/>
          <w:szCs w:val="20"/>
        </w:rPr>
      </w:pPr>
      <w:r w:rsidRPr="00563539">
        <w:rPr>
          <w:i/>
          <w:iCs/>
          <w:sz w:val="20"/>
          <w:szCs w:val="20"/>
        </w:rPr>
        <w:t>development of collaborative governance of tourism destinations through harmonization of government practices in the development of joint set of quality standards</w:t>
      </w:r>
    </w:p>
    <w:p w14:paraId="70BF8A75" w14:textId="19520488" w:rsidR="003B082E" w:rsidRPr="00606173" w:rsidRDefault="000970A4" w:rsidP="00606173">
      <w:pPr>
        <w:pStyle w:val="Odstavekseznama"/>
        <w:numPr>
          <w:ilvl w:val="3"/>
          <w:numId w:val="27"/>
        </w:numPr>
        <w:ind w:left="1276" w:hanging="283"/>
        <w:rPr>
          <w:i/>
          <w:iCs/>
          <w:sz w:val="20"/>
          <w:szCs w:val="20"/>
        </w:rPr>
      </w:pPr>
      <w:r w:rsidRPr="00606173">
        <w:rPr>
          <w:i/>
          <w:iCs/>
          <w:sz w:val="20"/>
          <w:szCs w:val="20"/>
        </w:rPr>
        <w:t>Smart specialisation network for tourism and culture-related priorities</w:t>
      </w:r>
    </w:p>
    <w:p w14:paraId="7B682841" w14:textId="33B25268" w:rsidR="000970A4" w:rsidRPr="000970A4" w:rsidRDefault="000970A4" w:rsidP="006148DD">
      <w:pPr>
        <w:spacing w:after="0"/>
        <w:rPr>
          <w:i/>
          <w:iCs/>
          <w:sz w:val="20"/>
          <w:szCs w:val="20"/>
        </w:rPr>
      </w:pPr>
      <w:r>
        <w:rPr>
          <w:i/>
          <w:iCs/>
          <w:sz w:val="20"/>
          <w:szCs w:val="20"/>
        </w:rPr>
        <w:t xml:space="preserve">Action 2.3: </w:t>
      </w:r>
      <w:r w:rsidRPr="00D879F3">
        <w:rPr>
          <w:b/>
          <w:bCs/>
          <w:i/>
          <w:iCs/>
          <w:sz w:val="20"/>
          <w:szCs w:val="20"/>
        </w:rPr>
        <w:t>Promotion of AIR destinations on world markets</w:t>
      </w:r>
    </w:p>
    <w:p w14:paraId="65DD4A4F" w14:textId="27FF17A8" w:rsidR="000970A4" w:rsidRPr="000970A4" w:rsidRDefault="000970A4" w:rsidP="00D879F3">
      <w:pPr>
        <w:pStyle w:val="Odstavekseznama"/>
        <w:numPr>
          <w:ilvl w:val="3"/>
          <w:numId w:val="27"/>
        </w:numPr>
        <w:ind w:left="1276" w:hanging="283"/>
        <w:rPr>
          <w:i/>
          <w:iCs/>
          <w:sz w:val="20"/>
          <w:szCs w:val="20"/>
        </w:rPr>
      </w:pPr>
      <w:r w:rsidRPr="000970A4">
        <w:rPr>
          <w:i/>
          <w:iCs/>
          <w:sz w:val="20"/>
          <w:szCs w:val="20"/>
        </w:rPr>
        <w:t>establishment of AIR tourism brand</w:t>
      </w:r>
    </w:p>
    <w:p w14:paraId="0E407AB7" w14:textId="09E3D4B9" w:rsidR="000970A4" w:rsidRDefault="000970A4" w:rsidP="000970A4">
      <w:pPr>
        <w:pStyle w:val="Odstavekseznama"/>
        <w:numPr>
          <w:ilvl w:val="3"/>
          <w:numId w:val="27"/>
        </w:numPr>
        <w:ind w:left="1276" w:hanging="283"/>
        <w:rPr>
          <w:i/>
          <w:iCs/>
          <w:sz w:val="20"/>
          <w:szCs w:val="20"/>
        </w:rPr>
      </w:pPr>
      <w:r w:rsidRPr="000970A4">
        <w:rPr>
          <w:i/>
          <w:iCs/>
          <w:sz w:val="20"/>
          <w:szCs w:val="20"/>
        </w:rPr>
        <w:t>common promotion/PR campaigns in key markets</w:t>
      </w:r>
    </w:p>
    <w:p w14:paraId="7AA35DD3" w14:textId="208E5D0B" w:rsidR="000970A4" w:rsidRPr="000970A4" w:rsidRDefault="000970A4" w:rsidP="006148DD">
      <w:pPr>
        <w:spacing w:after="0"/>
        <w:rPr>
          <w:i/>
          <w:iCs/>
          <w:sz w:val="20"/>
          <w:szCs w:val="20"/>
        </w:rPr>
      </w:pPr>
      <w:r>
        <w:rPr>
          <w:i/>
          <w:iCs/>
          <w:sz w:val="20"/>
          <w:szCs w:val="20"/>
        </w:rPr>
        <w:t xml:space="preserve">Action 2.5: </w:t>
      </w:r>
      <w:r w:rsidR="002800D8">
        <w:rPr>
          <w:i/>
          <w:iCs/>
          <w:sz w:val="20"/>
          <w:szCs w:val="20"/>
        </w:rPr>
        <w:t xml:space="preserve">Education, </w:t>
      </w:r>
      <w:r w:rsidR="002800D8">
        <w:rPr>
          <w:b/>
          <w:bCs/>
          <w:i/>
          <w:iCs/>
          <w:sz w:val="20"/>
          <w:szCs w:val="20"/>
        </w:rPr>
        <w:t>t</w:t>
      </w:r>
      <w:r w:rsidR="002800D8" w:rsidRPr="00D879F3">
        <w:rPr>
          <w:b/>
          <w:bCs/>
          <w:i/>
          <w:iCs/>
          <w:sz w:val="20"/>
          <w:szCs w:val="20"/>
        </w:rPr>
        <w:t xml:space="preserve">raining </w:t>
      </w:r>
      <w:r w:rsidRPr="00D879F3">
        <w:rPr>
          <w:b/>
          <w:bCs/>
          <w:i/>
          <w:iCs/>
          <w:sz w:val="20"/>
          <w:szCs w:val="20"/>
        </w:rPr>
        <w:t>and skills for tourism</w:t>
      </w:r>
      <w:r w:rsidRPr="000970A4">
        <w:rPr>
          <w:i/>
          <w:iCs/>
          <w:sz w:val="20"/>
          <w:szCs w:val="20"/>
        </w:rPr>
        <w:t xml:space="preserve"> </w:t>
      </w:r>
    </w:p>
    <w:p w14:paraId="685371AB" w14:textId="5C0C6104" w:rsidR="000970A4" w:rsidRPr="000970A4" w:rsidRDefault="000970A4" w:rsidP="00D879F3">
      <w:pPr>
        <w:pStyle w:val="Odstavekseznama"/>
        <w:numPr>
          <w:ilvl w:val="3"/>
          <w:numId w:val="27"/>
        </w:numPr>
        <w:ind w:left="1276" w:hanging="283"/>
        <w:rPr>
          <w:i/>
          <w:iCs/>
          <w:sz w:val="20"/>
          <w:szCs w:val="20"/>
        </w:rPr>
      </w:pPr>
      <w:r w:rsidRPr="000970A4">
        <w:rPr>
          <w:i/>
          <w:iCs/>
          <w:sz w:val="20"/>
          <w:szCs w:val="20"/>
        </w:rPr>
        <w:t>Awareness raising campaigns targeting the tourism transition pathway to destination authorities, tourism management organisations and SMEs</w:t>
      </w:r>
    </w:p>
    <w:p w14:paraId="643C9D70" w14:textId="73DF4343" w:rsidR="000970A4" w:rsidRPr="000970A4" w:rsidRDefault="000970A4" w:rsidP="00D879F3">
      <w:pPr>
        <w:pStyle w:val="Odstavekseznama"/>
        <w:numPr>
          <w:ilvl w:val="3"/>
          <w:numId w:val="27"/>
        </w:numPr>
        <w:ind w:left="1276" w:hanging="283"/>
        <w:rPr>
          <w:i/>
          <w:iCs/>
          <w:sz w:val="20"/>
          <w:szCs w:val="20"/>
        </w:rPr>
      </w:pPr>
      <w:r w:rsidRPr="000970A4">
        <w:rPr>
          <w:i/>
          <w:iCs/>
          <w:sz w:val="20"/>
          <w:szCs w:val="20"/>
        </w:rPr>
        <w:lastRenderedPageBreak/>
        <w:t>Network of LLL centres and institutions providing tourism trainings on inclusion of tourism transition topics into their programmes</w:t>
      </w:r>
    </w:p>
    <w:p w14:paraId="04646333" w14:textId="0D5E6E19" w:rsidR="000970A4" w:rsidRPr="00D879F3" w:rsidRDefault="000970A4" w:rsidP="00D879F3">
      <w:pPr>
        <w:pStyle w:val="Odstavekseznama"/>
        <w:numPr>
          <w:ilvl w:val="3"/>
          <w:numId w:val="27"/>
        </w:numPr>
        <w:ind w:left="1276" w:hanging="283"/>
        <w:rPr>
          <w:i/>
          <w:iCs/>
          <w:sz w:val="20"/>
          <w:szCs w:val="20"/>
        </w:rPr>
      </w:pPr>
      <w:r w:rsidRPr="000970A4">
        <w:rPr>
          <w:i/>
          <w:iCs/>
          <w:sz w:val="20"/>
          <w:szCs w:val="20"/>
        </w:rPr>
        <w:t>Network of tourism educational institutions on inclusion of twin transition topics into curricula</w:t>
      </w:r>
    </w:p>
    <w:p w14:paraId="3C4701B1" w14:textId="77777777" w:rsidR="000970A4" w:rsidRDefault="000970A4" w:rsidP="000970A4"/>
    <w:p w14:paraId="1FA0BC4B" w14:textId="04F58475" w:rsidR="000970A4" w:rsidRPr="001731F8" w:rsidRDefault="001F1D2B" w:rsidP="00CF69A8">
      <w:pPr>
        <w:pStyle w:val="Naslov2"/>
        <w:numPr>
          <w:ilvl w:val="2"/>
          <w:numId w:val="20"/>
        </w:numPr>
        <w:rPr>
          <w:rFonts w:asciiTheme="minorHAnsi" w:eastAsiaTheme="minorHAnsi" w:hAnsiTheme="minorHAnsi" w:cstheme="minorBidi"/>
          <w:b/>
          <w:i/>
          <w:iCs/>
          <w:color w:val="auto"/>
          <w:sz w:val="22"/>
          <w:szCs w:val="22"/>
        </w:rPr>
      </w:pPr>
      <w:r w:rsidRPr="001731F8">
        <w:rPr>
          <w:rFonts w:asciiTheme="minorHAnsi" w:eastAsiaTheme="minorHAnsi" w:hAnsiTheme="minorHAnsi" w:cstheme="minorBidi"/>
          <w:b/>
          <w:color w:val="auto"/>
          <w:sz w:val="22"/>
          <w:szCs w:val="22"/>
        </w:rPr>
        <w:t xml:space="preserve">Please indicate the relevance of each Action to reflect how important it is for your country's cooperation in EUSAIR. </w:t>
      </w:r>
    </w:p>
    <w:p w14:paraId="59E72231" w14:textId="77777777" w:rsidR="0061381A" w:rsidRPr="0061381A" w:rsidRDefault="0061381A" w:rsidP="0061381A"/>
    <w:tbl>
      <w:tblPr>
        <w:tblStyle w:val="Tabelamrea"/>
        <w:tblW w:w="11041" w:type="dxa"/>
        <w:tblInd w:w="720" w:type="dxa"/>
        <w:tblLook w:val="04A0" w:firstRow="1" w:lastRow="0" w:firstColumn="1" w:lastColumn="0" w:noHBand="0" w:noVBand="1"/>
      </w:tblPr>
      <w:tblGrid>
        <w:gridCol w:w="3191"/>
        <w:gridCol w:w="2833"/>
        <w:gridCol w:w="965"/>
        <w:gridCol w:w="4052"/>
      </w:tblGrid>
      <w:tr w:rsidR="001F1D2B" w14:paraId="20F60371" w14:textId="77777777" w:rsidTr="001731F8">
        <w:tc>
          <w:tcPr>
            <w:tcW w:w="1339" w:type="dxa"/>
            <w:shd w:val="clear" w:color="auto" w:fill="D9D9D9" w:themeFill="background1" w:themeFillShade="D9"/>
          </w:tcPr>
          <w:p w14:paraId="5628E641" w14:textId="32BBFF1F" w:rsidR="001F1D2B" w:rsidRDefault="001F1D2B" w:rsidP="00490A5C">
            <w:pPr>
              <w:pStyle w:val="Odstavekseznama"/>
              <w:ind w:left="57" w:right="57"/>
              <w:rPr>
                <w:b/>
                <w:bCs/>
                <w:sz w:val="20"/>
                <w:szCs w:val="20"/>
              </w:rPr>
            </w:pPr>
            <w:r>
              <w:rPr>
                <w:b/>
                <w:bCs/>
                <w:sz w:val="20"/>
                <w:szCs w:val="20"/>
              </w:rPr>
              <w:t>Relevant</w:t>
            </w:r>
          </w:p>
        </w:tc>
        <w:tc>
          <w:tcPr>
            <w:tcW w:w="1022" w:type="dxa"/>
            <w:shd w:val="clear" w:color="auto" w:fill="D9D9D9" w:themeFill="background1" w:themeFillShade="D9"/>
          </w:tcPr>
          <w:p w14:paraId="7A162A18" w14:textId="3C2F012D" w:rsidR="001F1D2B" w:rsidRDefault="001F1D2B" w:rsidP="00B271EF">
            <w:pPr>
              <w:pStyle w:val="Odstavekseznama"/>
              <w:ind w:left="57" w:right="57"/>
              <w:rPr>
                <w:b/>
                <w:bCs/>
                <w:sz w:val="20"/>
                <w:szCs w:val="20"/>
              </w:rPr>
            </w:pPr>
            <w:r>
              <w:rPr>
                <w:b/>
                <w:bCs/>
                <w:sz w:val="20"/>
                <w:szCs w:val="20"/>
              </w:rPr>
              <w:t>Fairly relevant</w:t>
            </w:r>
          </w:p>
        </w:tc>
        <w:tc>
          <w:tcPr>
            <w:tcW w:w="965" w:type="dxa"/>
            <w:shd w:val="clear" w:color="auto" w:fill="D9D9D9" w:themeFill="background1" w:themeFillShade="D9"/>
          </w:tcPr>
          <w:p w14:paraId="3F59DCCB" w14:textId="1C538935" w:rsidR="001F1D2B" w:rsidRPr="007315D2" w:rsidRDefault="001F1D2B" w:rsidP="007315D2">
            <w:pPr>
              <w:ind w:right="57"/>
              <w:jc w:val="center"/>
              <w:rPr>
                <w:b/>
                <w:bCs/>
                <w:sz w:val="20"/>
                <w:szCs w:val="20"/>
              </w:rPr>
            </w:pPr>
            <w:r>
              <w:rPr>
                <w:b/>
                <w:bCs/>
                <w:sz w:val="20"/>
                <w:szCs w:val="20"/>
              </w:rPr>
              <w:t>Not relevant</w:t>
            </w:r>
          </w:p>
        </w:tc>
        <w:tc>
          <w:tcPr>
            <w:tcW w:w="7715" w:type="dxa"/>
            <w:shd w:val="clear" w:color="auto" w:fill="D9D9D9" w:themeFill="background1" w:themeFillShade="D9"/>
          </w:tcPr>
          <w:p w14:paraId="75783E2C" w14:textId="643F657A" w:rsidR="001F1D2B" w:rsidRPr="007315D2" w:rsidRDefault="00744AD8" w:rsidP="00744AD8">
            <w:pPr>
              <w:ind w:right="57"/>
              <w:jc w:val="center"/>
              <w:rPr>
                <w:b/>
                <w:bCs/>
                <w:sz w:val="20"/>
                <w:szCs w:val="20"/>
              </w:rPr>
            </w:pPr>
            <w:r>
              <w:rPr>
                <w:b/>
                <w:i/>
                <w:iCs/>
                <w:sz w:val="20"/>
                <w:szCs w:val="20"/>
              </w:rPr>
              <w:t>C</w:t>
            </w:r>
            <w:r w:rsidRPr="0065580A">
              <w:rPr>
                <w:b/>
                <w:i/>
                <w:iCs/>
                <w:sz w:val="20"/>
                <w:szCs w:val="20"/>
              </w:rPr>
              <w:t xml:space="preserve">ountries ranked </w:t>
            </w:r>
            <w:r>
              <w:rPr>
                <w:b/>
                <w:i/>
                <w:iCs/>
                <w:sz w:val="20"/>
                <w:szCs w:val="20"/>
              </w:rPr>
              <w:t>Actions by relevance</w:t>
            </w:r>
          </w:p>
        </w:tc>
      </w:tr>
      <w:tr w:rsidR="0061381A" w14:paraId="35009C54" w14:textId="77777777" w:rsidTr="001731F8">
        <w:tc>
          <w:tcPr>
            <w:tcW w:w="1339" w:type="dxa"/>
          </w:tcPr>
          <w:p w14:paraId="6436165F" w14:textId="653E9BBE" w:rsidR="0061381A" w:rsidRDefault="0061381A" w:rsidP="00A375A8">
            <w:pPr>
              <w:pStyle w:val="Odstavekseznama"/>
              <w:numPr>
                <w:ilvl w:val="0"/>
                <w:numId w:val="12"/>
              </w:numPr>
              <w:ind w:left="57" w:right="57"/>
              <w:rPr>
                <w:b/>
                <w:bCs/>
                <w:sz w:val="20"/>
                <w:szCs w:val="20"/>
              </w:rPr>
            </w:pPr>
            <w:r>
              <w:rPr>
                <w:b/>
                <w:bCs/>
                <w:sz w:val="20"/>
                <w:szCs w:val="20"/>
              </w:rPr>
              <w:t>1X (HR)</w:t>
            </w:r>
          </w:p>
        </w:tc>
        <w:tc>
          <w:tcPr>
            <w:tcW w:w="1022" w:type="dxa"/>
          </w:tcPr>
          <w:p w14:paraId="0A051E52" w14:textId="75A4BFD3" w:rsidR="0061381A" w:rsidRDefault="00D264B1" w:rsidP="00A375A8">
            <w:pPr>
              <w:pStyle w:val="Odstavekseznama"/>
              <w:numPr>
                <w:ilvl w:val="0"/>
                <w:numId w:val="12"/>
              </w:numPr>
              <w:ind w:left="57" w:right="57"/>
              <w:rPr>
                <w:b/>
                <w:bCs/>
                <w:sz w:val="20"/>
                <w:szCs w:val="20"/>
              </w:rPr>
            </w:pPr>
            <w:r>
              <w:rPr>
                <w:b/>
                <w:bCs/>
                <w:sz w:val="20"/>
                <w:szCs w:val="20"/>
              </w:rPr>
              <w:t>1X (AL)</w:t>
            </w:r>
          </w:p>
        </w:tc>
        <w:tc>
          <w:tcPr>
            <w:tcW w:w="965" w:type="dxa"/>
          </w:tcPr>
          <w:p w14:paraId="0168E12C" w14:textId="77777777" w:rsidR="0061381A" w:rsidRDefault="0061381A" w:rsidP="00A375A8">
            <w:pPr>
              <w:pStyle w:val="Odstavekseznama"/>
              <w:numPr>
                <w:ilvl w:val="0"/>
                <w:numId w:val="12"/>
              </w:numPr>
              <w:ind w:left="57" w:right="57"/>
              <w:rPr>
                <w:b/>
                <w:bCs/>
                <w:sz w:val="20"/>
                <w:szCs w:val="20"/>
              </w:rPr>
            </w:pPr>
          </w:p>
        </w:tc>
        <w:tc>
          <w:tcPr>
            <w:tcW w:w="7715" w:type="dxa"/>
          </w:tcPr>
          <w:p w14:paraId="2F92FCFF" w14:textId="66475D48" w:rsidR="0061381A" w:rsidRPr="00FF11C0" w:rsidRDefault="0061381A" w:rsidP="00D879F3">
            <w:pPr>
              <w:pStyle w:val="Odstavekseznama"/>
              <w:ind w:left="57" w:right="57"/>
            </w:pPr>
            <w:r>
              <w:t>Action 2.1 : Improving the quality and innovation of tourism offer and enhancing the sustainable and responsible tourism capacities of the tourism actors across the macro-region</w:t>
            </w:r>
          </w:p>
        </w:tc>
      </w:tr>
      <w:tr w:rsidR="001F1D2B" w14:paraId="334BAAE7" w14:textId="41DB8E0D" w:rsidTr="001731F8">
        <w:tc>
          <w:tcPr>
            <w:tcW w:w="1339" w:type="dxa"/>
          </w:tcPr>
          <w:p w14:paraId="3115DE58" w14:textId="70374377" w:rsidR="001F1D2B" w:rsidRDefault="00D264B1" w:rsidP="00A375A8">
            <w:pPr>
              <w:pStyle w:val="Odstavekseznama"/>
              <w:numPr>
                <w:ilvl w:val="0"/>
                <w:numId w:val="12"/>
              </w:numPr>
              <w:ind w:left="57" w:right="57"/>
              <w:rPr>
                <w:b/>
                <w:bCs/>
                <w:sz w:val="20"/>
                <w:szCs w:val="20"/>
              </w:rPr>
            </w:pPr>
            <w:r>
              <w:rPr>
                <w:b/>
                <w:bCs/>
                <w:sz w:val="20"/>
                <w:szCs w:val="20"/>
              </w:rPr>
              <w:t>9</w:t>
            </w:r>
            <w:r w:rsidR="0061381A">
              <w:rPr>
                <w:b/>
                <w:bCs/>
                <w:sz w:val="20"/>
                <w:szCs w:val="20"/>
              </w:rPr>
              <w:t>X (</w:t>
            </w:r>
            <w:r>
              <w:rPr>
                <w:b/>
                <w:bCs/>
                <w:sz w:val="20"/>
                <w:szCs w:val="20"/>
              </w:rPr>
              <w:t>AL,</w:t>
            </w:r>
            <w:r w:rsidR="00B271EF">
              <w:rPr>
                <w:b/>
                <w:bCs/>
                <w:sz w:val="20"/>
                <w:szCs w:val="20"/>
              </w:rPr>
              <w:t>SLO,</w:t>
            </w:r>
            <w:r w:rsidR="00FF11C0">
              <w:rPr>
                <w:b/>
                <w:bCs/>
                <w:sz w:val="20"/>
                <w:szCs w:val="20"/>
              </w:rPr>
              <w:t>SER,</w:t>
            </w:r>
            <w:r w:rsidR="00490A5C">
              <w:rPr>
                <w:b/>
                <w:bCs/>
                <w:sz w:val="20"/>
                <w:szCs w:val="20"/>
              </w:rPr>
              <w:t>IT,</w:t>
            </w:r>
            <w:r w:rsidR="007E55A7">
              <w:rPr>
                <w:b/>
                <w:bCs/>
                <w:sz w:val="20"/>
                <w:szCs w:val="20"/>
              </w:rPr>
              <w:t>GR,</w:t>
            </w:r>
            <w:r w:rsidR="000A6FB9">
              <w:rPr>
                <w:b/>
                <w:bCs/>
                <w:sz w:val="20"/>
                <w:szCs w:val="20"/>
              </w:rPr>
              <w:t>BIH,</w:t>
            </w:r>
            <w:r w:rsidR="00E315B5">
              <w:rPr>
                <w:b/>
                <w:bCs/>
                <w:sz w:val="20"/>
                <w:szCs w:val="20"/>
              </w:rPr>
              <w:t>SM,</w:t>
            </w:r>
            <w:r w:rsidR="0061381A">
              <w:rPr>
                <w:b/>
                <w:bCs/>
                <w:sz w:val="20"/>
                <w:szCs w:val="20"/>
              </w:rPr>
              <w:t>HR</w:t>
            </w:r>
            <w:r w:rsidR="00C06DCF">
              <w:rPr>
                <w:b/>
                <w:bCs/>
                <w:sz w:val="20"/>
                <w:szCs w:val="20"/>
              </w:rPr>
              <w:t>,MN</w:t>
            </w:r>
            <w:r w:rsidR="0061381A">
              <w:rPr>
                <w:b/>
                <w:bCs/>
                <w:sz w:val="20"/>
                <w:szCs w:val="20"/>
              </w:rPr>
              <w:t>)</w:t>
            </w:r>
          </w:p>
        </w:tc>
        <w:tc>
          <w:tcPr>
            <w:tcW w:w="1022" w:type="dxa"/>
          </w:tcPr>
          <w:p w14:paraId="0FFB9E09" w14:textId="1887E982" w:rsidR="001F1D2B" w:rsidRDefault="001F1D2B" w:rsidP="00A375A8">
            <w:pPr>
              <w:pStyle w:val="Odstavekseznama"/>
              <w:numPr>
                <w:ilvl w:val="0"/>
                <w:numId w:val="12"/>
              </w:numPr>
              <w:ind w:left="57" w:right="57"/>
              <w:rPr>
                <w:b/>
                <w:bCs/>
                <w:sz w:val="20"/>
                <w:szCs w:val="20"/>
              </w:rPr>
            </w:pPr>
          </w:p>
        </w:tc>
        <w:tc>
          <w:tcPr>
            <w:tcW w:w="965" w:type="dxa"/>
          </w:tcPr>
          <w:p w14:paraId="4785F13A" w14:textId="6D8E87C6" w:rsidR="001F1D2B" w:rsidRDefault="001F1D2B" w:rsidP="00A375A8">
            <w:pPr>
              <w:pStyle w:val="Odstavekseznama"/>
              <w:numPr>
                <w:ilvl w:val="0"/>
                <w:numId w:val="12"/>
              </w:numPr>
              <w:ind w:left="57" w:right="57"/>
              <w:rPr>
                <w:b/>
                <w:bCs/>
                <w:sz w:val="20"/>
                <w:szCs w:val="20"/>
              </w:rPr>
            </w:pPr>
          </w:p>
        </w:tc>
        <w:tc>
          <w:tcPr>
            <w:tcW w:w="7715" w:type="dxa"/>
          </w:tcPr>
          <w:p w14:paraId="44595CD8" w14:textId="1EFD676F" w:rsidR="001F1D2B" w:rsidRPr="002E11E1" w:rsidRDefault="001F1D2B" w:rsidP="00D879F3">
            <w:pPr>
              <w:pStyle w:val="Odstavekseznama"/>
              <w:ind w:left="57" w:right="57"/>
            </w:pPr>
            <w:r w:rsidRPr="00FF11C0">
              <w:t>Action 2.2: Coordinated policies, management and funding</w:t>
            </w:r>
          </w:p>
        </w:tc>
      </w:tr>
      <w:tr w:rsidR="001F1D2B" w14:paraId="2D1E1051" w14:textId="77777777" w:rsidTr="001731F8">
        <w:tc>
          <w:tcPr>
            <w:tcW w:w="1339" w:type="dxa"/>
          </w:tcPr>
          <w:p w14:paraId="1F9E65AE" w14:textId="30EBD8A4" w:rsidR="001F1D2B" w:rsidRDefault="00CF69A8" w:rsidP="00C06DCF">
            <w:pPr>
              <w:pStyle w:val="Odstavekseznama"/>
              <w:numPr>
                <w:ilvl w:val="0"/>
                <w:numId w:val="12"/>
              </w:numPr>
              <w:ind w:left="57" w:right="57"/>
              <w:rPr>
                <w:b/>
                <w:bCs/>
                <w:sz w:val="20"/>
                <w:szCs w:val="20"/>
              </w:rPr>
            </w:pPr>
            <w:r>
              <w:rPr>
                <w:b/>
                <w:bCs/>
                <w:sz w:val="20"/>
                <w:szCs w:val="20"/>
              </w:rPr>
              <w:t>1X (M</w:t>
            </w:r>
            <w:r w:rsidR="00C06DCF">
              <w:rPr>
                <w:b/>
                <w:bCs/>
                <w:sz w:val="20"/>
                <w:szCs w:val="20"/>
              </w:rPr>
              <w:t>N</w:t>
            </w:r>
            <w:r>
              <w:rPr>
                <w:b/>
                <w:bCs/>
                <w:sz w:val="20"/>
                <w:szCs w:val="20"/>
              </w:rPr>
              <w:t>)</w:t>
            </w:r>
          </w:p>
        </w:tc>
        <w:tc>
          <w:tcPr>
            <w:tcW w:w="1022" w:type="dxa"/>
          </w:tcPr>
          <w:p w14:paraId="36E4DF33" w14:textId="6EDB602F" w:rsidR="001F1D2B" w:rsidRDefault="00D264B1" w:rsidP="00A375A8">
            <w:pPr>
              <w:pStyle w:val="Odstavekseznama"/>
              <w:numPr>
                <w:ilvl w:val="0"/>
                <w:numId w:val="12"/>
              </w:numPr>
              <w:ind w:left="57" w:right="57"/>
              <w:rPr>
                <w:b/>
                <w:bCs/>
                <w:sz w:val="20"/>
                <w:szCs w:val="20"/>
              </w:rPr>
            </w:pPr>
            <w:r>
              <w:rPr>
                <w:b/>
                <w:bCs/>
                <w:sz w:val="20"/>
                <w:szCs w:val="20"/>
              </w:rPr>
              <w:t>8</w:t>
            </w:r>
            <w:r w:rsidR="0061381A">
              <w:rPr>
                <w:b/>
                <w:bCs/>
                <w:sz w:val="20"/>
                <w:szCs w:val="20"/>
              </w:rPr>
              <w:t>X (</w:t>
            </w:r>
            <w:r>
              <w:rPr>
                <w:b/>
                <w:bCs/>
                <w:sz w:val="20"/>
                <w:szCs w:val="20"/>
              </w:rPr>
              <w:t>AL,</w:t>
            </w:r>
            <w:r w:rsidR="00B271EF">
              <w:rPr>
                <w:b/>
                <w:bCs/>
                <w:sz w:val="20"/>
                <w:szCs w:val="20"/>
              </w:rPr>
              <w:t>SLO,</w:t>
            </w:r>
            <w:r w:rsidR="00FF11C0">
              <w:rPr>
                <w:b/>
                <w:bCs/>
                <w:sz w:val="20"/>
                <w:szCs w:val="20"/>
              </w:rPr>
              <w:t>SER,</w:t>
            </w:r>
            <w:r w:rsidR="00490A5C">
              <w:rPr>
                <w:b/>
                <w:bCs/>
                <w:sz w:val="20"/>
                <w:szCs w:val="20"/>
              </w:rPr>
              <w:t>IT,</w:t>
            </w:r>
            <w:r w:rsidR="007E55A7">
              <w:rPr>
                <w:b/>
                <w:bCs/>
                <w:sz w:val="20"/>
                <w:szCs w:val="20"/>
              </w:rPr>
              <w:t>GR,</w:t>
            </w:r>
            <w:r w:rsidR="000A6FB9">
              <w:rPr>
                <w:b/>
                <w:bCs/>
                <w:sz w:val="20"/>
                <w:szCs w:val="20"/>
              </w:rPr>
              <w:t>BIH,</w:t>
            </w:r>
            <w:r w:rsidR="00E315B5">
              <w:rPr>
                <w:b/>
                <w:bCs/>
                <w:sz w:val="20"/>
                <w:szCs w:val="20"/>
              </w:rPr>
              <w:t>SM,</w:t>
            </w:r>
            <w:r w:rsidR="0061381A">
              <w:rPr>
                <w:b/>
                <w:bCs/>
                <w:sz w:val="20"/>
                <w:szCs w:val="20"/>
              </w:rPr>
              <w:t>HR)</w:t>
            </w:r>
          </w:p>
        </w:tc>
        <w:tc>
          <w:tcPr>
            <w:tcW w:w="965" w:type="dxa"/>
          </w:tcPr>
          <w:p w14:paraId="7D79841E" w14:textId="42EA7059" w:rsidR="001F1D2B" w:rsidRDefault="001F1D2B" w:rsidP="00A375A8">
            <w:pPr>
              <w:pStyle w:val="Odstavekseznama"/>
              <w:numPr>
                <w:ilvl w:val="0"/>
                <w:numId w:val="12"/>
              </w:numPr>
              <w:ind w:left="57" w:right="57"/>
              <w:rPr>
                <w:b/>
                <w:bCs/>
                <w:sz w:val="20"/>
                <w:szCs w:val="20"/>
              </w:rPr>
            </w:pPr>
          </w:p>
        </w:tc>
        <w:tc>
          <w:tcPr>
            <w:tcW w:w="7715" w:type="dxa"/>
          </w:tcPr>
          <w:p w14:paraId="0B7F19DB" w14:textId="7A75C97D" w:rsidR="001F1D2B" w:rsidRPr="00FF11C0" w:rsidRDefault="001F1D2B" w:rsidP="00D879F3">
            <w:pPr>
              <w:pStyle w:val="Odstavekseznama"/>
              <w:numPr>
                <w:ilvl w:val="0"/>
                <w:numId w:val="12"/>
              </w:numPr>
              <w:ind w:left="57" w:right="57"/>
            </w:pPr>
            <w:r w:rsidRPr="00FF11C0">
              <w:t>Action 2.3: Promotion of AIR destinations on world markets</w:t>
            </w:r>
          </w:p>
        </w:tc>
      </w:tr>
      <w:tr w:rsidR="0061381A" w14:paraId="631D3350" w14:textId="77777777" w:rsidTr="001731F8">
        <w:tc>
          <w:tcPr>
            <w:tcW w:w="1339" w:type="dxa"/>
          </w:tcPr>
          <w:p w14:paraId="279160EA" w14:textId="77777777" w:rsidR="0061381A" w:rsidRDefault="0061381A" w:rsidP="00A375A8">
            <w:pPr>
              <w:ind w:right="57"/>
              <w:rPr>
                <w:b/>
                <w:bCs/>
                <w:sz w:val="20"/>
                <w:szCs w:val="20"/>
              </w:rPr>
            </w:pPr>
          </w:p>
        </w:tc>
        <w:tc>
          <w:tcPr>
            <w:tcW w:w="1022" w:type="dxa"/>
          </w:tcPr>
          <w:p w14:paraId="0F3FBC9D" w14:textId="3C420EB9" w:rsidR="0061381A" w:rsidRDefault="00D264B1" w:rsidP="00A375A8">
            <w:pPr>
              <w:ind w:right="57"/>
              <w:rPr>
                <w:b/>
                <w:bCs/>
                <w:sz w:val="20"/>
                <w:szCs w:val="20"/>
              </w:rPr>
            </w:pPr>
            <w:r>
              <w:rPr>
                <w:b/>
                <w:bCs/>
                <w:sz w:val="20"/>
                <w:szCs w:val="20"/>
              </w:rPr>
              <w:t>2</w:t>
            </w:r>
            <w:r w:rsidR="0061381A">
              <w:rPr>
                <w:b/>
                <w:bCs/>
                <w:sz w:val="20"/>
                <w:szCs w:val="20"/>
              </w:rPr>
              <w:t>X (</w:t>
            </w:r>
            <w:r>
              <w:rPr>
                <w:b/>
                <w:bCs/>
                <w:sz w:val="20"/>
                <w:szCs w:val="20"/>
              </w:rPr>
              <w:t>AL,</w:t>
            </w:r>
            <w:r w:rsidR="0061381A">
              <w:rPr>
                <w:b/>
                <w:bCs/>
                <w:sz w:val="20"/>
                <w:szCs w:val="20"/>
              </w:rPr>
              <w:t>HR)</w:t>
            </w:r>
          </w:p>
        </w:tc>
        <w:tc>
          <w:tcPr>
            <w:tcW w:w="965" w:type="dxa"/>
          </w:tcPr>
          <w:p w14:paraId="1B339114" w14:textId="77777777" w:rsidR="0061381A" w:rsidRDefault="0061381A" w:rsidP="00A375A8">
            <w:pPr>
              <w:ind w:right="57"/>
              <w:rPr>
                <w:b/>
                <w:bCs/>
                <w:sz w:val="20"/>
                <w:szCs w:val="20"/>
              </w:rPr>
            </w:pPr>
          </w:p>
        </w:tc>
        <w:tc>
          <w:tcPr>
            <w:tcW w:w="7715" w:type="dxa"/>
          </w:tcPr>
          <w:p w14:paraId="24516F07" w14:textId="0D11C6B2" w:rsidR="0061381A" w:rsidRPr="00FF11C0" w:rsidRDefault="0061381A" w:rsidP="002E11E1">
            <w:pPr>
              <w:pStyle w:val="Odstavekseznama"/>
              <w:ind w:left="57" w:right="57"/>
            </w:pPr>
            <w:r w:rsidRPr="00FF11C0">
              <w:t>Action 2.4: Facilitating access to finance for new innovative tourism products start-ups</w:t>
            </w:r>
          </w:p>
        </w:tc>
      </w:tr>
      <w:tr w:rsidR="001F1D2B" w14:paraId="1090E5DA" w14:textId="77777777" w:rsidTr="001731F8">
        <w:tc>
          <w:tcPr>
            <w:tcW w:w="1339" w:type="dxa"/>
          </w:tcPr>
          <w:p w14:paraId="590B070C" w14:textId="56C34C44" w:rsidR="001F1D2B" w:rsidRDefault="00D264B1" w:rsidP="00C06DCF">
            <w:pPr>
              <w:ind w:right="57"/>
              <w:rPr>
                <w:b/>
                <w:bCs/>
                <w:sz w:val="20"/>
                <w:szCs w:val="20"/>
              </w:rPr>
            </w:pPr>
            <w:r>
              <w:rPr>
                <w:b/>
                <w:bCs/>
                <w:sz w:val="20"/>
                <w:szCs w:val="20"/>
              </w:rPr>
              <w:t>8</w:t>
            </w:r>
            <w:r w:rsidR="0061381A">
              <w:rPr>
                <w:b/>
                <w:bCs/>
                <w:sz w:val="20"/>
                <w:szCs w:val="20"/>
              </w:rPr>
              <w:t>X (</w:t>
            </w:r>
            <w:r>
              <w:rPr>
                <w:b/>
                <w:bCs/>
                <w:sz w:val="20"/>
                <w:szCs w:val="20"/>
              </w:rPr>
              <w:t>AL,</w:t>
            </w:r>
            <w:r w:rsidR="00B271EF">
              <w:rPr>
                <w:b/>
                <w:bCs/>
                <w:sz w:val="20"/>
                <w:szCs w:val="20"/>
              </w:rPr>
              <w:t>SLO,</w:t>
            </w:r>
            <w:r w:rsidR="00FF11C0">
              <w:rPr>
                <w:b/>
                <w:bCs/>
                <w:sz w:val="20"/>
                <w:szCs w:val="20"/>
              </w:rPr>
              <w:t>SER,</w:t>
            </w:r>
            <w:r w:rsidR="00490A5C">
              <w:rPr>
                <w:b/>
                <w:bCs/>
                <w:sz w:val="20"/>
                <w:szCs w:val="20"/>
              </w:rPr>
              <w:t>IT,</w:t>
            </w:r>
            <w:r w:rsidR="007E55A7">
              <w:rPr>
                <w:b/>
                <w:bCs/>
                <w:sz w:val="20"/>
                <w:szCs w:val="20"/>
              </w:rPr>
              <w:t>GR,</w:t>
            </w:r>
            <w:r w:rsidR="00E315B5">
              <w:rPr>
                <w:b/>
                <w:bCs/>
                <w:sz w:val="20"/>
                <w:szCs w:val="20"/>
              </w:rPr>
              <w:t>SM,</w:t>
            </w:r>
            <w:r w:rsidR="0061381A">
              <w:rPr>
                <w:b/>
                <w:bCs/>
                <w:sz w:val="20"/>
                <w:szCs w:val="20"/>
              </w:rPr>
              <w:t>HR</w:t>
            </w:r>
            <w:r w:rsidR="00CF69A8">
              <w:rPr>
                <w:b/>
                <w:bCs/>
                <w:sz w:val="20"/>
                <w:szCs w:val="20"/>
              </w:rPr>
              <w:t>,M</w:t>
            </w:r>
            <w:r w:rsidR="00C06DCF">
              <w:rPr>
                <w:b/>
                <w:bCs/>
                <w:sz w:val="20"/>
                <w:szCs w:val="20"/>
              </w:rPr>
              <w:t>N</w:t>
            </w:r>
            <w:r w:rsidR="0061381A">
              <w:rPr>
                <w:b/>
                <w:bCs/>
                <w:sz w:val="20"/>
                <w:szCs w:val="20"/>
              </w:rPr>
              <w:t>)</w:t>
            </w:r>
          </w:p>
        </w:tc>
        <w:tc>
          <w:tcPr>
            <w:tcW w:w="1022" w:type="dxa"/>
          </w:tcPr>
          <w:p w14:paraId="6C49AAD7" w14:textId="4683A092" w:rsidR="001F1D2B" w:rsidRDefault="000A6FB9" w:rsidP="000A6FB9">
            <w:pPr>
              <w:ind w:right="57"/>
              <w:rPr>
                <w:b/>
                <w:bCs/>
                <w:sz w:val="20"/>
                <w:szCs w:val="20"/>
              </w:rPr>
            </w:pPr>
            <w:r>
              <w:rPr>
                <w:b/>
                <w:bCs/>
                <w:sz w:val="20"/>
                <w:szCs w:val="20"/>
              </w:rPr>
              <w:t>1X (BIH)</w:t>
            </w:r>
          </w:p>
        </w:tc>
        <w:tc>
          <w:tcPr>
            <w:tcW w:w="965" w:type="dxa"/>
          </w:tcPr>
          <w:p w14:paraId="3DFA9706" w14:textId="05536B57" w:rsidR="001F1D2B" w:rsidRDefault="001F1D2B" w:rsidP="00A375A8">
            <w:pPr>
              <w:ind w:right="57"/>
              <w:rPr>
                <w:b/>
                <w:bCs/>
                <w:sz w:val="20"/>
                <w:szCs w:val="20"/>
              </w:rPr>
            </w:pPr>
          </w:p>
        </w:tc>
        <w:tc>
          <w:tcPr>
            <w:tcW w:w="7715" w:type="dxa"/>
          </w:tcPr>
          <w:p w14:paraId="4D2246B4" w14:textId="13BFBB25" w:rsidR="001F1D2B" w:rsidRPr="00FF11C0" w:rsidRDefault="001F1D2B" w:rsidP="002E11E1">
            <w:pPr>
              <w:pStyle w:val="Odstavekseznama"/>
              <w:ind w:left="57" w:right="57"/>
            </w:pPr>
            <w:r w:rsidRPr="00FF11C0">
              <w:t>Action 2.5: Training and skills for tourism</w:t>
            </w:r>
          </w:p>
        </w:tc>
      </w:tr>
    </w:tbl>
    <w:p w14:paraId="7FCEDB2C" w14:textId="0B368655" w:rsidR="00377B52" w:rsidRDefault="00377B52" w:rsidP="00F04A9C"/>
    <w:p w14:paraId="45CC2433" w14:textId="6039CB81" w:rsidR="00744AD8" w:rsidRDefault="00744AD8" w:rsidP="00F04A9C"/>
    <w:p w14:paraId="2440F100" w14:textId="77777777" w:rsidR="00744AD8" w:rsidRDefault="00744AD8" w:rsidP="00F04A9C"/>
    <w:p w14:paraId="7EAC4847" w14:textId="10979BA6" w:rsidR="00F04A9C" w:rsidRPr="001731F8" w:rsidRDefault="00BE4898" w:rsidP="000970A4">
      <w:pPr>
        <w:pStyle w:val="Naslov2"/>
        <w:numPr>
          <w:ilvl w:val="2"/>
          <w:numId w:val="20"/>
        </w:numPr>
        <w:rPr>
          <w:rFonts w:asciiTheme="minorHAnsi" w:eastAsiaTheme="minorHAnsi" w:hAnsiTheme="minorHAnsi" w:cstheme="minorBidi"/>
          <w:b/>
          <w:color w:val="auto"/>
          <w:sz w:val="22"/>
          <w:szCs w:val="22"/>
        </w:rPr>
      </w:pPr>
      <w:r w:rsidRPr="001731F8">
        <w:rPr>
          <w:rFonts w:asciiTheme="minorHAnsi" w:eastAsiaTheme="minorHAnsi" w:hAnsiTheme="minorHAnsi" w:cstheme="minorBidi"/>
          <w:b/>
          <w:color w:val="auto"/>
          <w:sz w:val="22"/>
          <w:szCs w:val="22"/>
        </w:rPr>
        <w:lastRenderedPageBreak/>
        <w:t>Are there</w:t>
      </w:r>
      <w:r w:rsidR="00F04A9C" w:rsidRPr="001731F8">
        <w:rPr>
          <w:rFonts w:asciiTheme="minorHAnsi" w:eastAsiaTheme="minorHAnsi" w:hAnsiTheme="minorHAnsi" w:cstheme="minorBidi"/>
          <w:b/>
          <w:color w:val="auto"/>
          <w:sz w:val="22"/>
          <w:szCs w:val="22"/>
        </w:rPr>
        <w:t xml:space="preserve"> any suggestions for reformulation/specification of the </w:t>
      </w:r>
      <w:r w:rsidR="001F1D2B" w:rsidRPr="001731F8">
        <w:rPr>
          <w:rFonts w:asciiTheme="minorHAnsi" w:eastAsiaTheme="minorHAnsi" w:hAnsiTheme="minorHAnsi" w:cstheme="minorBidi"/>
          <w:b/>
          <w:color w:val="auto"/>
          <w:sz w:val="22"/>
          <w:szCs w:val="22"/>
        </w:rPr>
        <w:t>A</w:t>
      </w:r>
      <w:r w:rsidR="00F04A9C" w:rsidRPr="001731F8">
        <w:rPr>
          <w:rFonts w:asciiTheme="minorHAnsi" w:eastAsiaTheme="minorHAnsi" w:hAnsiTheme="minorHAnsi" w:cstheme="minorBidi"/>
          <w:b/>
          <w:color w:val="auto"/>
          <w:sz w:val="22"/>
          <w:szCs w:val="22"/>
        </w:rPr>
        <w:t xml:space="preserve">ctions provided in the initial </w:t>
      </w:r>
      <w:r w:rsidR="00EB6BE7" w:rsidRPr="001731F8">
        <w:rPr>
          <w:rFonts w:asciiTheme="minorHAnsi" w:eastAsiaTheme="minorHAnsi" w:hAnsiTheme="minorHAnsi" w:cstheme="minorBidi"/>
          <w:b/>
          <w:color w:val="auto"/>
          <w:sz w:val="22"/>
          <w:szCs w:val="22"/>
        </w:rPr>
        <w:t>policy</w:t>
      </w:r>
      <w:r w:rsidR="00F04A9C" w:rsidRPr="001731F8">
        <w:rPr>
          <w:rFonts w:asciiTheme="minorHAnsi" w:eastAsiaTheme="minorHAnsi" w:hAnsiTheme="minorHAnsi" w:cstheme="minorBidi"/>
          <w:b/>
          <w:color w:val="auto"/>
          <w:sz w:val="22"/>
          <w:szCs w:val="22"/>
        </w:rPr>
        <w:t xml:space="preserve"> paper. </w:t>
      </w:r>
    </w:p>
    <w:p w14:paraId="77BD0BAE" w14:textId="77777777" w:rsidR="000970A4" w:rsidRPr="000970A4" w:rsidRDefault="000970A4" w:rsidP="00D879F3">
      <w:pPr>
        <w:spacing w:after="0"/>
      </w:pPr>
    </w:p>
    <w:p w14:paraId="25D2A041" w14:textId="5E2F451F" w:rsidR="00A61B55" w:rsidRDefault="00A61B55" w:rsidP="00A61B55">
      <w:r>
        <w:t>CROATIA:</w:t>
      </w:r>
    </w:p>
    <w:p w14:paraId="70DF9436" w14:textId="3D8B5898" w:rsidR="0061381A" w:rsidRDefault="0061381A" w:rsidP="0061381A">
      <w:pPr>
        <w:pStyle w:val="Odstavekseznama"/>
        <w:numPr>
          <w:ilvl w:val="0"/>
          <w:numId w:val="43"/>
        </w:numPr>
      </w:pPr>
      <w:r>
        <w:t xml:space="preserve">Education, training and skills curricula development for smart destination management and special interest tourism providing sustainable destinations &amp; new jobs </w:t>
      </w:r>
    </w:p>
    <w:p w14:paraId="2FD98BFD" w14:textId="55F5B7B9" w:rsidR="0061381A" w:rsidRDefault="0061381A" w:rsidP="0061381A">
      <w:pPr>
        <w:pStyle w:val="Odstavekseznama"/>
        <w:numPr>
          <w:ilvl w:val="0"/>
          <w:numId w:val="43"/>
        </w:numPr>
      </w:pPr>
      <w:r>
        <w:t xml:space="preserve">Destination Management strategic approach and planning for sustainable tourism in overcrowded as well as in less developed, remote destinations  </w:t>
      </w:r>
    </w:p>
    <w:p w14:paraId="104F0896" w14:textId="77777777" w:rsidR="0061381A" w:rsidRDefault="0061381A" w:rsidP="0061381A">
      <w:pPr>
        <w:pStyle w:val="Odstavekseznama"/>
        <w:numPr>
          <w:ilvl w:val="0"/>
          <w:numId w:val="43"/>
        </w:numPr>
      </w:pPr>
      <w:r>
        <w:t xml:space="preserve">Harmonized distribution of tourism flows through sustainable management of cultural routes in macro-regional territories and distribution of innovative diversified MRS tourism products </w:t>
      </w:r>
    </w:p>
    <w:p w14:paraId="47D224ED" w14:textId="77777777" w:rsidR="0061381A" w:rsidRDefault="0061381A" w:rsidP="0061381A">
      <w:pPr>
        <w:pStyle w:val="Odstavekseznama"/>
        <w:numPr>
          <w:ilvl w:val="0"/>
          <w:numId w:val="43"/>
        </w:numPr>
      </w:pPr>
      <w:r>
        <w:t xml:space="preserve">Digitalization in terms of smart, participative and agile destination management </w:t>
      </w:r>
    </w:p>
    <w:p w14:paraId="2DA04FD6" w14:textId="379C3E29" w:rsidR="0061381A" w:rsidRDefault="0061381A" w:rsidP="0061381A">
      <w:pPr>
        <w:pStyle w:val="Odstavekseznama"/>
        <w:numPr>
          <w:ilvl w:val="0"/>
          <w:numId w:val="43"/>
        </w:numPr>
      </w:pPr>
      <w:r>
        <w:t>Upgrading tourism ecosystem through re</w:t>
      </w:r>
      <w:r w:rsidR="006308DB">
        <w:t>s</w:t>
      </w:r>
      <w:r>
        <w:t>ponsible destination management planning</w:t>
      </w:r>
    </w:p>
    <w:p w14:paraId="000973A7" w14:textId="1F8197E7" w:rsidR="00A61B55" w:rsidRDefault="00A61B55" w:rsidP="00A61B55">
      <w:r>
        <w:t>GREECE:</w:t>
      </w:r>
    </w:p>
    <w:p w14:paraId="290C3BF4" w14:textId="77777777" w:rsidR="00A61B55" w:rsidRDefault="00A61B55" w:rsidP="00A61B55">
      <w:pPr>
        <w:pStyle w:val="Odstavekseznama"/>
        <w:numPr>
          <w:ilvl w:val="0"/>
          <w:numId w:val="40"/>
        </w:numPr>
      </w:pPr>
      <w:r>
        <w:t xml:space="preserve">The enhance of the skills of tourism professionals and workers/ Education should be used as a term versus “training”. </w:t>
      </w:r>
    </w:p>
    <w:p w14:paraId="43D7A825" w14:textId="77777777" w:rsidR="00A61B55" w:rsidRDefault="00A61B55" w:rsidP="00A61B55">
      <w:pPr>
        <w:pStyle w:val="Odstavekseznama"/>
        <w:numPr>
          <w:ilvl w:val="0"/>
          <w:numId w:val="40"/>
        </w:numPr>
      </w:pPr>
      <w:r>
        <w:t xml:space="preserve">Coordination policies to include cultural tourism linked to Cultural heritage and Creative Industries Linked also to AIR Cultural Routes (flagship and EUSAIR CRs Network), </w:t>
      </w:r>
    </w:p>
    <w:p w14:paraId="7AE85534" w14:textId="79CC4AA5" w:rsidR="00A61B55" w:rsidRDefault="00A61B55" w:rsidP="00A61B55">
      <w:pPr>
        <w:pStyle w:val="Odstavekseznama"/>
        <w:numPr>
          <w:ilvl w:val="0"/>
          <w:numId w:val="40"/>
        </w:numPr>
      </w:pPr>
      <w:r>
        <w:t>Institutional capacity building on macro-regional tourism destination management (inter-macro regional Local authorities cooperation, common tourism market products promotion strategy etc.).</w:t>
      </w:r>
    </w:p>
    <w:p w14:paraId="3D52E279" w14:textId="2C939956" w:rsidR="00490A5C" w:rsidRDefault="00490A5C" w:rsidP="00490A5C">
      <w:r>
        <w:t>ITALY: Action 2.2 • effective, collaborative “and participatory” governance (suggestion to further emphasize the active role of the various actors involved in governance)</w:t>
      </w:r>
    </w:p>
    <w:p w14:paraId="356E47BE" w14:textId="77777777" w:rsidR="007061DB" w:rsidRPr="0061381A" w:rsidRDefault="007061DB" w:rsidP="00490A5C"/>
    <w:p w14:paraId="5B64D8E6" w14:textId="7AD8BB99" w:rsidR="002E11E1" w:rsidRPr="001731F8" w:rsidRDefault="004877EB" w:rsidP="00D879F3">
      <w:pPr>
        <w:pStyle w:val="Naslov2"/>
        <w:numPr>
          <w:ilvl w:val="2"/>
          <w:numId w:val="20"/>
        </w:numPr>
        <w:spacing w:before="0"/>
        <w:jc w:val="both"/>
        <w:rPr>
          <w:rFonts w:asciiTheme="minorHAnsi" w:eastAsiaTheme="minorHAnsi" w:hAnsiTheme="minorHAnsi" w:cstheme="minorBidi"/>
          <w:b/>
          <w:color w:val="auto"/>
          <w:sz w:val="22"/>
          <w:szCs w:val="22"/>
        </w:rPr>
      </w:pPr>
      <w:r w:rsidRPr="001731F8">
        <w:rPr>
          <w:rFonts w:asciiTheme="minorHAnsi" w:eastAsiaTheme="minorHAnsi" w:hAnsiTheme="minorHAnsi" w:cstheme="minorBidi"/>
          <w:b/>
          <w:color w:val="auto"/>
          <w:sz w:val="22"/>
          <w:szCs w:val="22"/>
        </w:rPr>
        <w:lastRenderedPageBreak/>
        <w:t xml:space="preserve">Are there any </w:t>
      </w:r>
      <w:r w:rsidR="00F04A9C" w:rsidRPr="001731F8">
        <w:rPr>
          <w:rFonts w:asciiTheme="minorHAnsi" w:eastAsiaTheme="minorHAnsi" w:hAnsiTheme="minorHAnsi" w:cstheme="minorBidi"/>
          <w:b/>
          <w:color w:val="auto"/>
          <w:sz w:val="22"/>
          <w:szCs w:val="22"/>
        </w:rPr>
        <w:t>additional ideas</w:t>
      </w:r>
      <w:r w:rsidR="00ED6A57" w:rsidRPr="001731F8">
        <w:rPr>
          <w:rFonts w:asciiTheme="minorHAnsi" w:eastAsiaTheme="minorHAnsi" w:hAnsiTheme="minorHAnsi" w:cstheme="minorBidi"/>
          <w:b/>
          <w:color w:val="auto"/>
          <w:sz w:val="22"/>
          <w:szCs w:val="22"/>
        </w:rPr>
        <w:t xml:space="preserve"> in terms of Actions on</w:t>
      </w:r>
      <w:r w:rsidR="00F04A9C" w:rsidRPr="001731F8">
        <w:rPr>
          <w:rFonts w:asciiTheme="minorHAnsi" w:eastAsiaTheme="minorHAnsi" w:hAnsiTheme="minorHAnsi" w:cstheme="minorBidi"/>
          <w:b/>
          <w:color w:val="auto"/>
          <w:sz w:val="22"/>
          <w:szCs w:val="22"/>
        </w:rPr>
        <w:t xml:space="preserve"> how the listed challenges could be addressed on the EUSAIR level concerning the thematic field of Topic </w:t>
      </w:r>
      <w:r w:rsidRPr="001731F8">
        <w:rPr>
          <w:rFonts w:asciiTheme="minorHAnsi" w:eastAsiaTheme="minorHAnsi" w:hAnsiTheme="minorHAnsi" w:cstheme="minorBidi"/>
          <w:b/>
          <w:color w:val="auto"/>
          <w:sz w:val="22"/>
          <w:szCs w:val="22"/>
        </w:rPr>
        <w:t>2?</w:t>
      </w:r>
      <w:r w:rsidR="00F04A9C" w:rsidRPr="001731F8">
        <w:rPr>
          <w:rFonts w:asciiTheme="minorHAnsi" w:eastAsiaTheme="minorHAnsi" w:hAnsiTheme="minorHAnsi" w:cstheme="minorBidi"/>
          <w:b/>
          <w:color w:val="auto"/>
          <w:sz w:val="22"/>
          <w:szCs w:val="22"/>
        </w:rPr>
        <w:t xml:space="preserve"> Please remain within the parameters of macro-regional relevance, EU policies compliance and EUSAIR territory and scope. </w:t>
      </w:r>
    </w:p>
    <w:p w14:paraId="7C615372" w14:textId="77777777" w:rsidR="002F5D2A" w:rsidRDefault="002F5D2A" w:rsidP="002F5D2A">
      <w:pPr>
        <w:pStyle w:val="Naslov2"/>
        <w:spacing w:before="0"/>
        <w:rPr>
          <w:rFonts w:asciiTheme="minorHAnsi" w:eastAsiaTheme="minorHAnsi" w:hAnsiTheme="minorHAnsi" w:cstheme="minorBidi"/>
          <w:color w:val="auto"/>
          <w:sz w:val="22"/>
          <w:szCs w:val="22"/>
        </w:rPr>
      </w:pPr>
    </w:p>
    <w:p w14:paraId="70EA74ED" w14:textId="2F160F9A" w:rsidR="001731F8" w:rsidRDefault="00DF5808" w:rsidP="002F5D2A">
      <w:pPr>
        <w:pStyle w:val="Naslov2"/>
        <w:spacing w:before="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SAN</w:t>
      </w:r>
      <w:r w:rsidR="001731F8">
        <w:rPr>
          <w:rFonts w:asciiTheme="minorHAnsi" w:eastAsiaTheme="minorHAnsi" w:hAnsiTheme="minorHAnsi" w:cstheme="minorBidi"/>
          <w:color w:val="auto"/>
          <w:sz w:val="22"/>
          <w:szCs w:val="22"/>
        </w:rPr>
        <w:t xml:space="preserve"> MARINO: E</w:t>
      </w:r>
      <w:r w:rsidR="001731F8" w:rsidRPr="001731F8">
        <w:rPr>
          <w:rFonts w:asciiTheme="minorHAnsi" w:eastAsiaTheme="minorHAnsi" w:hAnsiTheme="minorHAnsi" w:cstheme="minorBidi"/>
          <w:color w:val="auto"/>
          <w:sz w:val="22"/>
          <w:szCs w:val="22"/>
        </w:rPr>
        <w:t>xchange and transaction between countries of national network expertise</w:t>
      </w:r>
    </w:p>
    <w:p w14:paraId="30547672" w14:textId="77777777" w:rsidR="00490A5C" w:rsidRDefault="00490A5C" w:rsidP="002F5D2A">
      <w:pPr>
        <w:pStyle w:val="Brezrazmikov"/>
      </w:pPr>
    </w:p>
    <w:p w14:paraId="59DC372D" w14:textId="25F5E53E" w:rsidR="002F5D2A" w:rsidRDefault="002F5D2A" w:rsidP="007061DB">
      <w:pPr>
        <w:pStyle w:val="Brezrazmikov"/>
      </w:pPr>
      <w:r>
        <w:t>GREECE:</w:t>
      </w:r>
      <w:r w:rsidR="007061DB">
        <w:t xml:space="preserve"> </w:t>
      </w:r>
      <w:r>
        <w:t>The engagement of the policy makers has to be ensured. Workshops, webinars on this topic should be held with the participation of the policy makers of the m-s in order to engage them in the implementation of the objectives of the Strategy. Raising the awareness on the overall scope of EUSAIR could increase the efficiency of the Strategy.</w:t>
      </w:r>
    </w:p>
    <w:p w14:paraId="0F0182F2" w14:textId="77777777" w:rsidR="00490A5C" w:rsidRDefault="00490A5C" w:rsidP="002F5D2A">
      <w:pPr>
        <w:pStyle w:val="Brezrazmikov"/>
        <w:jc w:val="both"/>
      </w:pPr>
    </w:p>
    <w:p w14:paraId="39543DB4" w14:textId="468FA032" w:rsidR="00490A5C" w:rsidRPr="002F5D2A" w:rsidRDefault="00490A5C" w:rsidP="002F5D2A">
      <w:pPr>
        <w:pStyle w:val="Brezrazmikov"/>
        <w:jc w:val="both"/>
      </w:pPr>
      <w:r>
        <w:t>ITALY: Not to be listed, but just a general reminder: as to the challenge addressing the management of short-term rental services, it could be useful to stay updated about the discussions on the EC proposal for a Regulation on data collection and sharing relating to short-term accommodation rental services.</w:t>
      </w:r>
    </w:p>
    <w:p w14:paraId="0CA9A1C5" w14:textId="29C475DD" w:rsidR="00F04A9C" w:rsidRPr="001731F8" w:rsidRDefault="001731F8" w:rsidP="00D879F3">
      <w:pPr>
        <w:pStyle w:val="Naslov2"/>
        <w:spacing w:before="0"/>
        <w:ind w:left="720"/>
        <w:rPr>
          <w:rFonts w:asciiTheme="minorHAnsi" w:eastAsiaTheme="minorHAnsi" w:hAnsiTheme="minorHAnsi" w:cstheme="minorBidi"/>
          <w:color w:val="auto"/>
          <w:sz w:val="22"/>
          <w:szCs w:val="22"/>
        </w:rPr>
      </w:pPr>
      <w:r w:rsidRPr="001731F8">
        <w:rPr>
          <w:rFonts w:asciiTheme="minorHAnsi" w:eastAsiaTheme="minorHAnsi" w:hAnsiTheme="minorHAnsi" w:cstheme="minorBidi"/>
          <w:color w:val="auto"/>
          <w:sz w:val="22"/>
          <w:szCs w:val="22"/>
        </w:rPr>
        <w:t xml:space="preserve"> </w:t>
      </w:r>
      <w:r w:rsidR="00F04A9C" w:rsidRPr="000970A4">
        <w:rPr>
          <w:rFonts w:asciiTheme="minorHAnsi" w:eastAsiaTheme="minorHAnsi" w:hAnsiTheme="minorHAnsi" w:cstheme="minorBidi"/>
          <w:color w:val="auto"/>
          <w:sz w:val="22"/>
          <w:szCs w:val="22"/>
        </w:rPr>
        <w:t xml:space="preserve">  </w:t>
      </w:r>
    </w:p>
    <w:p w14:paraId="6B24B64E" w14:textId="72DC7C36" w:rsidR="00A375A8" w:rsidRPr="001F1D2B" w:rsidRDefault="001F1D2B" w:rsidP="00AE7FFD">
      <w:pPr>
        <w:pStyle w:val="Naslov2"/>
        <w:numPr>
          <w:ilvl w:val="0"/>
          <w:numId w:val="36"/>
        </w:numPr>
        <w:rPr>
          <w:rStyle w:val="Naslov2Znak"/>
        </w:rPr>
      </w:pPr>
      <w:r w:rsidRPr="001F1D2B">
        <w:rPr>
          <w:rStyle w:val="Naslov2Znak"/>
        </w:rPr>
        <w:t>Prioritization</w:t>
      </w:r>
      <w:r w:rsidR="00A375A8" w:rsidRPr="007315D2">
        <w:rPr>
          <w:rStyle w:val="Naslov2Znak"/>
        </w:rPr>
        <w:t xml:space="preserve"> of Actions</w:t>
      </w:r>
    </w:p>
    <w:p w14:paraId="742E21F5" w14:textId="77777777" w:rsidR="001F1D2B" w:rsidRPr="001F1D2B" w:rsidRDefault="001F1D2B" w:rsidP="007315D2"/>
    <w:p w14:paraId="425EFDE5" w14:textId="24A29D4D" w:rsidR="00A375A8" w:rsidRPr="00F241BF" w:rsidRDefault="00A375A8" w:rsidP="00D879F3">
      <w:pPr>
        <w:pStyle w:val="Odstavekseznama"/>
        <w:numPr>
          <w:ilvl w:val="2"/>
          <w:numId w:val="16"/>
        </w:numPr>
        <w:spacing w:after="0"/>
        <w:rPr>
          <w:b/>
        </w:rPr>
      </w:pPr>
      <w:r w:rsidRPr="00F241BF">
        <w:rPr>
          <w:b/>
        </w:rPr>
        <w:t xml:space="preserve">Please </w:t>
      </w:r>
      <w:r w:rsidR="00154D53" w:rsidRPr="00F241BF">
        <w:rPr>
          <w:b/>
        </w:rPr>
        <w:t>prioritise the A</w:t>
      </w:r>
      <w:r w:rsidRPr="00F241BF">
        <w:rPr>
          <w:b/>
        </w:rPr>
        <w:t xml:space="preserve">ctions provided in the initial policy paper to reflect how important you find them for your country's cooperation in EUSAIR (all proposed TSG4 Actions together). </w:t>
      </w:r>
      <w:r w:rsidRPr="00F241BF">
        <w:rPr>
          <w:b/>
          <w:i/>
          <w:iCs/>
        </w:rPr>
        <w:t>(1 being the most important</w:t>
      </w:r>
      <w:r w:rsidR="007E7EE9" w:rsidRPr="00F241BF">
        <w:rPr>
          <w:b/>
          <w:i/>
          <w:iCs/>
        </w:rPr>
        <w:t>, 5 the least important</w:t>
      </w:r>
      <w:r w:rsidRPr="00F241BF">
        <w:rPr>
          <w:b/>
          <w:i/>
          <w:iCs/>
        </w:rPr>
        <w:t>).</w:t>
      </w:r>
    </w:p>
    <w:p w14:paraId="3CE3717B" w14:textId="6B789ED4" w:rsidR="00A375A8" w:rsidRDefault="00A375A8" w:rsidP="00D879F3">
      <w:pPr>
        <w:spacing w:after="0"/>
      </w:pPr>
    </w:p>
    <w:p w14:paraId="1BBE0ADB" w14:textId="6D235452" w:rsidR="0055552B" w:rsidRDefault="0055552B" w:rsidP="00D879F3">
      <w:pPr>
        <w:spacing w:after="0"/>
      </w:pPr>
    </w:p>
    <w:tbl>
      <w:tblPr>
        <w:tblStyle w:val="Tabelamrea"/>
        <w:tblW w:w="0" w:type="auto"/>
        <w:tblInd w:w="10" w:type="dxa"/>
        <w:tblLook w:val="04A0" w:firstRow="1" w:lastRow="0" w:firstColumn="1" w:lastColumn="0" w:noHBand="0" w:noVBand="1"/>
      </w:tblPr>
      <w:tblGrid>
        <w:gridCol w:w="479"/>
        <w:gridCol w:w="554"/>
        <w:gridCol w:w="513"/>
        <w:gridCol w:w="537"/>
        <w:gridCol w:w="481"/>
        <w:gridCol w:w="389"/>
        <w:gridCol w:w="552"/>
        <w:gridCol w:w="562"/>
        <w:gridCol w:w="454"/>
        <w:gridCol w:w="9319"/>
      </w:tblGrid>
      <w:tr w:rsidR="00C85CBA" w:rsidRPr="00154D53" w14:paraId="0E13EDE6" w14:textId="77777777" w:rsidTr="00154D53">
        <w:tc>
          <w:tcPr>
            <w:tcW w:w="479" w:type="dxa"/>
            <w:shd w:val="clear" w:color="auto" w:fill="D9D9D9" w:themeFill="background1" w:themeFillShade="D9"/>
          </w:tcPr>
          <w:p w14:paraId="065858D9" w14:textId="55E14868" w:rsidR="00C85CBA" w:rsidRPr="00154D53" w:rsidRDefault="00C85CBA" w:rsidP="00D879F3">
            <w:pPr>
              <w:rPr>
                <w:b/>
                <w:i/>
              </w:rPr>
            </w:pPr>
            <w:r w:rsidRPr="00154D53">
              <w:rPr>
                <w:b/>
                <w:i/>
              </w:rPr>
              <w:t>HR</w:t>
            </w:r>
          </w:p>
        </w:tc>
        <w:tc>
          <w:tcPr>
            <w:tcW w:w="554" w:type="dxa"/>
            <w:shd w:val="clear" w:color="auto" w:fill="D9D9D9" w:themeFill="background1" w:themeFillShade="D9"/>
          </w:tcPr>
          <w:p w14:paraId="7568E1AA" w14:textId="1BF8919D" w:rsidR="00C85CBA" w:rsidRPr="00154D53" w:rsidRDefault="00C85CBA" w:rsidP="00D879F3">
            <w:pPr>
              <w:rPr>
                <w:b/>
                <w:i/>
              </w:rPr>
            </w:pPr>
            <w:r w:rsidRPr="00154D53">
              <w:rPr>
                <w:b/>
                <w:i/>
              </w:rPr>
              <w:t>MN</w:t>
            </w:r>
          </w:p>
        </w:tc>
        <w:tc>
          <w:tcPr>
            <w:tcW w:w="513" w:type="dxa"/>
            <w:shd w:val="clear" w:color="auto" w:fill="D9D9D9" w:themeFill="background1" w:themeFillShade="D9"/>
          </w:tcPr>
          <w:p w14:paraId="47CF497B" w14:textId="5DEE47E3" w:rsidR="00C85CBA" w:rsidRPr="00154D53" w:rsidRDefault="00C85CBA" w:rsidP="00D879F3">
            <w:pPr>
              <w:rPr>
                <w:b/>
                <w:i/>
              </w:rPr>
            </w:pPr>
            <w:r w:rsidRPr="00154D53">
              <w:rPr>
                <w:b/>
                <w:i/>
              </w:rPr>
              <w:t>SM</w:t>
            </w:r>
          </w:p>
        </w:tc>
        <w:tc>
          <w:tcPr>
            <w:tcW w:w="537" w:type="dxa"/>
            <w:shd w:val="clear" w:color="auto" w:fill="D9D9D9" w:themeFill="background1" w:themeFillShade="D9"/>
          </w:tcPr>
          <w:p w14:paraId="21E5EB39" w14:textId="0DBF3355" w:rsidR="00C85CBA" w:rsidRPr="00154D53" w:rsidRDefault="00C85CBA" w:rsidP="00D879F3">
            <w:pPr>
              <w:rPr>
                <w:b/>
                <w:i/>
              </w:rPr>
            </w:pPr>
            <w:r w:rsidRPr="00154D53">
              <w:rPr>
                <w:b/>
                <w:i/>
              </w:rPr>
              <w:t>BIH</w:t>
            </w:r>
          </w:p>
        </w:tc>
        <w:tc>
          <w:tcPr>
            <w:tcW w:w="481" w:type="dxa"/>
            <w:shd w:val="clear" w:color="auto" w:fill="D9D9D9" w:themeFill="background1" w:themeFillShade="D9"/>
          </w:tcPr>
          <w:p w14:paraId="6CC49344" w14:textId="4985DCD4" w:rsidR="00C85CBA" w:rsidRPr="00154D53" w:rsidRDefault="00C85CBA" w:rsidP="00D879F3">
            <w:pPr>
              <w:rPr>
                <w:b/>
                <w:i/>
              </w:rPr>
            </w:pPr>
            <w:r w:rsidRPr="00154D53">
              <w:rPr>
                <w:b/>
                <w:i/>
              </w:rPr>
              <w:t>GR</w:t>
            </w:r>
          </w:p>
        </w:tc>
        <w:tc>
          <w:tcPr>
            <w:tcW w:w="389" w:type="dxa"/>
            <w:shd w:val="clear" w:color="auto" w:fill="D9D9D9" w:themeFill="background1" w:themeFillShade="D9"/>
          </w:tcPr>
          <w:p w14:paraId="5C65BD8C" w14:textId="5F614DC4" w:rsidR="00C85CBA" w:rsidRPr="00154D53" w:rsidRDefault="00C85CBA" w:rsidP="00D879F3">
            <w:pPr>
              <w:rPr>
                <w:b/>
                <w:i/>
              </w:rPr>
            </w:pPr>
            <w:r w:rsidRPr="00154D53">
              <w:rPr>
                <w:b/>
                <w:i/>
              </w:rPr>
              <w:t>IT</w:t>
            </w:r>
          </w:p>
        </w:tc>
        <w:tc>
          <w:tcPr>
            <w:tcW w:w="552" w:type="dxa"/>
            <w:shd w:val="clear" w:color="auto" w:fill="D9D9D9" w:themeFill="background1" w:themeFillShade="D9"/>
          </w:tcPr>
          <w:p w14:paraId="032CC262" w14:textId="68C31B7D" w:rsidR="00C85CBA" w:rsidRPr="00154D53" w:rsidRDefault="00C85CBA" w:rsidP="00D879F3">
            <w:pPr>
              <w:rPr>
                <w:b/>
                <w:i/>
              </w:rPr>
            </w:pPr>
            <w:r w:rsidRPr="00154D53">
              <w:rPr>
                <w:b/>
                <w:i/>
              </w:rPr>
              <w:t>SER</w:t>
            </w:r>
          </w:p>
        </w:tc>
        <w:tc>
          <w:tcPr>
            <w:tcW w:w="562" w:type="dxa"/>
            <w:shd w:val="clear" w:color="auto" w:fill="D9D9D9" w:themeFill="background1" w:themeFillShade="D9"/>
          </w:tcPr>
          <w:p w14:paraId="55BC82E8" w14:textId="4E70CE9F" w:rsidR="00C85CBA" w:rsidRPr="00154D53" w:rsidRDefault="00C85CBA" w:rsidP="00D879F3">
            <w:pPr>
              <w:rPr>
                <w:b/>
                <w:i/>
              </w:rPr>
            </w:pPr>
            <w:r w:rsidRPr="00154D53">
              <w:rPr>
                <w:b/>
                <w:i/>
              </w:rPr>
              <w:t>SLO</w:t>
            </w:r>
          </w:p>
        </w:tc>
        <w:tc>
          <w:tcPr>
            <w:tcW w:w="454" w:type="dxa"/>
            <w:shd w:val="clear" w:color="auto" w:fill="D9D9D9" w:themeFill="background1" w:themeFillShade="D9"/>
          </w:tcPr>
          <w:p w14:paraId="41D4B7D7" w14:textId="0D46A9BF" w:rsidR="00C85CBA" w:rsidRPr="00154D53" w:rsidRDefault="00C85CBA" w:rsidP="00D879F3">
            <w:pPr>
              <w:rPr>
                <w:b/>
                <w:i/>
              </w:rPr>
            </w:pPr>
            <w:r w:rsidRPr="00154D53">
              <w:rPr>
                <w:b/>
                <w:i/>
              </w:rPr>
              <w:t>AL</w:t>
            </w:r>
          </w:p>
        </w:tc>
        <w:tc>
          <w:tcPr>
            <w:tcW w:w="9319" w:type="dxa"/>
            <w:shd w:val="clear" w:color="auto" w:fill="D9D9D9" w:themeFill="background1" w:themeFillShade="D9"/>
          </w:tcPr>
          <w:p w14:paraId="72F4ECD5" w14:textId="77777777" w:rsidR="00C85CBA" w:rsidRDefault="00154D53" w:rsidP="00D879F3">
            <w:pPr>
              <w:rPr>
                <w:b/>
                <w:i/>
                <w:iCs/>
                <w:sz w:val="20"/>
                <w:szCs w:val="20"/>
              </w:rPr>
            </w:pPr>
            <w:r w:rsidRPr="00154D53">
              <w:rPr>
                <w:b/>
                <w:i/>
                <w:iCs/>
                <w:sz w:val="20"/>
                <w:szCs w:val="20"/>
              </w:rPr>
              <w:t>Countries ranked Actions by relevance</w:t>
            </w:r>
          </w:p>
          <w:p w14:paraId="06553661" w14:textId="2BC9ACBF" w:rsidR="00154D53" w:rsidRPr="00154D53" w:rsidRDefault="00154D53" w:rsidP="00D879F3">
            <w:pPr>
              <w:rPr>
                <w:b/>
                <w:i/>
              </w:rPr>
            </w:pPr>
          </w:p>
        </w:tc>
      </w:tr>
      <w:tr w:rsidR="00C85CBA" w14:paraId="58ED0FA0" w14:textId="77777777" w:rsidTr="00C85CBA">
        <w:tc>
          <w:tcPr>
            <w:tcW w:w="479" w:type="dxa"/>
          </w:tcPr>
          <w:p w14:paraId="0274D64B" w14:textId="341F0B4B" w:rsidR="00C85CBA" w:rsidRDefault="00C85CBA" w:rsidP="00D879F3">
            <w:r>
              <w:t>3</w:t>
            </w:r>
          </w:p>
        </w:tc>
        <w:tc>
          <w:tcPr>
            <w:tcW w:w="554" w:type="dxa"/>
          </w:tcPr>
          <w:p w14:paraId="268F5B78" w14:textId="77777777" w:rsidR="00C85CBA" w:rsidRDefault="00C85CBA" w:rsidP="00D879F3"/>
        </w:tc>
        <w:tc>
          <w:tcPr>
            <w:tcW w:w="513" w:type="dxa"/>
          </w:tcPr>
          <w:p w14:paraId="7AC80B60" w14:textId="77777777" w:rsidR="00C85CBA" w:rsidRDefault="00C85CBA" w:rsidP="00D879F3"/>
        </w:tc>
        <w:tc>
          <w:tcPr>
            <w:tcW w:w="537" w:type="dxa"/>
          </w:tcPr>
          <w:p w14:paraId="4E92F13D" w14:textId="77777777" w:rsidR="00C85CBA" w:rsidRDefault="00C85CBA" w:rsidP="00D879F3"/>
        </w:tc>
        <w:tc>
          <w:tcPr>
            <w:tcW w:w="481" w:type="dxa"/>
          </w:tcPr>
          <w:p w14:paraId="161C224E" w14:textId="77777777" w:rsidR="00C85CBA" w:rsidRDefault="00C85CBA" w:rsidP="00D879F3"/>
        </w:tc>
        <w:tc>
          <w:tcPr>
            <w:tcW w:w="389" w:type="dxa"/>
          </w:tcPr>
          <w:p w14:paraId="2AF763CD" w14:textId="77777777" w:rsidR="00C85CBA" w:rsidRDefault="00C85CBA" w:rsidP="00D879F3"/>
        </w:tc>
        <w:tc>
          <w:tcPr>
            <w:tcW w:w="552" w:type="dxa"/>
          </w:tcPr>
          <w:p w14:paraId="4BC85D4D" w14:textId="77777777" w:rsidR="00C85CBA" w:rsidRDefault="00C85CBA" w:rsidP="00D879F3"/>
        </w:tc>
        <w:tc>
          <w:tcPr>
            <w:tcW w:w="562" w:type="dxa"/>
          </w:tcPr>
          <w:p w14:paraId="0B828442" w14:textId="77777777" w:rsidR="00C85CBA" w:rsidRDefault="00C85CBA" w:rsidP="00D879F3"/>
        </w:tc>
        <w:tc>
          <w:tcPr>
            <w:tcW w:w="454" w:type="dxa"/>
          </w:tcPr>
          <w:p w14:paraId="6CDF0C7C" w14:textId="1442AE77" w:rsidR="00C85CBA" w:rsidRDefault="00C85CBA" w:rsidP="00D879F3">
            <w:r>
              <w:t>6</w:t>
            </w:r>
          </w:p>
        </w:tc>
        <w:tc>
          <w:tcPr>
            <w:tcW w:w="9319" w:type="dxa"/>
          </w:tcPr>
          <w:p w14:paraId="574DA62E" w14:textId="189D7D5D" w:rsidR="00C85CBA" w:rsidRDefault="00C85CBA" w:rsidP="00D879F3">
            <w:r>
              <w:t>Action 1.2: Initiative to improve quality for sustainable tourism offer</w:t>
            </w:r>
          </w:p>
        </w:tc>
      </w:tr>
      <w:tr w:rsidR="00C85CBA" w14:paraId="7E7D7719" w14:textId="77777777" w:rsidTr="00C85CBA">
        <w:tc>
          <w:tcPr>
            <w:tcW w:w="479" w:type="dxa"/>
          </w:tcPr>
          <w:p w14:paraId="197D4099" w14:textId="1B7FDAC0" w:rsidR="00C85CBA" w:rsidRDefault="00C85CBA" w:rsidP="00D879F3">
            <w:r>
              <w:t>4</w:t>
            </w:r>
          </w:p>
        </w:tc>
        <w:tc>
          <w:tcPr>
            <w:tcW w:w="554" w:type="dxa"/>
          </w:tcPr>
          <w:p w14:paraId="081A059E" w14:textId="77777777" w:rsidR="00C85CBA" w:rsidRDefault="00C85CBA" w:rsidP="00D879F3"/>
        </w:tc>
        <w:tc>
          <w:tcPr>
            <w:tcW w:w="513" w:type="dxa"/>
          </w:tcPr>
          <w:p w14:paraId="50C7AC4E" w14:textId="77777777" w:rsidR="00C85CBA" w:rsidRDefault="00C85CBA" w:rsidP="00D879F3"/>
        </w:tc>
        <w:tc>
          <w:tcPr>
            <w:tcW w:w="537" w:type="dxa"/>
          </w:tcPr>
          <w:p w14:paraId="343237D8" w14:textId="77777777" w:rsidR="00C85CBA" w:rsidRDefault="00C85CBA" w:rsidP="00D879F3"/>
        </w:tc>
        <w:tc>
          <w:tcPr>
            <w:tcW w:w="481" w:type="dxa"/>
          </w:tcPr>
          <w:p w14:paraId="14969BF3" w14:textId="77777777" w:rsidR="00C85CBA" w:rsidRDefault="00C85CBA" w:rsidP="00D879F3"/>
        </w:tc>
        <w:tc>
          <w:tcPr>
            <w:tcW w:w="389" w:type="dxa"/>
          </w:tcPr>
          <w:p w14:paraId="2A3B09CB" w14:textId="77777777" w:rsidR="00C85CBA" w:rsidRDefault="00C85CBA" w:rsidP="00D879F3"/>
        </w:tc>
        <w:tc>
          <w:tcPr>
            <w:tcW w:w="552" w:type="dxa"/>
          </w:tcPr>
          <w:p w14:paraId="63E48004" w14:textId="77777777" w:rsidR="00C85CBA" w:rsidRDefault="00C85CBA" w:rsidP="00D879F3"/>
        </w:tc>
        <w:tc>
          <w:tcPr>
            <w:tcW w:w="562" w:type="dxa"/>
          </w:tcPr>
          <w:p w14:paraId="30C40F1F" w14:textId="77777777" w:rsidR="00C85CBA" w:rsidRDefault="00C85CBA" w:rsidP="00D879F3"/>
        </w:tc>
        <w:tc>
          <w:tcPr>
            <w:tcW w:w="454" w:type="dxa"/>
          </w:tcPr>
          <w:p w14:paraId="3CD2E23A" w14:textId="2708D1D4" w:rsidR="00C85CBA" w:rsidRDefault="00C85CBA" w:rsidP="00D879F3">
            <w:r>
              <w:t>5</w:t>
            </w:r>
          </w:p>
        </w:tc>
        <w:tc>
          <w:tcPr>
            <w:tcW w:w="9319" w:type="dxa"/>
          </w:tcPr>
          <w:p w14:paraId="7523EE64" w14:textId="43EED7A0" w:rsidR="00C85CBA" w:rsidRDefault="00C85CBA" w:rsidP="00D879F3">
            <w:r>
              <w:t>Action 1.3: Sustainable tourism R&amp;D for improvement of SME’s performance and growth - diversification</w:t>
            </w:r>
          </w:p>
        </w:tc>
      </w:tr>
      <w:tr w:rsidR="00C85CBA" w14:paraId="5F64B47F" w14:textId="77777777" w:rsidTr="00C85CBA">
        <w:tc>
          <w:tcPr>
            <w:tcW w:w="479" w:type="dxa"/>
          </w:tcPr>
          <w:p w14:paraId="2E4EF531" w14:textId="5A4002E1" w:rsidR="00C85CBA" w:rsidRDefault="00C85CBA" w:rsidP="00D879F3">
            <w:r>
              <w:t>11</w:t>
            </w:r>
          </w:p>
        </w:tc>
        <w:tc>
          <w:tcPr>
            <w:tcW w:w="554" w:type="dxa"/>
          </w:tcPr>
          <w:p w14:paraId="2865AB56" w14:textId="3E106636" w:rsidR="00C85CBA" w:rsidRDefault="00C85CBA" w:rsidP="00D879F3">
            <w:r>
              <w:t>4</w:t>
            </w:r>
          </w:p>
        </w:tc>
        <w:tc>
          <w:tcPr>
            <w:tcW w:w="513" w:type="dxa"/>
          </w:tcPr>
          <w:p w14:paraId="43A30DDB" w14:textId="2F714C78" w:rsidR="00C85CBA" w:rsidRDefault="00C85CBA" w:rsidP="00D879F3">
            <w:r>
              <w:t>6</w:t>
            </w:r>
          </w:p>
        </w:tc>
        <w:tc>
          <w:tcPr>
            <w:tcW w:w="537" w:type="dxa"/>
          </w:tcPr>
          <w:p w14:paraId="443AD946" w14:textId="5D466B6B" w:rsidR="00C85CBA" w:rsidRDefault="00C85CBA" w:rsidP="00D879F3">
            <w:r>
              <w:t>5</w:t>
            </w:r>
          </w:p>
        </w:tc>
        <w:tc>
          <w:tcPr>
            <w:tcW w:w="481" w:type="dxa"/>
          </w:tcPr>
          <w:p w14:paraId="4531E2F8" w14:textId="338819AC" w:rsidR="00C85CBA" w:rsidRDefault="00C85CBA" w:rsidP="00D879F3">
            <w:r>
              <w:t>2</w:t>
            </w:r>
          </w:p>
        </w:tc>
        <w:tc>
          <w:tcPr>
            <w:tcW w:w="389" w:type="dxa"/>
          </w:tcPr>
          <w:p w14:paraId="5A777568" w14:textId="2234F89A" w:rsidR="00C85CBA" w:rsidRDefault="00C85CBA" w:rsidP="00D879F3">
            <w:r>
              <w:t>5</w:t>
            </w:r>
          </w:p>
        </w:tc>
        <w:tc>
          <w:tcPr>
            <w:tcW w:w="552" w:type="dxa"/>
          </w:tcPr>
          <w:p w14:paraId="0F31B335" w14:textId="632F0E44" w:rsidR="00C85CBA" w:rsidRDefault="00C85CBA" w:rsidP="00D879F3">
            <w:r>
              <w:t>2</w:t>
            </w:r>
          </w:p>
        </w:tc>
        <w:tc>
          <w:tcPr>
            <w:tcW w:w="562" w:type="dxa"/>
          </w:tcPr>
          <w:p w14:paraId="3F7D0CD4" w14:textId="5DB49E0F" w:rsidR="00C85CBA" w:rsidRDefault="00C85CBA" w:rsidP="00D879F3">
            <w:r>
              <w:t>4</w:t>
            </w:r>
          </w:p>
        </w:tc>
        <w:tc>
          <w:tcPr>
            <w:tcW w:w="454" w:type="dxa"/>
          </w:tcPr>
          <w:p w14:paraId="34653665" w14:textId="194AAA50" w:rsidR="00C85CBA" w:rsidRDefault="00C85CBA" w:rsidP="00D879F3">
            <w:r>
              <w:t>8</w:t>
            </w:r>
          </w:p>
        </w:tc>
        <w:tc>
          <w:tcPr>
            <w:tcW w:w="9319" w:type="dxa"/>
          </w:tcPr>
          <w:p w14:paraId="26211D10" w14:textId="013DA164" w:rsidR="00C85CBA" w:rsidRDefault="00C85CBA" w:rsidP="00D879F3">
            <w:r>
              <w:t>Action 1.4: AIR tourism observatory</w:t>
            </w:r>
          </w:p>
        </w:tc>
      </w:tr>
      <w:tr w:rsidR="00C85CBA" w14:paraId="2E5C5852" w14:textId="77777777" w:rsidTr="00C85CBA">
        <w:tc>
          <w:tcPr>
            <w:tcW w:w="479" w:type="dxa"/>
          </w:tcPr>
          <w:p w14:paraId="356D4321" w14:textId="16B72988" w:rsidR="00C85CBA" w:rsidRDefault="00C85CBA" w:rsidP="00D879F3">
            <w:r>
              <w:t>7</w:t>
            </w:r>
          </w:p>
        </w:tc>
        <w:tc>
          <w:tcPr>
            <w:tcW w:w="554" w:type="dxa"/>
          </w:tcPr>
          <w:p w14:paraId="1F8D1A32" w14:textId="1396C5A3" w:rsidR="00C85CBA" w:rsidRDefault="00C85CBA" w:rsidP="00D879F3">
            <w:r>
              <w:t>5</w:t>
            </w:r>
          </w:p>
        </w:tc>
        <w:tc>
          <w:tcPr>
            <w:tcW w:w="513" w:type="dxa"/>
          </w:tcPr>
          <w:p w14:paraId="6E2CABD3" w14:textId="395D80B8" w:rsidR="00C85CBA" w:rsidRDefault="00C85CBA" w:rsidP="00D879F3">
            <w:r>
              <w:t>4</w:t>
            </w:r>
          </w:p>
        </w:tc>
        <w:tc>
          <w:tcPr>
            <w:tcW w:w="537" w:type="dxa"/>
          </w:tcPr>
          <w:p w14:paraId="53B47272" w14:textId="0880266B" w:rsidR="00C85CBA" w:rsidRDefault="00C85CBA" w:rsidP="00D879F3">
            <w:r>
              <w:t>6</w:t>
            </w:r>
          </w:p>
        </w:tc>
        <w:tc>
          <w:tcPr>
            <w:tcW w:w="481" w:type="dxa"/>
          </w:tcPr>
          <w:p w14:paraId="2C9EC4D8" w14:textId="5423A0AC" w:rsidR="00C85CBA" w:rsidRDefault="00C85CBA" w:rsidP="00D879F3">
            <w:r>
              <w:t>3</w:t>
            </w:r>
          </w:p>
        </w:tc>
        <w:tc>
          <w:tcPr>
            <w:tcW w:w="389" w:type="dxa"/>
          </w:tcPr>
          <w:p w14:paraId="3124952D" w14:textId="716A1735" w:rsidR="00C85CBA" w:rsidRDefault="00C85CBA" w:rsidP="00D879F3">
            <w:r>
              <w:t>3</w:t>
            </w:r>
          </w:p>
        </w:tc>
        <w:tc>
          <w:tcPr>
            <w:tcW w:w="552" w:type="dxa"/>
          </w:tcPr>
          <w:p w14:paraId="2CA32853" w14:textId="62AFC353" w:rsidR="00C85CBA" w:rsidRDefault="00C85CBA" w:rsidP="00D879F3">
            <w:r>
              <w:t>1</w:t>
            </w:r>
          </w:p>
        </w:tc>
        <w:tc>
          <w:tcPr>
            <w:tcW w:w="562" w:type="dxa"/>
          </w:tcPr>
          <w:p w14:paraId="3A966193" w14:textId="4C061C85" w:rsidR="00C85CBA" w:rsidRDefault="00C85CBA" w:rsidP="00D879F3">
            <w:r>
              <w:t>3</w:t>
            </w:r>
          </w:p>
        </w:tc>
        <w:tc>
          <w:tcPr>
            <w:tcW w:w="454" w:type="dxa"/>
          </w:tcPr>
          <w:p w14:paraId="423FCE1F" w14:textId="63AA1D17" w:rsidR="00C85CBA" w:rsidRDefault="00C85CBA" w:rsidP="00D879F3">
            <w:r>
              <w:t>10</w:t>
            </w:r>
          </w:p>
        </w:tc>
        <w:tc>
          <w:tcPr>
            <w:tcW w:w="9319" w:type="dxa"/>
          </w:tcPr>
          <w:p w14:paraId="3BB51E68" w14:textId="29E49BF5" w:rsidR="00C85CBA" w:rsidRDefault="00C85CBA" w:rsidP="00D879F3">
            <w:r>
              <w:t>Action 1.5: Establishment of AIR sustainable tourism community</w:t>
            </w:r>
          </w:p>
        </w:tc>
      </w:tr>
      <w:tr w:rsidR="00C85CBA" w14:paraId="5DA76701" w14:textId="77777777" w:rsidTr="00C85CBA">
        <w:tc>
          <w:tcPr>
            <w:tcW w:w="479" w:type="dxa"/>
          </w:tcPr>
          <w:p w14:paraId="27B501C8" w14:textId="2AA63DEA" w:rsidR="00C85CBA" w:rsidRDefault="00C85CBA" w:rsidP="00D879F3">
            <w:r>
              <w:t>6</w:t>
            </w:r>
          </w:p>
        </w:tc>
        <w:tc>
          <w:tcPr>
            <w:tcW w:w="554" w:type="dxa"/>
          </w:tcPr>
          <w:p w14:paraId="48BF7C1F" w14:textId="77777777" w:rsidR="00C85CBA" w:rsidRDefault="00C85CBA" w:rsidP="00D879F3"/>
        </w:tc>
        <w:tc>
          <w:tcPr>
            <w:tcW w:w="513" w:type="dxa"/>
          </w:tcPr>
          <w:p w14:paraId="255163F9" w14:textId="2493D471" w:rsidR="00C85CBA" w:rsidRDefault="00C85CBA" w:rsidP="00D879F3">
            <w:r>
              <w:t>3</w:t>
            </w:r>
          </w:p>
        </w:tc>
        <w:tc>
          <w:tcPr>
            <w:tcW w:w="537" w:type="dxa"/>
          </w:tcPr>
          <w:p w14:paraId="676FCB74" w14:textId="08C216CE" w:rsidR="00C85CBA" w:rsidRDefault="00C85CBA" w:rsidP="00D879F3">
            <w:r>
              <w:t>2</w:t>
            </w:r>
          </w:p>
        </w:tc>
        <w:tc>
          <w:tcPr>
            <w:tcW w:w="481" w:type="dxa"/>
          </w:tcPr>
          <w:p w14:paraId="2C712187" w14:textId="77777777" w:rsidR="00C85CBA" w:rsidRDefault="00C85CBA" w:rsidP="00D879F3"/>
        </w:tc>
        <w:tc>
          <w:tcPr>
            <w:tcW w:w="389" w:type="dxa"/>
          </w:tcPr>
          <w:p w14:paraId="1B2EC71D" w14:textId="7C0DAAC8" w:rsidR="00C85CBA" w:rsidRDefault="00C85CBA" w:rsidP="00D879F3">
            <w:r>
              <w:t>2</w:t>
            </w:r>
          </w:p>
        </w:tc>
        <w:tc>
          <w:tcPr>
            <w:tcW w:w="552" w:type="dxa"/>
          </w:tcPr>
          <w:p w14:paraId="0B28CDFB" w14:textId="4341A258" w:rsidR="00C85CBA" w:rsidRDefault="00C85CBA" w:rsidP="00D879F3">
            <w:r>
              <w:t>3</w:t>
            </w:r>
          </w:p>
        </w:tc>
        <w:tc>
          <w:tcPr>
            <w:tcW w:w="562" w:type="dxa"/>
          </w:tcPr>
          <w:p w14:paraId="06E2D8B4" w14:textId="77777777" w:rsidR="00C85CBA" w:rsidRDefault="00C85CBA" w:rsidP="00D879F3"/>
        </w:tc>
        <w:tc>
          <w:tcPr>
            <w:tcW w:w="454" w:type="dxa"/>
          </w:tcPr>
          <w:p w14:paraId="5C58F249" w14:textId="6F26C808" w:rsidR="00C85CBA" w:rsidRDefault="00C85CBA" w:rsidP="00D879F3">
            <w:r>
              <w:t>3</w:t>
            </w:r>
          </w:p>
        </w:tc>
        <w:tc>
          <w:tcPr>
            <w:tcW w:w="9319" w:type="dxa"/>
          </w:tcPr>
          <w:p w14:paraId="66120DC7" w14:textId="24D361BA" w:rsidR="00C85CBA" w:rsidRDefault="00C85CBA" w:rsidP="00D879F3">
            <w:r>
              <w:t>Action 1.6: Fostering Adriatic-Ionian cultural heritage</w:t>
            </w:r>
          </w:p>
        </w:tc>
      </w:tr>
      <w:tr w:rsidR="00C85CBA" w14:paraId="36EE9A7C" w14:textId="77777777" w:rsidTr="00C85CBA">
        <w:tc>
          <w:tcPr>
            <w:tcW w:w="479" w:type="dxa"/>
          </w:tcPr>
          <w:p w14:paraId="7A2777C9" w14:textId="70BB6C46" w:rsidR="00C85CBA" w:rsidRDefault="00C85CBA" w:rsidP="00D879F3">
            <w:r>
              <w:lastRenderedPageBreak/>
              <w:t>5</w:t>
            </w:r>
          </w:p>
        </w:tc>
        <w:tc>
          <w:tcPr>
            <w:tcW w:w="554" w:type="dxa"/>
          </w:tcPr>
          <w:p w14:paraId="097AF503" w14:textId="77777777" w:rsidR="00C85CBA" w:rsidRDefault="00C85CBA" w:rsidP="00D879F3"/>
        </w:tc>
        <w:tc>
          <w:tcPr>
            <w:tcW w:w="513" w:type="dxa"/>
          </w:tcPr>
          <w:p w14:paraId="2A72017D" w14:textId="77777777" w:rsidR="00C85CBA" w:rsidRDefault="00C85CBA" w:rsidP="00D879F3"/>
        </w:tc>
        <w:tc>
          <w:tcPr>
            <w:tcW w:w="537" w:type="dxa"/>
          </w:tcPr>
          <w:p w14:paraId="28ABE8CD" w14:textId="77777777" w:rsidR="00C85CBA" w:rsidRDefault="00C85CBA" w:rsidP="00D879F3"/>
        </w:tc>
        <w:tc>
          <w:tcPr>
            <w:tcW w:w="481" w:type="dxa"/>
          </w:tcPr>
          <w:p w14:paraId="6632F59A" w14:textId="77777777" w:rsidR="00C85CBA" w:rsidRDefault="00C85CBA" w:rsidP="00D879F3"/>
        </w:tc>
        <w:tc>
          <w:tcPr>
            <w:tcW w:w="389" w:type="dxa"/>
          </w:tcPr>
          <w:p w14:paraId="54410204" w14:textId="77777777" w:rsidR="00C85CBA" w:rsidRDefault="00C85CBA" w:rsidP="00D879F3"/>
        </w:tc>
        <w:tc>
          <w:tcPr>
            <w:tcW w:w="552" w:type="dxa"/>
          </w:tcPr>
          <w:p w14:paraId="4754F529" w14:textId="77777777" w:rsidR="00C85CBA" w:rsidRDefault="00C85CBA" w:rsidP="00D879F3"/>
        </w:tc>
        <w:tc>
          <w:tcPr>
            <w:tcW w:w="562" w:type="dxa"/>
          </w:tcPr>
          <w:p w14:paraId="63DBBF87" w14:textId="77777777" w:rsidR="00C85CBA" w:rsidRDefault="00C85CBA" w:rsidP="00D879F3"/>
        </w:tc>
        <w:tc>
          <w:tcPr>
            <w:tcW w:w="454" w:type="dxa"/>
          </w:tcPr>
          <w:p w14:paraId="39CFCA54" w14:textId="6C28BB0F" w:rsidR="00C85CBA" w:rsidRDefault="00C85CBA" w:rsidP="00D879F3">
            <w:r>
              <w:t>4</w:t>
            </w:r>
          </w:p>
        </w:tc>
        <w:tc>
          <w:tcPr>
            <w:tcW w:w="9319" w:type="dxa"/>
          </w:tcPr>
          <w:p w14:paraId="572B65D6" w14:textId="5B53D2EE" w:rsidR="00C85CBA" w:rsidRDefault="00C85CBA" w:rsidP="00D879F3">
            <w:r>
              <w:t>Action 1.6 a: Development of sustainable thematic cultural routes</w:t>
            </w:r>
          </w:p>
        </w:tc>
      </w:tr>
      <w:tr w:rsidR="00C85CBA" w14:paraId="01A0ECE9" w14:textId="77777777" w:rsidTr="00C85CBA">
        <w:tc>
          <w:tcPr>
            <w:tcW w:w="479" w:type="dxa"/>
          </w:tcPr>
          <w:p w14:paraId="7AA9556B" w14:textId="5BD13B84" w:rsidR="00C85CBA" w:rsidRDefault="00C85CBA" w:rsidP="00D879F3">
            <w:r>
              <w:t>8</w:t>
            </w:r>
          </w:p>
        </w:tc>
        <w:tc>
          <w:tcPr>
            <w:tcW w:w="554" w:type="dxa"/>
          </w:tcPr>
          <w:p w14:paraId="67B9232C" w14:textId="77777777" w:rsidR="00C85CBA" w:rsidRDefault="00C85CBA" w:rsidP="00D879F3"/>
        </w:tc>
        <w:tc>
          <w:tcPr>
            <w:tcW w:w="513" w:type="dxa"/>
          </w:tcPr>
          <w:p w14:paraId="5E4FE813" w14:textId="77777777" w:rsidR="00C85CBA" w:rsidRDefault="00C85CBA" w:rsidP="00D879F3"/>
        </w:tc>
        <w:tc>
          <w:tcPr>
            <w:tcW w:w="537" w:type="dxa"/>
          </w:tcPr>
          <w:p w14:paraId="62E58037" w14:textId="77777777" w:rsidR="00C85CBA" w:rsidRDefault="00C85CBA" w:rsidP="00D879F3"/>
        </w:tc>
        <w:tc>
          <w:tcPr>
            <w:tcW w:w="481" w:type="dxa"/>
          </w:tcPr>
          <w:p w14:paraId="77CFFE14" w14:textId="77777777" w:rsidR="00C85CBA" w:rsidRDefault="00C85CBA" w:rsidP="00D879F3"/>
        </w:tc>
        <w:tc>
          <w:tcPr>
            <w:tcW w:w="389" w:type="dxa"/>
          </w:tcPr>
          <w:p w14:paraId="132F554C" w14:textId="77777777" w:rsidR="00C85CBA" w:rsidRDefault="00C85CBA" w:rsidP="00D879F3"/>
        </w:tc>
        <w:tc>
          <w:tcPr>
            <w:tcW w:w="552" w:type="dxa"/>
          </w:tcPr>
          <w:p w14:paraId="4850015B" w14:textId="77777777" w:rsidR="00C85CBA" w:rsidRDefault="00C85CBA" w:rsidP="00D879F3"/>
        </w:tc>
        <w:tc>
          <w:tcPr>
            <w:tcW w:w="562" w:type="dxa"/>
          </w:tcPr>
          <w:p w14:paraId="073202B0" w14:textId="77777777" w:rsidR="00C85CBA" w:rsidRDefault="00C85CBA" w:rsidP="00D879F3"/>
        </w:tc>
        <w:tc>
          <w:tcPr>
            <w:tcW w:w="454" w:type="dxa"/>
          </w:tcPr>
          <w:p w14:paraId="3D2B7420" w14:textId="7ABA7F9B" w:rsidR="00C85CBA" w:rsidRDefault="00C85CBA" w:rsidP="00D879F3">
            <w:r>
              <w:t>9</w:t>
            </w:r>
          </w:p>
        </w:tc>
        <w:tc>
          <w:tcPr>
            <w:tcW w:w="9319" w:type="dxa"/>
          </w:tcPr>
          <w:p w14:paraId="4D3EE9EC" w14:textId="7391D87F" w:rsidR="00C85CBA" w:rsidRDefault="00C85CBA" w:rsidP="00D879F3">
            <w:r>
              <w:t>Action 1.8.: Upgrade of Adriatic-Ionian tourism products</w:t>
            </w:r>
          </w:p>
        </w:tc>
      </w:tr>
      <w:tr w:rsidR="00C85CBA" w14:paraId="0AC9BA2E" w14:textId="77777777" w:rsidTr="00C85CBA">
        <w:tc>
          <w:tcPr>
            <w:tcW w:w="479" w:type="dxa"/>
          </w:tcPr>
          <w:p w14:paraId="15AD68E2" w14:textId="435DEF24" w:rsidR="00C85CBA" w:rsidRDefault="00C85CBA" w:rsidP="00D879F3">
            <w:r>
              <w:t>10</w:t>
            </w:r>
          </w:p>
        </w:tc>
        <w:tc>
          <w:tcPr>
            <w:tcW w:w="554" w:type="dxa"/>
          </w:tcPr>
          <w:p w14:paraId="11892911" w14:textId="77777777" w:rsidR="00C85CBA" w:rsidRDefault="00C85CBA" w:rsidP="00D879F3"/>
        </w:tc>
        <w:tc>
          <w:tcPr>
            <w:tcW w:w="513" w:type="dxa"/>
          </w:tcPr>
          <w:p w14:paraId="681D1362" w14:textId="77777777" w:rsidR="00C85CBA" w:rsidRDefault="00C85CBA" w:rsidP="00D879F3"/>
        </w:tc>
        <w:tc>
          <w:tcPr>
            <w:tcW w:w="537" w:type="dxa"/>
          </w:tcPr>
          <w:p w14:paraId="2C273FFA" w14:textId="77777777" w:rsidR="00C85CBA" w:rsidRDefault="00C85CBA" w:rsidP="00D879F3"/>
        </w:tc>
        <w:tc>
          <w:tcPr>
            <w:tcW w:w="481" w:type="dxa"/>
          </w:tcPr>
          <w:p w14:paraId="74184D44" w14:textId="77777777" w:rsidR="00C85CBA" w:rsidRDefault="00C85CBA" w:rsidP="00D879F3"/>
        </w:tc>
        <w:tc>
          <w:tcPr>
            <w:tcW w:w="389" w:type="dxa"/>
          </w:tcPr>
          <w:p w14:paraId="7621D343" w14:textId="77777777" w:rsidR="00C85CBA" w:rsidRDefault="00C85CBA" w:rsidP="00D879F3"/>
        </w:tc>
        <w:tc>
          <w:tcPr>
            <w:tcW w:w="552" w:type="dxa"/>
          </w:tcPr>
          <w:p w14:paraId="7A8D29A9" w14:textId="77777777" w:rsidR="00C85CBA" w:rsidRDefault="00C85CBA" w:rsidP="00D879F3"/>
        </w:tc>
        <w:tc>
          <w:tcPr>
            <w:tcW w:w="562" w:type="dxa"/>
          </w:tcPr>
          <w:p w14:paraId="5312503F" w14:textId="77777777" w:rsidR="00C85CBA" w:rsidRDefault="00C85CBA" w:rsidP="00D879F3"/>
        </w:tc>
        <w:tc>
          <w:tcPr>
            <w:tcW w:w="454" w:type="dxa"/>
          </w:tcPr>
          <w:p w14:paraId="37D02001" w14:textId="71FEE140" w:rsidR="00C85CBA" w:rsidRDefault="00C85CBA" w:rsidP="00D879F3">
            <w:r>
              <w:t>7</w:t>
            </w:r>
          </w:p>
        </w:tc>
        <w:tc>
          <w:tcPr>
            <w:tcW w:w="9319" w:type="dxa"/>
          </w:tcPr>
          <w:p w14:paraId="389D6F75" w14:textId="4712D05B" w:rsidR="00C85CBA" w:rsidRDefault="00C85CBA" w:rsidP="00D879F3">
            <w:r>
              <w:t>Action 2.1 : Improving the quality and innovation of tourism offer and enhancing the sustainable and responsible tourism capacities of the tourism actors across the macro-region.</w:t>
            </w:r>
          </w:p>
        </w:tc>
      </w:tr>
      <w:tr w:rsidR="00C85CBA" w14:paraId="64617B06" w14:textId="77777777" w:rsidTr="00C85CBA">
        <w:tc>
          <w:tcPr>
            <w:tcW w:w="479" w:type="dxa"/>
          </w:tcPr>
          <w:p w14:paraId="139F81A3" w14:textId="74125D59" w:rsidR="00C85CBA" w:rsidRDefault="00C85CBA" w:rsidP="00D879F3">
            <w:r>
              <w:t>1</w:t>
            </w:r>
          </w:p>
        </w:tc>
        <w:tc>
          <w:tcPr>
            <w:tcW w:w="554" w:type="dxa"/>
          </w:tcPr>
          <w:p w14:paraId="53CBD7A6" w14:textId="4D5DBF6B" w:rsidR="00C85CBA" w:rsidRDefault="00C85CBA" w:rsidP="00D879F3">
            <w:r>
              <w:t>1</w:t>
            </w:r>
          </w:p>
        </w:tc>
        <w:tc>
          <w:tcPr>
            <w:tcW w:w="513" w:type="dxa"/>
          </w:tcPr>
          <w:p w14:paraId="6EC51FE8" w14:textId="30BCE5D8" w:rsidR="00C85CBA" w:rsidRDefault="00C85CBA" w:rsidP="00D879F3">
            <w:r>
              <w:t>1</w:t>
            </w:r>
          </w:p>
        </w:tc>
        <w:tc>
          <w:tcPr>
            <w:tcW w:w="537" w:type="dxa"/>
          </w:tcPr>
          <w:p w14:paraId="1567DCB2" w14:textId="51160AE4" w:rsidR="00C85CBA" w:rsidRDefault="00C85CBA" w:rsidP="00D879F3">
            <w:r>
              <w:t>3</w:t>
            </w:r>
          </w:p>
        </w:tc>
        <w:tc>
          <w:tcPr>
            <w:tcW w:w="481" w:type="dxa"/>
          </w:tcPr>
          <w:p w14:paraId="6E9B2723" w14:textId="7D69A7D8" w:rsidR="00C85CBA" w:rsidRDefault="00C85CBA" w:rsidP="00D879F3">
            <w:r>
              <w:t>1</w:t>
            </w:r>
          </w:p>
        </w:tc>
        <w:tc>
          <w:tcPr>
            <w:tcW w:w="389" w:type="dxa"/>
          </w:tcPr>
          <w:p w14:paraId="00F39A0B" w14:textId="1C6C1546" w:rsidR="00C85CBA" w:rsidRDefault="00C85CBA" w:rsidP="00D879F3">
            <w:r>
              <w:t>1</w:t>
            </w:r>
          </w:p>
        </w:tc>
        <w:tc>
          <w:tcPr>
            <w:tcW w:w="552" w:type="dxa"/>
          </w:tcPr>
          <w:p w14:paraId="2EF4FD55" w14:textId="357C91BF" w:rsidR="00C85CBA" w:rsidRDefault="00C85CBA" w:rsidP="00D879F3">
            <w:r>
              <w:t>4</w:t>
            </w:r>
          </w:p>
        </w:tc>
        <w:tc>
          <w:tcPr>
            <w:tcW w:w="562" w:type="dxa"/>
          </w:tcPr>
          <w:p w14:paraId="336FE7F2" w14:textId="47D478C5" w:rsidR="00C85CBA" w:rsidRDefault="00C85CBA" w:rsidP="00D879F3">
            <w:r>
              <w:t>2</w:t>
            </w:r>
          </w:p>
        </w:tc>
        <w:tc>
          <w:tcPr>
            <w:tcW w:w="454" w:type="dxa"/>
          </w:tcPr>
          <w:p w14:paraId="3771F594" w14:textId="2F2F7902" w:rsidR="00C85CBA" w:rsidRDefault="00C85CBA" w:rsidP="00D879F3">
            <w:r>
              <w:t>1</w:t>
            </w:r>
          </w:p>
        </w:tc>
        <w:tc>
          <w:tcPr>
            <w:tcW w:w="9319" w:type="dxa"/>
          </w:tcPr>
          <w:p w14:paraId="693D0123" w14:textId="4668A440" w:rsidR="00C85CBA" w:rsidRDefault="00C85CBA" w:rsidP="00D879F3">
            <w:r>
              <w:t>Action 2.2: Coordinated policies, management and funding</w:t>
            </w:r>
          </w:p>
        </w:tc>
      </w:tr>
      <w:tr w:rsidR="00C85CBA" w14:paraId="7636AC74" w14:textId="77777777" w:rsidTr="00C85CBA">
        <w:tc>
          <w:tcPr>
            <w:tcW w:w="479" w:type="dxa"/>
          </w:tcPr>
          <w:p w14:paraId="50047B20" w14:textId="34BCCFD0" w:rsidR="00C85CBA" w:rsidRDefault="00C85CBA" w:rsidP="00D879F3">
            <w:r>
              <w:t>12</w:t>
            </w:r>
          </w:p>
        </w:tc>
        <w:tc>
          <w:tcPr>
            <w:tcW w:w="554" w:type="dxa"/>
          </w:tcPr>
          <w:p w14:paraId="42048B4E" w14:textId="35C70E6D" w:rsidR="00C85CBA" w:rsidRDefault="00C85CBA" w:rsidP="00D879F3">
            <w:r>
              <w:t>3</w:t>
            </w:r>
          </w:p>
        </w:tc>
        <w:tc>
          <w:tcPr>
            <w:tcW w:w="513" w:type="dxa"/>
          </w:tcPr>
          <w:p w14:paraId="345C703E" w14:textId="5FAAB0C5" w:rsidR="00C85CBA" w:rsidRDefault="00C85CBA" w:rsidP="00D879F3">
            <w:r>
              <w:t>5</w:t>
            </w:r>
          </w:p>
        </w:tc>
        <w:tc>
          <w:tcPr>
            <w:tcW w:w="537" w:type="dxa"/>
          </w:tcPr>
          <w:p w14:paraId="72CB3966" w14:textId="69836A13" w:rsidR="00C85CBA" w:rsidRDefault="00C85CBA" w:rsidP="00D879F3">
            <w:r>
              <w:t>4</w:t>
            </w:r>
          </w:p>
        </w:tc>
        <w:tc>
          <w:tcPr>
            <w:tcW w:w="481" w:type="dxa"/>
          </w:tcPr>
          <w:p w14:paraId="1FBE6F6F" w14:textId="1DF6E85E" w:rsidR="00C85CBA" w:rsidRDefault="00C85CBA" w:rsidP="00D879F3">
            <w:r>
              <w:t>5</w:t>
            </w:r>
          </w:p>
        </w:tc>
        <w:tc>
          <w:tcPr>
            <w:tcW w:w="389" w:type="dxa"/>
          </w:tcPr>
          <w:p w14:paraId="10C8B861" w14:textId="7424F107" w:rsidR="00C85CBA" w:rsidRDefault="00C85CBA" w:rsidP="00D879F3">
            <w:r>
              <w:t>6</w:t>
            </w:r>
          </w:p>
        </w:tc>
        <w:tc>
          <w:tcPr>
            <w:tcW w:w="552" w:type="dxa"/>
          </w:tcPr>
          <w:p w14:paraId="4012250F" w14:textId="48AC5780" w:rsidR="00C85CBA" w:rsidRDefault="00C85CBA" w:rsidP="00D879F3">
            <w:r>
              <w:t>5</w:t>
            </w:r>
          </w:p>
        </w:tc>
        <w:tc>
          <w:tcPr>
            <w:tcW w:w="562" w:type="dxa"/>
          </w:tcPr>
          <w:p w14:paraId="1F82F39E" w14:textId="61B6B5F7" w:rsidR="00C85CBA" w:rsidRDefault="00C85CBA" w:rsidP="00D879F3">
            <w:r>
              <w:t>5</w:t>
            </w:r>
          </w:p>
        </w:tc>
        <w:tc>
          <w:tcPr>
            <w:tcW w:w="454" w:type="dxa"/>
          </w:tcPr>
          <w:p w14:paraId="2055E791" w14:textId="2E9446CB" w:rsidR="00C85CBA" w:rsidRDefault="00C85CBA" w:rsidP="00D879F3">
            <w:r>
              <w:t>12</w:t>
            </w:r>
          </w:p>
        </w:tc>
        <w:tc>
          <w:tcPr>
            <w:tcW w:w="9319" w:type="dxa"/>
          </w:tcPr>
          <w:p w14:paraId="56F45390" w14:textId="29E70FCD" w:rsidR="00C85CBA" w:rsidRDefault="00C85CBA" w:rsidP="00D879F3">
            <w:r>
              <w:t>Action 2.3: Promotion of AIR destinations on world markets</w:t>
            </w:r>
          </w:p>
        </w:tc>
      </w:tr>
      <w:tr w:rsidR="00C85CBA" w14:paraId="58054EAB" w14:textId="77777777" w:rsidTr="00C85CBA">
        <w:tc>
          <w:tcPr>
            <w:tcW w:w="479" w:type="dxa"/>
          </w:tcPr>
          <w:p w14:paraId="65FB0C5F" w14:textId="6891F30A" w:rsidR="00C85CBA" w:rsidRDefault="00C85CBA" w:rsidP="00D879F3">
            <w:r>
              <w:t>9</w:t>
            </w:r>
          </w:p>
        </w:tc>
        <w:tc>
          <w:tcPr>
            <w:tcW w:w="554" w:type="dxa"/>
          </w:tcPr>
          <w:p w14:paraId="7C5958A3" w14:textId="77777777" w:rsidR="00C85CBA" w:rsidRDefault="00C85CBA" w:rsidP="00D879F3"/>
        </w:tc>
        <w:tc>
          <w:tcPr>
            <w:tcW w:w="513" w:type="dxa"/>
          </w:tcPr>
          <w:p w14:paraId="26126D59" w14:textId="77777777" w:rsidR="00C85CBA" w:rsidRDefault="00C85CBA" w:rsidP="00D879F3"/>
        </w:tc>
        <w:tc>
          <w:tcPr>
            <w:tcW w:w="537" w:type="dxa"/>
          </w:tcPr>
          <w:p w14:paraId="5876401F" w14:textId="77777777" w:rsidR="00C85CBA" w:rsidRDefault="00C85CBA" w:rsidP="00D879F3"/>
        </w:tc>
        <w:tc>
          <w:tcPr>
            <w:tcW w:w="481" w:type="dxa"/>
          </w:tcPr>
          <w:p w14:paraId="24AD34DD" w14:textId="77777777" w:rsidR="00C85CBA" w:rsidRDefault="00C85CBA" w:rsidP="00D879F3"/>
        </w:tc>
        <w:tc>
          <w:tcPr>
            <w:tcW w:w="389" w:type="dxa"/>
          </w:tcPr>
          <w:p w14:paraId="272A1246" w14:textId="77777777" w:rsidR="00C85CBA" w:rsidRDefault="00C85CBA" w:rsidP="00D879F3"/>
        </w:tc>
        <w:tc>
          <w:tcPr>
            <w:tcW w:w="552" w:type="dxa"/>
          </w:tcPr>
          <w:p w14:paraId="7B8C6E0B" w14:textId="77777777" w:rsidR="00C85CBA" w:rsidRDefault="00C85CBA" w:rsidP="00D879F3"/>
        </w:tc>
        <w:tc>
          <w:tcPr>
            <w:tcW w:w="562" w:type="dxa"/>
          </w:tcPr>
          <w:p w14:paraId="179A9A01" w14:textId="77777777" w:rsidR="00C85CBA" w:rsidRDefault="00C85CBA" w:rsidP="00D879F3"/>
        </w:tc>
        <w:tc>
          <w:tcPr>
            <w:tcW w:w="454" w:type="dxa"/>
          </w:tcPr>
          <w:p w14:paraId="3EC89218" w14:textId="4CA0B140" w:rsidR="00C85CBA" w:rsidRDefault="00C85CBA" w:rsidP="00D879F3">
            <w:r>
              <w:t>11</w:t>
            </w:r>
          </w:p>
        </w:tc>
        <w:tc>
          <w:tcPr>
            <w:tcW w:w="9319" w:type="dxa"/>
          </w:tcPr>
          <w:p w14:paraId="6B1677F8" w14:textId="1AA17314" w:rsidR="00C85CBA" w:rsidRDefault="00C85CBA" w:rsidP="00D879F3">
            <w:r>
              <w:t xml:space="preserve">Action 2.4: Facilitating access to finance for </w:t>
            </w:r>
            <w:r w:rsidRPr="00F241BF">
              <w:t>new innovative tourism products start-ups</w:t>
            </w:r>
          </w:p>
        </w:tc>
      </w:tr>
      <w:tr w:rsidR="00C85CBA" w14:paraId="79680BEF" w14:textId="77777777" w:rsidTr="00C85CBA">
        <w:tc>
          <w:tcPr>
            <w:tcW w:w="479" w:type="dxa"/>
          </w:tcPr>
          <w:p w14:paraId="5ACE36A9" w14:textId="1F7BE062" w:rsidR="00C85CBA" w:rsidRDefault="00C85CBA" w:rsidP="00D879F3">
            <w:r>
              <w:t>2</w:t>
            </w:r>
          </w:p>
        </w:tc>
        <w:tc>
          <w:tcPr>
            <w:tcW w:w="554" w:type="dxa"/>
          </w:tcPr>
          <w:p w14:paraId="45FBCBE0" w14:textId="1C2779FF" w:rsidR="00C85CBA" w:rsidRDefault="00C85CBA" w:rsidP="00D879F3">
            <w:r>
              <w:t>2</w:t>
            </w:r>
          </w:p>
        </w:tc>
        <w:tc>
          <w:tcPr>
            <w:tcW w:w="513" w:type="dxa"/>
          </w:tcPr>
          <w:p w14:paraId="2603ED0D" w14:textId="082AC07F" w:rsidR="00C85CBA" w:rsidRDefault="00C85CBA" w:rsidP="00D879F3">
            <w:r>
              <w:t>2</w:t>
            </w:r>
          </w:p>
        </w:tc>
        <w:tc>
          <w:tcPr>
            <w:tcW w:w="537" w:type="dxa"/>
          </w:tcPr>
          <w:p w14:paraId="0A5B65C3" w14:textId="6CBB79F1" w:rsidR="00C85CBA" w:rsidRDefault="00C85CBA" w:rsidP="00D879F3">
            <w:r>
              <w:t>1</w:t>
            </w:r>
          </w:p>
        </w:tc>
        <w:tc>
          <w:tcPr>
            <w:tcW w:w="481" w:type="dxa"/>
          </w:tcPr>
          <w:p w14:paraId="409E1B59" w14:textId="58214721" w:rsidR="00C85CBA" w:rsidRDefault="00C85CBA" w:rsidP="00D879F3">
            <w:r>
              <w:t>4</w:t>
            </w:r>
          </w:p>
        </w:tc>
        <w:tc>
          <w:tcPr>
            <w:tcW w:w="389" w:type="dxa"/>
          </w:tcPr>
          <w:p w14:paraId="26DF24F7" w14:textId="4A9E18A0" w:rsidR="00C85CBA" w:rsidRDefault="00C85CBA" w:rsidP="00D879F3">
            <w:r>
              <w:t>4</w:t>
            </w:r>
          </w:p>
        </w:tc>
        <w:tc>
          <w:tcPr>
            <w:tcW w:w="552" w:type="dxa"/>
          </w:tcPr>
          <w:p w14:paraId="5BDF49B8" w14:textId="4DF2DECE" w:rsidR="00C85CBA" w:rsidRDefault="00C85CBA" w:rsidP="00D879F3">
            <w:r>
              <w:t>4</w:t>
            </w:r>
          </w:p>
        </w:tc>
        <w:tc>
          <w:tcPr>
            <w:tcW w:w="562" w:type="dxa"/>
          </w:tcPr>
          <w:p w14:paraId="6B16F246" w14:textId="17A73CA7" w:rsidR="00C85CBA" w:rsidRDefault="00C85CBA" w:rsidP="00D879F3">
            <w:r>
              <w:t>1</w:t>
            </w:r>
          </w:p>
        </w:tc>
        <w:tc>
          <w:tcPr>
            <w:tcW w:w="454" w:type="dxa"/>
          </w:tcPr>
          <w:p w14:paraId="2D43D785" w14:textId="5560789D" w:rsidR="00C85CBA" w:rsidRDefault="00C85CBA" w:rsidP="00D879F3">
            <w:r>
              <w:t>2</w:t>
            </w:r>
          </w:p>
        </w:tc>
        <w:tc>
          <w:tcPr>
            <w:tcW w:w="9319" w:type="dxa"/>
          </w:tcPr>
          <w:p w14:paraId="3413DF3E" w14:textId="2F9975AA" w:rsidR="00C85CBA" w:rsidRDefault="00C85CBA" w:rsidP="00D879F3">
            <w:r>
              <w:t>Action 2.5: Training and skills for tourism</w:t>
            </w:r>
          </w:p>
        </w:tc>
      </w:tr>
    </w:tbl>
    <w:p w14:paraId="7F66BCD4" w14:textId="77777777" w:rsidR="005A6E0B" w:rsidRDefault="005A6E0B" w:rsidP="00D879F3">
      <w:pPr>
        <w:spacing w:after="0"/>
      </w:pPr>
    </w:p>
    <w:p w14:paraId="718CA116" w14:textId="77777777" w:rsidR="005A6E0B" w:rsidRDefault="005A6E0B" w:rsidP="00D879F3">
      <w:pPr>
        <w:spacing w:after="0"/>
      </w:pPr>
    </w:p>
    <w:p w14:paraId="5BC9AE95" w14:textId="77777777" w:rsidR="006148DD" w:rsidRDefault="006148DD" w:rsidP="00F04A9C"/>
    <w:p w14:paraId="7394E3BD" w14:textId="77777777" w:rsidR="006148DD" w:rsidRDefault="006148DD" w:rsidP="00AE7FFD">
      <w:pPr>
        <w:pStyle w:val="Naslov2"/>
        <w:numPr>
          <w:ilvl w:val="0"/>
          <w:numId w:val="36"/>
        </w:numPr>
        <w:rPr>
          <w:rStyle w:val="Naslov2Znak"/>
        </w:rPr>
      </w:pPr>
      <w:r w:rsidRPr="006148DD">
        <w:rPr>
          <w:rStyle w:val="Naslov2Znak"/>
        </w:rPr>
        <w:t>Other challenges and Actions</w:t>
      </w:r>
    </w:p>
    <w:p w14:paraId="31F1AD3E" w14:textId="77777777" w:rsidR="006148DD" w:rsidRDefault="006148DD" w:rsidP="006148DD"/>
    <w:p w14:paraId="1F8FE670" w14:textId="77777777" w:rsidR="006148DD" w:rsidRPr="00060FC9" w:rsidRDefault="006148DD" w:rsidP="006148DD">
      <w:pPr>
        <w:pStyle w:val="Odstavekseznama"/>
        <w:numPr>
          <w:ilvl w:val="2"/>
          <w:numId w:val="33"/>
        </w:numPr>
        <w:spacing w:after="0"/>
        <w:jc w:val="both"/>
        <w:rPr>
          <w:b/>
        </w:rPr>
      </w:pPr>
      <w:r w:rsidRPr="00060FC9">
        <w:rPr>
          <w:b/>
        </w:rPr>
        <w:t xml:space="preserve">Do you have any additional ideas for </w:t>
      </w:r>
      <w:r w:rsidRPr="00060FC9">
        <w:rPr>
          <w:b/>
          <w:bCs/>
        </w:rPr>
        <w:t xml:space="preserve">Challenges or Actions </w:t>
      </w:r>
      <w:r w:rsidRPr="00060FC9">
        <w:rPr>
          <w:b/>
        </w:rPr>
        <w:t xml:space="preserve">to be addressed by EUSAIR concerning the Pillar 4, not already included under Topic 1 or 2? Please remain within the parameters of macro-regional relevance, EU policies compliance and EUSAIR territory and scope.   </w:t>
      </w:r>
    </w:p>
    <w:p w14:paraId="22BE5221" w14:textId="77777777" w:rsidR="00EA4778" w:rsidRDefault="00EA4778" w:rsidP="006148DD">
      <w:pPr>
        <w:pStyle w:val="Naslov2"/>
        <w:spacing w:before="0"/>
        <w:ind w:left="720"/>
        <w:rPr>
          <w:rFonts w:asciiTheme="minorHAnsi" w:eastAsiaTheme="minorHAnsi" w:hAnsiTheme="minorHAnsi" w:cstheme="minorBidi"/>
          <w:color w:val="auto"/>
          <w:sz w:val="22"/>
          <w:szCs w:val="22"/>
        </w:rPr>
      </w:pPr>
    </w:p>
    <w:p w14:paraId="273F550E" w14:textId="29FE7AEB" w:rsidR="006148DD" w:rsidRPr="00F24F62" w:rsidRDefault="002F4820" w:rsidP="006A2901">
      <w:pPr>
        <w:pStyle w:val="Naslov2"/>
        <w:spacing w:before="0"/>
        <w:ind w:left="720"/>
        <w:jc w:val="both"/>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SAN MARINO: </w:t>
      </w:r>
      <w:r w:rsidRPr="002F4820">
        <w:rPr>
          <w:rFonts w:asciiTheme="minorHAnsi" w:eastAsiaTheme="minorHAnsi" w:hAnsiTheme="minorHAnsi" w:cstheme="minorBidi"/>
          <w:color w:val="auto"/>
          <w:sz w:val="22"/>
          <w:szCs w:val="22"/>
        </w:rPr>
        <w:t>development of relations through panels or conferences also at bilateral level</w:t>
      </w:r>
    </w:p>
    <w:p w14:paraId="4C5D79EF" w14:textId="77777777" w:rsidR="00DF7F1D" w:rsidRDefault="00DF7F1D" w:rsidP="006A2901">
      <w:pPr>
        <w:pStyle w:val="Odstavekseznama"/>
        <w:jc w:val="both"/>
      </w:pPr>
    </w:p>
    <w:p w14:paraId="36F90AC9" w14:textId="5FB20B04" w:rsidR="002F4820" w:rsidRDefault="00EA4778" w:rsidP="006A2901">
      <w:pPr>
        <w:pStyle w:val="Odstavekseznama"/>
        <w:jc w:val="both"/>
      </w:pPr>
      <w:r>
        <w:t>GREECE:</w:t>
      </w:r>
    </w:p>
    <w:p w14:paraId="6AE31A4F" w14:textId="77777777" w:rsidR="00EA4778" w:rsidRDefault="00EA4778" w:rsidP="006A2901">
      <w:pPr>
        <w:pStyle w:val="Odstavekseznama"/>
        <w:jc w:val="both"/>
      </w:pPr>
      <w:r>
        <w:t xml:space="preserve">- Consideration as additional Action the cultural tourism that will include initiatives for strengthening EUSAIR Cultural Routes Network or keep cultural tourism in cooperated but clearly defined in suggested Actions 1.5 and 1.6 (tangible and intangible heritage, thematic ex. AIR diet etc.) </w:t>
      </w:r>
    </w:p>
    <w:p w14:paraId="6B6DEAD4" w14:textId="11FA7F71" w:rsidR="00EA4778" w:rsidRDefault="00EA4778" w:rsidP="006A2901">
      <w:pPr>
        <w:pStyle w:val="Odstavekseznama"/>
        <w:jc w:val="both"/>
      </w:pPr>
      <w:r>
        <w:t>- Cultural and Creative Industries (CCIs) as thematic also linked to cultural Tourism in Actions 1.5 and 1.6: CCIs challenges and Terms in the specific actions needed</w:t>
      </w:r>
    </w:p>
    <w:p w14:paraId="02DB6419" w14:textId="77777777" w:rsidR="00DF7F1D" w:rsidRDefault="00DF7F1D" w:rsidP="006A2901">
      <w:pPr>
        <w:pStyle w:val="Odstavekseznama"/>
        <w:jc w:val="both"/>
      </w:pPr>
    </w:p>
    <w:p w14:paraId="51F7BFE8" w14:textId="107C126C" w:rsidR="006A2901" w:rsidRDefault="006A2901" w:rsidP="006A2901">
      <w:pPr>
        <w:pStyle w:val="Odstavekseznama"/>
        <w:jc w:val="both"/>
      </w:pPr>
      <w:r>
        <w:lastRenderedPageBreak/>
        <w:t>ITALY: Commenting on the wide range of challenges set under topic 1-2, a great variety of aspects related to the major future challenges for the sector has been considered.</w:t>
      </w:r>
    </w:p>
    <w:p w14:paraId="70D951E6" w14:textId="77777777" w:rsidR="00DF7F1D" w:rsidRDefault="00DF7F1D" w:rsidP="006A2901">
      <w:pPr>
        <w:pStyle w:val="Odstavekseznama"/>
        <w:jc w:val="both"/>
      </w:pPr>
    </w:p>
    <w:p w14:paraId="02A739D2" w14:textId="37CC8F5A" w:rsidR="00DF7F1D" w:rsidRDefault="00DF7F1D" w:rsidP="006A2901">
      <w:pPr>
        <w:pStyle w:val="Odstavekseznama"/>
        <w:jc w:val="both"/>
      </w:pPr>
      <w:r>
        <w:t>SLOVENIA: Development of niche tourism for deseasonalization in MRS (outdoors, gastronomy, culture, inclusion of the local population) - Establishment of the MRS information center (centres) for measuring the effects of tourism and for directing tourist flows (more info in 1.5.3) - Local level incentives to invest in tourism (dedicated use of the tourist tax) – promotion in all MRS region - Finding key factors/problems (labor shortage, migration, resettlement...) - Digitization in tourism and culture (tourist offer, reservations...) - to ensure a more even development in MRS - Development of skills in tourism, proposal for an annual forum of educational institutions and young people (encouraging young people in an interesting / attractive way to pursue careers in tourism; promotion of careers in catering and tourism) in cooperation with relevant international institutions (UNWTO…).</w:t>
      </w:r>
    </w:p>
    <w:p w14:paraId="3DA43A79" w14:textId="77777777" w:rsidR="00DF7F1D" w:rsidRDefault="00DF7F1D" w:rsidP="006A2901">
      <w:pPr>
        <w:pStyle w:val="Odstavekseznama"/>
        <w:jc w:val="both"/>
      </w:pPr>
    </w:p>
    <w:p w14:paraId="3B5131C0" w14:textId="364A9186" w:rsidR="004515C2" w:rsidRDefault="004515C2" w:rsidP="00AE7FFD">
      <w:pPr>
        <w:pStyle w:val="Naslov2"/>
        <w:numPr>
          <w:ilvl w:val="0"/>
          <w:numId w:val="36"/>
        </w:numPr>
        <w:rPr>
          <w:rStyle w:val="Naslov2Znak"/>
        </w:rPr>
      </w:pPr>
      <w:r w:rsidRPr="00AE7FFD">
        <w:rPr>
          <w:rStyle w:val="Naslov2Znak"/>
        </w:rPr>
        <w:t>EUSAIR governance</w:t>
      </w:r>
    </w:p>
    <w:p w14:paraId="65BD9599" w14:textId="77777777" w:rsidR="004515C2" w:rsidRPr="004515C2" w:rsidRDefault="004515C2" w:rsidP="00AE7FFD"/>
    <w:p w14:paraId="698D68CF" w14:textId="17A31E7C" w:rsidR="00015EE9" w:rsidRPr="00060FC9" w:rsidRDefault="00015EE9" w:rsidP="00AE7FFD">
      <w:pPr>
        <w:pStyle w:val="Odstavekseznama"/>
        <w:numPr>
          <w:ilvl w:val="2"/>
          <w:numId w:val="37"/>
        </w:numPr>
        <w:spacing w:after="0"/>
        <w:jc w:val="both"/>
        <w:rPr>
          <w:b/>
        </w:rPr>
      </w:pPr>
      <w:r w:rsidRPr="00060FC9">
        <w:rPr>
          <w:b/>
        </w:rPr>
        <w:t xml:space="preserve">Please comment on your experience of engaging with </w:t>
      </w:r>
      <w:r w:rsidR="004515C2" w:rsidRPr="00060FC9">
        <w:rPr>
          <w:b/>
        </w:rPr>
        <w:t>TSG4 or</w:t>
      </w:r>
      <w:r w:rsidRPr="00060FC9">
        <w:rPr>
          <w:b/>
        </w:rPr>
        <w:t xml:space="preserve"> EUSAIR </w:t>
      </w:r>
      <w:r w:rsidR="004515C2" w:rsidRPr="00060FC9">
        <w:rPr>
          <w:b/>
        </w:rPr>
        <w:t>in general</w:t>
      </w:r>
      <w:r w:rsidRPr="00060FC9">
        <w:rPr>
          <w:b/>
        </w:rPr>
        <w:t xml:space="preserve"> in terms of its effectiveness.   </w:t>
      </w:r>
    </w:p>
    <w:p w14:paraId="70FACC80" w14:textId="77777777" w:rsidR="00015EE9" w:rsidRPr="00F24F62" w:rsidRDefault="00015EE9" w:rsidP="00015EE9">
      <w:pPr>
        <w:pStyle w:val="Naslov2"/>
        <w:spacing w:before="0"/>
        <w:ind w:left="720"/>
        <w:rPr>
          <w:rFonts w:asciiTheme="minorHAnsi" w:eastAsiaTheme="minorHAnsi" w:hAnsiTheme="minorHAnsi" w:cstheme="minorBidi"/>
          <w:color w:val="auto"/>
          <w:sz w:val="22"/>
          <w:szCs w:val="22"/>
        </w:rPr>
      </w:pPr>
    </w:p>
    <w:p w14:paraId="38DBBBC0" w14:textId="1AD158A9" w:rsidR="00060FC9" w:rsidRDefault="00060FC9" w:rsidP="00060FC9">
      <w:pPr>
        <w:pStyle w:val="Odstavekseznama"/>
      </w:pPr>
      <w:r>
        <w:t>CROATIA:</w:t>
      </w:r>
      <w:r w:rsidR="002D28CD">
        <w:t xml:space="preserve"> </w:t>
      </w:r>
      <w:r>
        <w:t>Significant efforts were made in the previous period and the governance system is well established. All relevant stakeholders are involved.</w:t>
      </w:r>
    </w:p>
    <w:p w14:paraId="4CDDD2A6" w14:textId="10ABAA3E" w:rsidR="002F4820" w:rsidRDefault="002F4820" w:rsidP="00060FC9">
      <w:pPr>
        <w:pStyle w:val="Odstavekseznama"/>
      </w:pPr>
    </w:p>
    <w:p w14:paraId="24AEB91C" w14:textId="678B9B3E" w:rsidR="002F4820" w:rsidRDefault="002F4820" w:rsidP="00060FC9">
      <w:pPr>
        <w:pStyle w:val="Odstavekseznama"/>
      </w:pPr>
      <w:r>
        <w:t>SAN MARINO:</w:t>
      </w:r>
    </w:p>
    <w:p w14:paraId="0040B964" w14:textId="6DE869AA" w:rsidR="002F4820" w:rsidRDefault="002F4820" w:rsidP="002F4820">
      <w:pPr>
        <w:pStyle w:val="Odstavekseznama"/>
        <w:jc w:val="both"/>
      </w:pPr>
      <w:r>
        <w:t>San Marino has only joined EUSAIR since the beginning of 2022. We appreciated the level of detail on the main issues, but we are not yet in a position to be able to express ourselves on the terms of the effectiveness of the interventions.</w:t>
      </w:r>
    </w:p>
    <w:p w14:paraId="082A996B" w14:textId="77777777" w:rsidR="006A2901" w:rsidRDefault="006A2901" w:rsidP="002F4820">
      <w:pPr>
        <w:pStyle w:val="Odstavekseznama"/>
        <w:jc w:val="both"/>
      </w:pPr>
    </w:p>
    <w:p w14:paraId="40D96DBD" w14:textId="5DBC9EBE" w:rsidR="00682B60" w:rsidRDefault="00682B60" w:rsidP="002F4820">
      <w:pPr>
        <w:pStyle w:val="Odstavekseznama"/>
        <w:jc w:val="both"/>
      </w:pPr>
      <w:r>
        <w:t>BIH: Our experience so far has been great, EUSAIR Steering group has done a remarkable job concerning the development of new policies, plans and actions. We see the EUSAIR as an opportunity for non EU countries to reach their goal in approaching the EU standards and instruments in tourism and culture.</w:t>
      </w:r>
    </w:p>
    <w:p w14:paraId="2822C5C0" w14:textId="77777777" w:rsidR="006A2901" w:rsidRDefault="006A2901" w:rsidP="002F4820">
      <w:pPr>
        <w:pStyle w:val="Odstavekseznama"/>
        <w:jc w:val="both"/>
      </w:pPr>
    </w:p>
    <w:p w14:paraId="1DA514E5" w14:textId="0850D516" w:rsidR="006A2901" w:rsidRDefault="006A2901" w:rsidP="002F4820">
      <w:pPr>
        <w:pStyle w:val="Odstavekseznama"/>
        <w:jc w:val="both"/>
      </w:pPr>
      <w:r>
        <w:t>ITALY: Engaging with TSG4 and EUSAIR in general is a great opportunity to gain awareness of the common challenges and goals shared by the AIR and consequently to find strategies gathering the experience of more countries or areas, which is added value for each single EUSAIR member and provide with a wider and more accurate perspective on the tackled topics. This enhances the efficiency of policies and decision-making processes at national level too.</w:t>
      </w:r>
    </w:p>
    <w:p w14:paraId="0EDC538A" w14:textId="77777777" w:rsidR="009E3CED" w:rsidRDefault="009E3CED" w:rsidP="002F4820">
      <w:pPr>
        <w:pStyle w:val="Odstavekseznama"/>
        <w:jc w:val="both"/>
      </w:pPr>
    </w:p>
    <w:p w14:paraId="200B6677" w14:textId="11DAB848" w:rsidR="009E3CED" w:rsidRDefault="009E3CED" w:rsidP="002F4820">
      <w:pPr>
        <w:pStyle w:val="Odstavekseznama"/>
        <w:jc w:val="both"/>
      </w:pPr>
      <w:r>
        <w:t>ALBANIA:</w:t>
      </w:r>
    </w:p>
    <w:p w14:paraId="256AFA34" w14:textId="66BE978C" w:rsidR="009E3CED" w:rsidRDefault="009E3CED" w:rsidP="009E3CED">
      <w:pPr>
        <w:pStyle w:val="Odstavekseznama"/>
        <w:jc w:val="both"/>
      </w:pPr>
      <w:r>
        <w:t>It has been a great experience and an opportunity to better understand the sustainable development process, identifying common challenges and deciding on common objectives, identifying the priority actions etc. From the prospective of Albania we have noticed improvement on the way how to analyse the industry, how to establish the right policies and above all how to better cooperate on a regional level with EU member and non-member countries.</w:t>
      </w:r>
    </w:p>
    <w:p w14:paraId="29D2AF98" w14:textId="77777777" w:rsidR="00060FC9" w:rsidRDefault="00060FC9" w:rsidP="00060FC9">
      <w:pPr>
        <w:pStyle w:val="Odstavekseznama"/>
      </w:pPr>
    </w:p>
    <w:p w14:paraId="5B1D2C24" w14:textId="08BD87B0" w:rsidR="00015EE9" w:rsidRPr="00060FC9" w:rsidRDefault="00015EE9" w:rsidP="00AE7FFD">
      <w:pPr>
        <w:pStyle w:val="Odstavekseznama"/>
        <w:numPr>
          <w:ilvl w:val="2"/>
          <w:numId w:val="37"/>
        </w:numPr>
        <w:spacing w:after="0"/>
        <w:jc w:val="both"/>
        <w:rPr>
          <w:b/>
        </w:rPr>
      </w:pPr>
      <w:r w:rsidRPr="00060FC9">
        <w:rPr>
          <w:b/>
        </w:rPr>
        <w:t xml:space="preserve">Do you have something to suggest in terms of improving the functioning of </w:t>
      </w:r>
      <w:r w:rsidR="004515C2" w:rsidRPr="00060FC9">
        <w:rPr>
          <w:b/>
        </w:rPr>
        <w:t xml:space="preserve">TSG4 or </w:t>
      </w:r>
      <w:r w:rsidRPr="00060FC9">
        <w:rPr>
          <w:b/>
        </w:rPr>
        <w:t>EUSAIR</w:t>
      </w:r>
      <w:r w:rsidR="004515C2" w:rsidRPr="00060FC9">
        <w:rPr>
          <w:b/>
        </w:rPr>
        <w:t xml:space="preserve"> in general</w:t>
      </w:r>
      <w:r w:rsidRPr="00060FC9">
        <w:rPr>
          <w:b/>
        </w:rPr>
        <w:t>?"</w:t>
      </w:r>
    </w:p>
    <w:p w14:paraId="09333EF8" w14:textId="77777777" w:rsidR="00015EE9" w:rsidRPr="00F24F62" w:rsidRDefault="00015EE9" w:rsidP="00015EE9">
      <w:pPr>
        <w:pStyle w:val="Naslov2"/>
        <w:spacing w:before="0"/>
        <w:ind w:left="720"/>
        <w:rPr>
          <w:rFonts w:asciiTheme="minorHAnsi" w:eastAsiaTheme="minorHAnsi" w:hAnsiTheme="minorHAnsi" w:cstheme="minorBidi"/>
          <w:color w:val="auto"/>
          <w:sz w:val="22"/>
          <w:szCs w:val="22"/>
        </w:rPr>
      </w:pPr>
    </w:p>
    <w:p w14:paraId="00A9637C" w14:textId="0304C100" w:rsidR="00015EE9" w:rsidRDefault="00060FC9" w:rsidP="00984434">
      <w:pPr>
        <w:pStyle w:val="Odstavekseznama"/>
        <w:jc w:val="both"/>
      </w:pPr>
      <w:r>
        <w:t>CROATIA:</w:t>
      </w:r>
      <w:r w:rsidR="002D28CD">
        <w:t xml:space="preserve"> </w:t>
      </w:r>
      <w:r>
        <w:t>We should continue to monitor and evaluate the development of sustainable tourism according to the established system of indicators.</w:t>
      </w:r>
    </w:p>
    <w:p w14:paraId="686CE0CF" w14:textId="77777777" w:rsidR="006A2901" w:rsidRDefault="006A2901" w:rsidP="00984434">
      <w:pPr>
        <w:pStyle w:val="Odstavekseznama"/>
        <w:jc w:val="both"/>
      </w:pPr>
    </w:p>
    <w:p w14:paraId="1ECF0CF8" w14:textId="7692CAB3" w:rsidR="00682B60" w:rsidRDefault="00682B60" w:rsidP="00984434">
      <w:pPr>
        <w:pStyle w:val="Odstavekseznama"/>
        <w:jc w:val="both"/>
      </w:pPr>
      <w:r>
        <w:t>BIH: Everything is functioning very well so far.</w:t>
      </w:r>
    </w:p>
    <w:p w14:paraId="59E900B5" w14:textId="77777777" w:rsidR="006A2901" w:rsidRDefault="006A2901" w:rsidP="00984434">
      <w:pPr>
        <w:pStyle w:val="Odstavekseznama"/>
        <w:jc w:val="both"/>
      </w:pPr>
    </w:p>
    <w:p w14:paraId="78771DA0" w14:textId="3153FD34" w:rsidR="006A2901" w:rsidRDefault="006A2901" w:rsidP="00984434">
      <w:pPr>
        <w:pStyle w:val="Odstavekseznama"/>
        <w:jc w:val="both"/>
      </w:pPr>
      <w:r>
        <w:t>ITALY: Tourism and events: further research the connection between congresses, trade fairs and tourism as a potential solution to support deseasonalization and the revitalization of new destinations.</w:t>
      </w:r>
    </w:p>
    <w:p w14:paraId="7E258BA1" w14:textId="7F942A4E" w:rsidR="00984434" w:rsidRDefault="00984434" w:rsidP="00984434">
      <w:pPr>
        <w:pStyle w:val="Odstavekseznama"/>
        <w:jc w:val="both"/>
      </w:pPr>
    </w:p>
    <w:p w14:paraId="3A133913" w14:textId="6243ED2E" w:rsidR="00984434" w:rsidRDefault="00984434" w:rsidP="00984434">
      <w:pPr>
        <w:pStyle w:val="Odstavekseznama"/>
        <w:jc w:val="both"/>
        <w:rPr>
          <w:i/>
          <w:iCs/>
        </w:rPr>
      </w:pPr>
      <w:r>
        <w:t>ALBANIA: We should continue the cooperation process at policies level and showing better to the stakeholders the relevance of this joint process, on common challenges, goals and priority actions, to the concrete results.</w:t>
      </w:r>
    </w:p>
    <w:p w14:paraId="26265CCA" w14:textId="77777777" w:rsidR="00060FC9" w:rsidRPr="00A72AA7" w:rsidRDefault="00060FC9" w:rsidP="00984434">
      <w:pPr>
        <w:jc w:val="both"/>
        <w:rPr>
          <w:i/>
          <w:iCs/>
        </w:rPr>
      </w:pPr>
    </w:p>
    <w:p w14:paraId="36AA7253" w14:textId="77777777" w:rsidR="00F04A9C" w:rsidRPr="00A72AA7" w:rsidRDefault="00F04A9C" w:rsidP="00F04A9C">
      <w:pPr>
        <w:rPr>
          <w:i/>
          <w:iCs/>
        </w:rPr>
      </w:pPr>
    </w:p>
    <w:sectPr w:rsidR="00F04A9C" w:rsidRPr="00A72AA7" w:rsidSect="00ED04CA">
      <w:headerReference w:type="default" r:id="rId12"/>
      <w:footerReference w:type="default" r:id="rId13"/>
      <w:pgSz w:w="16838" w:h="11906" w:orient="landscape"/>
      <w:pgMar w:top="1417" w:right="1561"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atija Pavlovčič" w:date="2023-02-06T15:31:00Z" w:initials="MP">
    <w:p w14:paraId="7438F5A2" w14:textId="7C1F63A5" w:rsidR="008761FC" w:rsidRDefault="008761FC">
      <w:pPr>
        <w:pStyle w:val="Pripombabesedilo"/>
      </w:pPr>
      <w:r>
        <w:rPr>
          <w:rStyle w:val="Pripombasklic"/>
        </w:rPr>
        <w:annotationRef/>
      </w:r>
      <w:r w:rsidR="00124A6B">
        <w:t xml:space="preserve">This has been added by </w:t>
      </w:r>
      <w:r>
        <w:t>Greece</w:t>
      </w:r>
      <w:r w:rsidR="00124A6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38F5A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CA6F" w14:textId="77777777" w:rsidR="008761FC" w:rsidRDefault="008761FC" w:rsidP="00D6797E">
      <w:pPr>
        <w:spacing w:after="0" w:line="240" w:lineRule="auto"/>
      </w:pPr>
      <w:r>
        <w:separator/>
      </w:r>
    </w:p>
  </w:endnote>
  <w:endnote w:type="continuationSeparator" w:id="0">
    <w:p w14:paraId="7BCF267A" w14:textId="77777777" w:rsidR="008761FC" w:rsidRDefault="008761FC" w:rsidP="00D6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939185"/>
      <w:docPartObj>
        <w:docPartGallery w:val="Page Numbers (Bottom of Page)"/>
        <w:docPartUnique/>
      </w:docPartObj>
    </w:sdtPr>
    <w:sdtEndPr>
      <w:rPr>
        <w:noProof/>
      </w:rPr>
    </w:sdtEndPr>
    <w:sdtContent>
      <w:p w14:paraId="5F138D1B" w14:textId="673292E9" w:rsidR="008761FC" w:rsidRDefault="008761FC">
        <w:pPr>
          <w:pStyle w:val="Noga"/>
          <w:jc w:val="right"/>
        </w:pPr>
        <w:r>
          <w:fldChar w:fldCharType="begin"/>
        </w:r>
        <w:r>
          <w:instrText xml:space="preserve"> PAGE   \* MERGEFORMAT </w:instrText>
        </w:r>
        <w:r>
          <w:fldChar w:fldCharType="separate"/>
        </w:r>
        <w:r w:rsidR="008D618A">
          <w:rPr>
            <w:noProof/>
          </w:rPr>
          <w:t>1</w:t>
        </w:r>
        <w:r>
          <w:rPr>
            <w:noProof/>
          </w:rPr>
          <w:fldChar w:fldCharType="end"/>
        </w:r>
      </w:p>
    </w:sdtContent>
  </w:sdt>
  <w:p w14:paraId="269A44E8" w14:textId="77777777" w:rsidR="008761FC" w:rsidRDefault="008761F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4AB6" w14:textId="77777777" w:rsidR="008761FC" w:rsidRDefault="008761FC" w:rsidP="00D6797E">
      <w:pPr>
        <w:spacing w:after="0" w:line="240" w:lineRule="auto"/>
      </w:pPr>
      <w:r>
        <w:separator/>
      </w:r>
    </w:p>
  </w:footnote>
  <w:footnote w:type="continuationSeparator" w:id="0">
    <w:p w14:paraId="3B5824CA" w14:textId="77777777" w:rsidR="008761FC" w:rsidRDefault="008761FC" w:rsidP="00D6797E">
      <w:pPr>
        <w:spacing w:after="0" w:line="240" w:lineRule="auto"/>
      </w:pPr>
      <w:r>
        <w:continuationSeparator/>
      </w:r>
    </w:p>
  </w:footnote>
  <w:footnote w:id="1">
    <w:p w14:paraId="2D3C4518" w14:textId="29A6A539" w:rsidR="008761FC" w:rsidRPr="00ED04CA" w:rsidRDefault="008237F1" w:rsidP="00ED04CA">
      <w:pPr>
        <w:pStyle w:val="Sprotnaopomba-besedilo"/>
      </w:pPr>
      <w:r w:rsidRPr="00D879F3">
        <w:rPr>
          <w:rStyle w:val="Sprotnaopomba-sklic"/>
        </w:rPr>
        <w:footnoteRef/>
      </w:r>
      <w:r w:rsidRPr="00D879F3">
        <w:t xml:space="preserve"> For now the titles of the topics remain the same, they will be revised according to the newly agreed objectives and 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61FC" w14:paraId="4CA29A1A" w14:textId="77777777" w:rsidTr="006C5DED">
      <w:tc>
        <w:tcPr>
          <w:tcW w:w="4531" w:type="dxa"/>
        </w:tcPr>
        <w:p w14:paraId="33DD6140" w14:textId="25FA6C76" w:rsidR="008761FC" w:rsidRDefault="008761FC" w:rsidP="006C5DED">
          <w:pPr>
            <w:pStyle w:val="Glava"/>
          </w:pPr>
          <w:r w:rsidRPr="00A81216">
            <w:rPr>
              <w:rFonts w:ascii="Times New Roman" w:eastAsia="Times New Roman" w:hAnsi="Times New Roman"/>
              <w:noProof/>
              <w:sz w:val="24"/>
              <w:szCs w:val="24"/>
              <w:lang w:eastAsia="en-GB"/>
            </w:rPr>
            <w:drawing>
              <wp:inline distT="0" distB="0" distL="0" distR="0" wp14:anchorId="131FB9B2" wp14:editId="43239870">
                <wp:extent cx="1485900" cy="657225"/>
                <wp:effectExtent l="0" t="0" r="0" b="0"/>
                <wp:docPr id="5"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EE89B82" w14:textId="6C6854A8" w:rsidR="008761FC" w:rsidRDefault="008761FC" w:rsidP="006C5DED">
          <w:pPr>
            <w:pStyle w:val="Glava"/>
            <w:jc w:val="right"/>
          </w:pPr>
          <w:r w:rsidRPr="00A81216">
            <w:rPr>
              <w:rFonts w:ascii="Times New Roman" w:eastAsia="Times New Roman" w:hAnsi="Times New Roman"/>
              <w:noProof/>
              <w:sz w:val="24"/>
              <w:szCs w:val="24"/>
              <w:lang w:eastAsia="en-GB"/>
            </w:rPr>
            <w:drawing>
              <wp:inline distT="0" distB="0" distL="0" distR="0" wp14:anchorId="79849ECC" wp14:editId="6FCCFC5B">
                <wp:extent cx="2466975" cy="790575"/>
                <wp:effectExtent l="0" t="0" r="0" b="0"/>
                <wp:docPr id="6" name="Slika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2986128D" w14:textId="77777777" w:rsidR="008761FC" w:rsidRDefault="008761FC" w:rsidP="00D6797E">
    <w:pPr>
      <w:pStyle w:val="Glava"/>
      <w:jc w:val="right"/>
    </w:pPr>
    <w:r w:rsidRPr="00B655F9">
      <w:t>EUSAIR A</w:t>
    </w:r>
    <w:r>
      <w:t xml:space="preserve">ction </w:t>
    </w:r>
    <w:r w:rsidRPr="00B655F9">
      <w:t>P</w:t>
    </w:r>
    <w:r>
      <w:t>lan</w:t>
    </w:r>
    <w:r w:rsidRPr="00B655F9">
      <w:t xml:space="preserve"> revision</w:t>
    </w:r>
  </w:p>
  <w:p w14:paraId="626C65EE" w14:textId="0B1B7E99" w:rsidR="008761FC" w:rsidRPr="00B655F9" w:rsidRDefault="008761FC" w:rsidP="00D6797E">
    <w:pPr>
      <w:pStyle w:val="Glava"/>
      <w:jc w:val="right"/>
    </w:pPr>
    <w:r>
      <w:t>Thematic consultation</w:t>
    </w:r>
    <w:r w:rsidRPr="00B655F9">
      <w:t xml:space="preserve"> </w:t>
    </w:r>
    <w:r>
      <w:t xml:space="preserve">questionnaire </w:t>
    </w:r>
    <w:r w:rsidRPr="00B655F9">
      <w:t xml:space="preserve">for </w:t>
    </w:r>
    <w:r>
      <w:t xml:space="preserve">Pillar 4 </w:t>
    </w:r>
    <w:r w:rsidRPr="00B655F9">
      <w:t>TSG</w:t>
    </w:r>
    <w:r w:rsidR="00781045">
      <w:t xml:space="preserve"> - MERGE</w:t>
    </w:r>
  </w:p>
  <w:p w14:paraId="4E37193E" w14:textId="77777777" w:rsidR="008761FC" w:rsidRDefault="008761F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5B8"/>
    <w:multiLevelType w:val="hybridMultilevel"/>
    <w:tmpl w:val="E5021584"/>
    <w:lvl w:ilvl="0" w:tplc="1324AF84">
      <w:start w:val="5"/>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E501A4"/>
    <w:multiLevelType w:val="multilevel"/>
    <w:tmpl w:val="5C78E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2E220E"/>
    <w:multiLevelType w:val="multilevel"/>
    <w:tmpl w:val="B16855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D6DBA"/>
    <w:multiLevelType w:val="multilevel"/>
    <w:tmpl w:val="E36A1A7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4.1.%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6B78FC"/>
    <w:multiLevelType w:val="hybridMultilevel"/>
    <w:tmpl w:val="72CEA9A8"/>
    <w:lvl w:ilvl="0" w:tplc="9EDC001E">
      <w:start w:val="5"/>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DB3B10"/>
    <w:multiLevelType w:val="hybridMultilevel"/>
    <w:tmpl w:val="B4F840AE"/>
    <w:lvl w:ilvl="0" w:tplc="FFFFFFFF">
      <w:start w:val="1"/>
      <w:numFmt w:val="decimal"/>
      <w:lvlText w:val="%1."/>
      <w:lvlJc w:val="left"/>
      <w:pPr>
        <w:ind w:left="720" w:hanging="360"/>
      </w:pPr>
      <w:rPr>
        <w:rFonts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668FA"/>
    <w:multiLevelType w:val="hybridMultilevel"/>
    <w:tmpl w:val="4E3CAAAE"/>
    <w:lvl w:ilvl="0" w:tplc="E38ADA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9D215F"/>
    <w:multiLevelType w:val="hybridMultilevel"/>
    <w:tmpl w:val="D742B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E84E58"/>
    <w:multiLevelType w:val="multilevel"/>
    <w:tmpl w:val="A99EBB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ED028E"/>
    <w:multiLevelType w:val="hybridMultilevel"/>
    <w:tmpl w:val="F4A27762"/>
    <w:lvl w:ilvl="0" w:tplc="08090001">
      <w:start w:val="1"/>
      <w:numFmt w:val="bullet"/>
      <w:lvlText w:val=""/>
      <w:lvlJc w:val="left"/>
      <w:pPr>
        <w:ind w:left="720" w:hanging="360"/>
      </w:pPr>
      <w:rPr>
        <w:rFonts w:ascii="Symbol" w:hAnsi="Symbol" w:hint="default"/>
      </w:rPr>
    </w:lvl>
    <w:lvl w:ilvl="1" w:tplc="52D2BF5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D06EF"/>
    <w:multiLevelType w:val="hybridMultilevel"/>
    <w:tmpl w:val="C85296B0"/>
    <w:lvl w:ilvl="0" w:tplc="0F4E956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43B30"/>
    <w:multiLevelType w:val="hybridMultilevel"/>
    <w:tmpl w:val="6DBC21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0B7965"/>
    <w:multiLevelType w:val="hybridMultilevel"/>
    <w:tmpl w:val="F9CE14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3D1C62"/>
    <w:multiLevelType w:val="hybridMultilevel"/>
    <w:tmpl w:val="0AAA8F8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E6651"/>
    <w:multiLevelType w:val="hybridMultilevel"/>
    <w:tmpl w:val="11507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7308A"/>
    <w:multiLevelType w:val="hybridMultilevel"/>
    <w:tmpl w:val="2738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1016C"/>
    <w:multiLevelType w:val="hybridMultilevel"/>
    <w:tmpl w:val="5C6ACF8E"/>
    <w:lvl w:ilvl="0" w:tplc="9EDC001E">
      <w:start w:val="5"/>
      <w:numFmt w:val="bullet"/>
      <w:lvlText w:val="-"/>
      <w:lvlJc w:val="left"/>
      <w:pPr>
        <w:ind w:left="1800" w:hanging="360"/>
      </w:pPr>
      <w:rPr>
        <w:rFonts w:ascii="Calibri" w:eastAsiaTheme="minorHAns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5291956"/>
    <w:multiLevelType w:val="hybridMultilevel"/>
    <w:tmpl w:val="50764F92"/>
    <w:lvl w:ilvl="0" w:tplc="5E704DE4">
      <w:start w:val="5"/>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B035EF"/>
    <w:multiLevelType w:val="hybridMultilevel"/>
    <w:tmpl w:val="82EE58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650E1EB0">
      <w:numFmt w:val="bullet"/>
      <w:lvlText w:val="•"/>
      <w:lvlJc w:val="left"/>
      <w:pPr>
        <w:ind w:left="3240" w:hanging="72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9C03BC"/>
    <w:multiLevelType w:val="hybridMultilevel"/>
    <w:tmpl w:val="FA6E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C1DF9"/>
    <w:multiLevelType w:val="multilevel"/>
    <w:tmpl w:val="0840EE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03E5193"/>
    <w:multiLevelType w:val="hybridMultilevel"/>
    <w:tmpl w:val="606EF24E"/>
    <w:lvl w:ilvl="0" w:tplc="93CA2D54">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974AA9"/>
    <w:multiLevelType w:val="hybridMultilevel"/>
    <w:tmpl w:val="EBA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255DEA"/>
    <w:multiLevelType w:val="hybridMultilevel"/>
    <w:tmpl w:val="6D9C5DB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16A09BC"/>
    <w:multiLevelType w:val="hybridMultilevel"/>
    <w:tmpl w:val="418619B4"/>
    <w:lvl w:ilvl="0" w:tplc="6C30FE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E1762D"/>
    <w:multiLevelType w:val="multilevel"/>
    <w:tmpl w:val="F508BA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ED5E3E"/>
    <w:multiLevelType w:val="hybridMultilevel"/>
    <w:tmpl w:val="87986FF8"/>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8" w15:restartNumberingAfterBreak="0">
    <w:nsid w:val="55DD3955"/>
    <w:multiLevelType w:val="multilevel"/>
    <w:tmpl w:val="7E38C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830696"/>
    <w:multiLevelType w:val="hybridMultilevel"/>
    <w:tmpl w:val="9326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4990"/>
    <w:multiLevelType w:val="multilevel"/>
    <w:tmpl w:val="9F4C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F44B8B"/>
    <w:multiLevelType w:val="hybridMultilevel"/>
    <w:tmpl w:val="66040A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6368614B"/>
    <w:multiLevelType w:val="hybridMultilevel"/>
    <w:tmpl w:val="32B251DA"/>
    <w:lvl w:ilvl="0" w:tplc="B322951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A563FB"/>
    <w:multiLevelType w:val="multilevel"/>
    <w:tmpl w:val="B73290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590AAE"/>
    <w:multiLevelType w:val="multilevel"/>
    <w:tmpl w:val="8AAA36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5D1AE9"/>
    <w:multiLevelType w:val="hybridMultilevel"/>
    <w:tmpl w:val="0BBEE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5F4203"/>
    <w:multiLevelType w:val="hybridMultilevel"/>
    <w:tmpl w:val="68145E3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0646C7"/>
    <w:multiLevelType w:val="multilevel"/>
    <w:tmpl w:val="7AEC3DC2"/>
    <w:lvl w:ilvl="0">
      <w:start w:val="1"/>
      <w:numFmt w:val="decimal"/>
      <w:lvlText w:val="%1."/>
      <w:lvlJc w:val="left"/>
      <w:pPr>
        <w:ind w:left="720" w:hanging="360"/>
      </w:pPr>
      <w:rPr>
        <w:rFonts w:hint="default"/>
        <w:sz w:val="26"/>
        <w:szCs w:val="26"/>
      </w:rPr>
    </w:lvl>
    <w:lvl w:ilvl="1">
      <w:start w:val="1"/>
      <w:numFmt w:val="decimal"/>
      <w:isLgl/>
      <w:lvlText w:val="%1.%2"/>
      <w:lvlJc w:val="left"/>
      <w:pPr>
        <w:ind w:left="800" w:hanging="4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2305EA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6F7B7A"/>
    <w:multiLevelType w:val="hybridMultilevel"/>
    <w:tmpl w:val="A2EA72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36"/>
  </w:num>
  <w:num w:numId="4">
    <w:abstractNumId w:val="15"/>
  </w:num>
  <w:num w:numId="5">
    <w:abstractNumId w:val="9"/>
  </w:num>
  <w:num w:numId="6">
    <w:abstractNumId w:val="27"/>
  </w:num>
  <w:num w:numId="7">
    <w:abstractNumId w:val="20"/>
  </w:num>
  <w:num w:numId="8">
    <w:abstractNumId w:val="17"/>
  </w:num>
  <w:num w:numId="9">
    <w:abstractNumId w:val="11"/>
  </w:num>
  <w:num w:numId="10">
    <w:abstractNumId w:val="23"/>
  </w:num>
  <w:num w:numId="11">
    <w:abstractNumId w:val="39"/>
  </w:num>
  <w:num w:numId="12">
    <w:abstractNumId w:val="18"/>
  </w:num>
  <w:num w:numId="13">
    <w:abstractNumId w:val="12"/>
  </w:num>
  <w:num w:numId="14">
    <w:abstractNumId w:val="35"/>
  </w:num>
  <w:num w:numId="15">
    <w:abstractNumId w:val="32"/>
  </w:num>
  <w:num w:numId="16">
    <w:abstractNumId w:val="8"/>
  </w:num>
  <w:num w:numId="17">
    <w:abstractNumId w:val="29"/>
  </w:num>
  <w:num w:numId="18">
    <w:abstractNumId w:val="19"/>
  </w:num>
  <w:num w:numId="19">
    <w:abstractNumId w:val="33"/>
  </w:num>
  <w:num w:numId="20">
    <w:abstractNumId w:val="2"/>
  </w:num>
  <w:num w:numId="21">
    <w:abstractNumId w:val="25"/>
  </w:num>
  <w:num w:numId="22">
    <w:abstractNumId w:val="38"/>
  </w:num>
  <w:num w:numId="23">
    <w:abstractNumId w:val="10"/>
  </w:num>
  <w:num w:numId="24">
    <w:abstractNumId w:val="28"/>
  </w:num>
  <w:num w:numId="25">
    <w:abstractNumId w:val="30"/>
  </w:num>
  <w:num w:numId="26">
    <w:abstractNumId w:val="26"/>
  </w:num>
  <w:num w:numId="27">
    <w:abstractNumId w:val="14"/>
  </w:num>
  <w:num w:numId="28">
    <w:abstractNumId w:val="37"/>
  </w:num>
  <w:num w:numId="29">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0">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3.%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1">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4.%3"/>
        <w:lvlJc w:val="left"/>
        <w:pPr>
          <w:ind w:left="720" w:hanging="720"/>
        </w:pPr>
        <w:rPr>
          <w:rFonts w:hint="default"/>
          <w:i w:val="0"/>
          <w:iCs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2">
    <w:abstractNumId w:val="2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5.%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3">
    <w:abstractNumId w:val="8"/>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4.%2.1."/>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4">
    <w:abstractNumId w:val="5"/>
  </w:num>
  <w:num w:numId="35">
    <w:abstractNumId w:val="3"/>
  </w:num>
  <w:num w:numId="36">
    <w:abstractNumId w:val="22"/>
  </w:num>
  <w:num w:numId="37">
    <w:abstractNumId w:val="34"/>
  </w:num>
  <w:num w:numId="38">
    <w:abstractNumId w:val="1"/>
  </w:num>
  <w:num w:numId="39">
    <w:abstractNumId w:val="0"/>
  </w:num>
  <w:num w:numId="40">
    <w:abstractNumId w:val="31"/>
  </w:num>
  <w:num w:numId="41">
    <w:abstractNumId w:val="4"/>
  </w:num>
  <w:num w:numId="42">
    <w:abstractNumId w:val="16"/>
  </w:num>
  <w:num w:numId="43">
    <w:abstractNumId w:val="24"/>
  </w:num>
  <w:num w:numId="44">
    <w:abstractNumId w:val="7"/>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ija Pavlovčič">
    <w15:presenceInfo w15:providerId="None" w15:userId="Matija Pavlovči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7E"/>
    <w:rsid w:val="00000C79"/>
    <w:rsid w:val="0000564C"/>
    <w:rsid w:val="00012320"/>
    <w:rsid w:val="00015EE9"/>
    <w:rsid w:val="00017CBB"/>
    <w:rsid w:val="00020441"/>
    <w:rsid w:val="00023F0A"/>
    <w:rsid w:val="000275B4"/>
    <w:rsid w:val="00031BC6"/>
    <w:rsid w:val="00032DC2"/>
    <w:rsid w:val="00036DBF"/>
    <w:rsid w:val="00060FC9"/>
    <w:rsid w:val="00064073"/>
    <w:rsid w:val="00081640"/>
    <w:rsid w:val="00082252"/>
    <w:rsid w:val="000970A4"/>
    <w:rsid w:val="000A6FB9"/>
    <w:rsid w:val="000A7C84"/>
    <w:rsid w:val="000B2CA9"/>
    <w:rsid w:val="000D36BA"/>
    <w:rsid w:val="000E6728"/>
    <w:rsid w:val="000F408C"/>
    <w:rsid w:val="001061C5"/>
    <w:rsid w:val="001072D6"/>
    <w:rsid w:val="00124A6B"/>
    <w:rsid w:val="00154504"/>
    <w:rsid w:val="00154D53"/>
    <w:rsid w:val="00164B8E"/>
    <w:rsid w:val="001731F8"/>
    <w:rsid w:val="00177453"/>
    <w:rsid w:val="001827A0"/>
    <w:rsid w:val="001859EA"/>
    <w:rsid w:val="001C4F27"/>
    <w:rsid w:val="001D69FD"/>
    <w:rsid w:val="001F1B96"/>
    <w:rsid w:val="001F1D2B"/>
    <w:rsid w:val="001F7E36"/>
    <w:rsid w:val="00215E64"/>
    <w:rsid w:val="00216D7E"/>
    <w:rsid w:val="002219C9"/>
    <w:rsid w:val="0023185A"/>
    <w:rsid w:val="00232A7C"/>
    <w:rsid w:val="0023785F"/>
    <w:rsid w:val="00240C8B"/>
    <w:rsid w:val="002418AD"/>
    <w:rsid w:val="00247E85"/>
    <w:rsid w:val="00250CC3"/>
    <w:rsid w:val="002609DA"/>
    <w:rsid w:val="00275DB1"/>
    <w:rsid w:val="002800D8"/>
    <w:rsid w:val="0029090E"/>
    <w:rsid w:val="002B1EA9"/>
    <w:rsid w:val="002B7982"/>
    <w:rsid w:val="002C170A"/>
    <w:rsid w:val="002D28CD"/>
    <w:rsid w:val="002D314E"/>
    <w:rsid w:val="002E11E1"/>
    <w:rsid w:val="002F370E"/>
    <w:rsid w:val="002F4820"/>
    <w:rsid w:val="002F5D2A"/>
    <w:rsid w:val="00300321"/>
    <w:rsid w:val="00303148"/>
    <w:rsid w:val="00315683"/>
    <w:rsid w:val="003172AE"/>
    <w:rsid w:val="0033512D"/>
    <w:rsid w:val="00342827"/>
    <w:rsid w:val="003470D7"/>
    <w:rsid w:val="00365280"/>
    <w:rsid w:val="00370714"/>
    <w:rsid w:val="00376B8C"/>
    <w:rsid w:val="00377B52"/>
    <w:rsid w:val="003813E9"/>
    <w:rsid w:val="003848F6"/>
    <w:rsid w:val="0039071C"/>
    <w:rsid w:val="003A5B89"/>
    <w:rsid w:val="003B082E"/>
    <w:rsid w:val="003C3C90"/>
    <w:rsid w:val="003E6A4A"/>
    <w:rsid w:val="003F1FD7"/>
    <w:rsid w:val="003F3B78"/>
    <w:rsid w:val="00400B05"/>
    <w:rsid w:val="00403625"/>
    <w:rsid w:val="00411E05"/>
    <w:rsid w:val="00440CC0"/>
    <w:rsid w:val="004515C2"/>
    <w:rsid w:val="0045536C"/>
    <w:rsid w:val="00466C5E"/>
    <w:rsid w:val="00482C88"/>
    <w:rsid w:val="004877EB"/>
    <w:rsid w:val="00490A5C"/>
    <w:rsid w:val="00493E01"/>
    <w:rsid w:val="004B651E"/>
    <w:rsid w:val="004C32A0"/>
    <w:rsid w:val="004C7A2A"/>
    <w:rsid w:val="004D5D4B"/>
    <w:rsid w:val="004E4F34"/>
    <w:rsid w:val="004F1B32"/>
    <w:rsid w:val="005078C5"/>
    <w:rsid w:val="00510FC1"/>
    <w:rsid w:val="00513338"/>
    <w:rsid w:val="005259F1"/>
    <w:rsid w:val="005328BB"/>
    <w:rsid w:val="005414EC"/>
    <w:rsid w:val="00542E7F"/>
    <w:rsid w:val="00553541"/>
    <w:rsid w:val="0055552B"/>
    <w:rsid w:val="00557E46"/>
    <w:rsid w:val="00563539"/>
    <w:rsid w:val="00566E0E"/>
    <w:rsid w:val="00574F3F"/>
    <w:rsid w:val="00582D5D"/>
    <w:rsid w:val="00583C0E"/>
    <w:rsid w:val="005A4155"/>
    <w:rsid w:val="005A5151"/>
    <w:rsid w:val="005A6E0B"/>
    <w:rsid w:val="005A6EF7"/>
    <w:rsid w:val="005E2F15"/>
    <w:rsid w:val="005F5DFC"/>
    <w:rsid w:val="005F782E"/>
    <w:rsid w:val="00606173"/>
    <w:rsid w:val="0061045B"/>
    <w:rsid w:val="0061381A"/>
    <w:rsid w:val="006148DD"/>
    <w:rsid w:val="006308DB"/>
    <w:rsid w:val="00645CC1"/>
    <w:rsid w:val="00666123"/>
    <w:rsid w:val="00682B60"/>
    <w:rsid w:val="006933EA"/>
    <w:rsid w:val="006A2901"/>
    <w:rsid w:val="006A57F7"/>
    <w:rsid w:val="006A597D"/>
    <w:rsid w:val="006C3D2C"/>
    <w:rsid w:val="006C5DED"/>
    <w:rsid w:val="006C667C"/>
    <w:rsid w:val="006D0053"/>
    <w:rsid w:val="006D3B10"/>
    <w:rsid w:val="006D7FFD"/>
    <w:rsid w:val="006F60E0"/>
    <w:rsid w:val="006F6C93"/>
    <w:rsid w:val="007061DB"/>
    <w:rsid w:val="00723BA0"/>
    <w:rsid w:val="007315D2"/>
    <w:rsid w:val="00731E32"/>
    <w:rsid w:val="00744AD8"/>
    <w:rsid w:val="00754637"/>
    <w:rsid w:val="00756334"/>
    <w:rsid w:val="00766C9C"/>
    <w:rsid w:val="00781045"/>
    <w:rsid w:val="00790860"/>
    <w:rsid w:val="00791E80"/>
    <w:rsid w:val="007965B1"/>
    <w:rsid w:val="007A0A06"/>
    <w:rsid w:val="007A4FC5"/>
    <w:rsid w:val="007D2CC2"/>
    <w:rsid w:val="007E55A7"/>
    <w:rsid w:val="007E7EE9"/>
    <w:rsid w:val="007F545A"/>
    <w:rsid w:val="008210CE"/>
    <w:rsid w:val="008237F1"/>
    <w:rsid w:val="0083282D"/>
    <w:rsid w:val="0084538F"/>
    <w:rsid w:val="008703C8"/>
    <w:rsid w:val="00871E90"/>
    <w:rsid w:val="008761FC"/>
    <w:rsid w:val="008A4F7F"/>
    <w:rsid w:val="008B6A1C"/>
    <w:rsid w:val="008C0A45"/>
    <w:rsid w:val="008D618A"/>
    <w:rsid w:val="00903703"/>
    <w:rsid w:val="0090552A"/>
    <w:rsid w:val="00915747"/>
    <w:rsid w:val="00961B19"/>
    <w:rsid w:val="00984434"/>
    <w:rsid w:val="009A6EAF"/>
    <w:rsid w:val="009C5576"/>
    <w:rsid w:val="009C5EF2"/>
    <w:rsid w:val="009E0B45"/>
    <w:rsid w:val="009E3CED"/>
    <w:rsid w:val="00A17A03"/>
    <w:rsid w:val="00A313AE"/>
    <w:rsid w:val="00A375A8"/>
    <w:rsid w:val="00A46CC7"/>
    <w:rsid w:val="00A61B55"/>
    <w:rsid w:val="00A72AA7"/>
    <w:rsid w:val="00A76887"/>
    <w:rsid w:val="00A76EC1"/>
    <w:rsid w:val="00A90C5A"/>
    <w:rsid w:val="00A93D21"/>
    <w:rsid w:val="00AB0C9A"/>
    <w:rsid w:val="00AB439E"/>
    <w:rsid w:val="00AC7A3C"/>
    <w:rsid w:val="00AD6B61"/>
    <w:rsid w:val="00AE7FFD"/>
    <w:rsid w:val="00AF3670"/>
    <w:rsid w:val="00B07B37"/>
    <w:rsid w:val="00B150AA"/>
    <w:rsid w:val="00B16D7F"/>
    <w:rsid w:val="00B271EF"/>
    <w:rsid w:val="00B818D8"/>
    <w:rsid w:val="00B85574"/>
    <w:rsid w:val="00B92ECA"/>
    <w:rsid w:val="00BA2896"/>
    <w:rsid w:val="00BB0714"/>
    <w:rsid w:val="00BD24A6"/>
    <w:rsid w:val="00BD40A3"/>
    <w:rsid w:val="00BE13A8"/>
    <w:rsid w:val="00BE4898"/>
    <w:rsid w:val="00BE5A99"/>
    <w:rsid w:val="00BF5B5E"/>
    <w:rsid w:val="00BF6EBE"/>
    <w:rsid w:val="00C06DCF"/>
    <w:rsid w:val="00C12E38"/>
    <w:rsid w:val="00C255CA"/>
    <w:rsid w:val="00C312EF"/>
    <w:rsid w:val="00C36B7D"/>
    <w:rsid w:val="00C40ADA"/>
    <w:rsid w:val="00C45A9F"/>
    <w:rsid w:val="00C6115E"/>
    <w:rsid w:val="00C626C0"/>
    <w:rsid w:val="00C6522B"/>
    <w:rsid w:val="00C66099"/>
    <w:rsid w:val="00C82FE3"/>
    <w:rsid w:val="00C85CBA"/>
    <w:rsid w:val="00C85EFC"/>
    <w:rsid w:val="00C917B9"/>
    <w:rsid w:val="00C93279"/>
    <w:rsid w:val="00C93AA3"/>
    <w:rsid w:val="00CB11C3"/>
    <w:rsid w:val="00CC3AF6"/>
    <w:rsid w:val="00CC651F"/>
    <w:rsid w:val="00CC682D"/>
    <w:rsid w:val="00CF14ED"/>
    <w:rsid w:val="00CF2E23"/>
    <w:rsid w:val="00CF69A8"/>
    <w:rsid w:val="00CF6E24"/>
    <w:rsid w:val="00D1656C"/>
    <w:rsid w:val="00D20574"/>
    <w:rsid w:val="00D264B1"/>
    <w:rsid w:val="00D402B5"/>
    <w:rsid w:val="00D6099B"/>
    <w:rsid w:val="00D61FC5"/>
    <w:rsid w:val="00D66EF0"/>
    <w:rsid w:val="00D6797E"/>
    <w:rsid w:val="00D879F3"/>
    <w:rsid w:val="00D958F0"/>
    <w:rsid w:val="00DD2B88"/>
    <w:rsid w:val="00DD522B"/>
    <w:rsid w:val="00DE15CB"/>
    <w:rsid w:val="00DE4D43"/>
    <w:rsid w:val="00DF5808"/>
    <w:rsid w:val="00DF7F1D"/>
    <w:rsid w:val="00E000FF"/>
    <w:rsid w:val="00E10C47"/>
    <w:rsid w:val="00E16110"/>
    <w:rsid w:val="00E26745"/>
    <w:rsid w:val="00E315B5"/>
    <w:rsid w:val="00E32BD2"/>
    <w:rsid w:val="00E33FA9"/>
    <w:rsid w:val="00E607B3"/>
    <w:rsid w:val="00E6111A"/>
    <w:rsid w:val="00E62884"/>
    <w:rsid w:val="00E7561F"/>
    <w:rsid w:val="00E858C8"/>
    <w:rsid w:val="00E872A5"/>
    <w:rsid w:val="00E872A6"/>
    <w:rsid w:val="00E90746"/>
    <w:rsid w:val="00EA1B0D"/>
    <w:rsid w:val="00EA4778"/>
    <w:rsid w:val="00EA4E11"/>
    <w:rsid w:val="00EA7B6D"/>
    <w:rsid w:val="00EB6BE7"/>
    <w:rsid w:val="00EC3157"/>
    <w:rsid w:val="00ED04CA"/>
    <w:rsid w:val="00ED6A57"/>
    <w:rsid w:val="00EF67BB"/>
    <w:rsid w:val="00F04A9C"/>
    <w:rsid w:val="00F05C5C"/>
    <w:rsid w:val="00F12047"/>
    <w:rsid w:val="00F23CE2"/>
    <w:rsid w:val="00F241BF"/>
    <w:rsid w:val="00F34895"/>
    <w:rsid w:val="00F34E19"/>
    <w:rsid w:val="00F43C91"/>
    <w:rsid w:val="00F57040"/>
    <w:rsid w:val="00F7467F"/>
    <w:rsid w:val="00F76DEE"/>
    <w:rsid w:val="00F94458"/>
    <w:rsid w:val="00FB3181"/>
    <w:rsid w:val="00FB5D4D"/>
    <w:rsid w:val="00FC329F"/>
    <w:rsid w:val="00FC5A76"/>
    <w:rsid w:val="00FC6923"/>
    <w:rsid w:val="00FD3F84"/>
    <w:rsid w:val="00FE6930"/>
    <w:rsid w:val="00FF11C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22E1"/>
  <w15:chartTrackingRefBased/>
  <w15:docId w15:val="{29A0465E-41DD-4893-A5D2-E96D3281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D679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E32B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semiHidden/>
    <w:unhideWhenUsed/>
    <w:qFormat/>
    <w:rsid w:val="00F04A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6797E"/>
    <w:pPr>
      <w:tabs>
        <w:tab w:val="center" w:pos="4536"/>
        <w:tab w:val="right" w:pos="9072"/>
      </w:tabs>
      <w:spacing w:after="0" w:line="240" w:lineRule="auto"/>
    </w:pPr>
  </w:style>
  <w:style w:type="character" w:customStyle="1" w:styleId="GlavaZnak">
    <w:name w:val="Glava Znak"/>
    <w:basedOn w:val="Privzetapisavaodstavka"/>
    <w:link w:val="Glava"/>
    <w:uiPriority w:val="99"/>
    <w:rsid w:val="00D6797E"/>
  </w:style>
  <w:style w:type="paragraph" w:styleId="Noga">
    <w:name w:val="footer"/>
    <w:basedOn w:val="Navaden"/>
    <w:link w:val="NogaZnak"/>
    <w:uiPriority w:val="99"/>
    <w:unhideWhenUsed/>
    <w:rsid w:val="00D6797E"/>
    <w:pPr>
      <w:tabs>
        <w:tab w:val="center" w:pos="4536"/>
        <w:tab w:val="right" w:pos="9072"/>
      </w:tabs>
      <w:spacing w:after="0" w:line="240" w:lineRule="auto"/>
    </w:pPr>
  </w:style>
  <w:style w:type="character" w:customStyle="1" w:styleId="NogaZnak">
    <w:name w:val="Noga Znak"/>
    <w:basedOn w:val="Privzetapisavaodstavka"/>
    <w:link w:val="Noga"/>
    <w:uiPriority w:val="99"/>
    <w:rsid w:val="00D6797E"/>
  </w:style>
  <w:style w:type="character" w:customStyle="1" w:styleId="Naslov1Znak">
    <w:name w:val="Naslov 1 Znak"/>
    <w:basedOn w:val="Privzetapisavaodstavka"/>
    <w:link w:val="Naslov1"/>
    <w:uiPriority w:val="9"/>
    <w:rsid w:val="00D6797E"/>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E32BD2"/>
    <w:rPr>
      <w:rFonts w:asciiTheme="majorHAnsi" w:eastAsiaTheme="majorEastAsia" w:hAnsiTheme="majorHAnsi" w:cstheme="majorBidi"/>
      <w:color w:val="2F5496" w:themeColor="accent1" w:themeShade="BF"/>
      <w:sz w:val="26"/>
      <w:szCs w:val="26"/>
    </w:rPr>
  </w:style>
  <w:style w:type="paragraph" w:styleId="Odstavekseznama">
    <w:name w:val="List Paragraph"/>
    <w:basedOn w:val="Navaden"/>
    <w:uiPriority w:val="34"/>
    <w:qFormat/>
    <w:rsid w:val="00E32BD2"/>
    <w:pPr>
      <w:ind w:left="720"/>
      <w:contextualSpacing/>
    </w:pPr>
  </w:style>
  <w:style w:type="character" w:customStyle="1" w:styleId="Naslov3Znak">
    <w:name w:val="Naslov 3 Znak"/>
    <w:basedOn w:val="Privzetapisavaodstavka"/>
    <w:link w:val="Naslov3"/>
    <w:uiPriority w:val="9"/>
    <w:rsid w:val="00E32BD2"/>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72AA7"/>
    <w:rPr>
      <w:sz w:val="16"/>
      <w:szCs w:val="16"/>
    </w:rPr>
  </w:style>
  <w:style w:type="paragraph" w:styleId="Pripombabesedilo">
    <w:name w:val="annotation text"/>
    <w:basedOn w:val="Navaden"/>
    <w:link w:val="PripombabesediloZnak"/>
    <w:uiPriority w:val="99"/>
    <w:unhideWhenUsed/>
    <w:rsid w:val="00A72AA7"/>
    <w:pPr>
      <w:spacing w:line="240" w:lineRule="auto"/>
    </w:pPr>
    <w:rPr>
      <w:sz w:val="20"/>
      <w:szCs w:val="20"/>
    </w:rPr>
  </w:style>
  <w:style w:type="character" w:customStyle="1" w:styleId="PripombabesediloZnak">
    <w:name w:val="Pripomba – besedilo Znak"/>
    <w:basedOn w:val="Privzetapisavaodstavka"/>
    <w:link w:val="Pripombabesedilo"/>
    <w:uiPriority w:val="99"/>
    <w:rsid w:val="00A72AA7"/>
    <w:rPr>
      <w:sz w:val="20"/>
      <w:szCs w:val="20"/>
    </w:rPr>
  </w:style>
  <w:style w:type="paragraph" w:styleId="Zadevapripombe">
    <w:name w:val="annotation subject"/>
    <w:basedOn w:val="Pripombabesedilo"/>
    <w:next w:val="Pripombabesedilo"/>
    <w:link w:val="ZadevapripombeZnak"/>
    <w:uiPriority w:val="99"/>
    <w:semiHidden/>
    <w:unhideWhenUsed/>
    <w:rsid w:val="00A72AA7"/>
    <w:rPr>
      <w:b/>
      <w:bCs/>
    </w:rPr>
  </w:style>
  <w:style w:type="character" w:customStyle="1" w:styleId="ZadevapripombeZnak">
    <w:name w:val="Zadeva pripombe Znak"/>
    <w:basedOn w:val="PripombabesediloZnak"/>
    <w:link w:val="Zadevapripombe"/>
    <w:uiPriority w:val="99"/>
    <w:semiHidden/>
    <w:rsid w:val="00A72AA7"/>
    <w:rPr>
      <w:b/>
      <w:bCs/>
      <w:sz w:val="20"/>
      <w:szCs w:val="20"/>
    </w:rPr>
  </w:style>
  <w:style w:type="table" w:styleId="Tabelamrea">
    <w:name w:val="Table Grid"/>
    <w:basedOn w:val="Navadnatabela"/>
    <w:uiPriority w:val="39"/>
    <w:rsid w:val="006C5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C4F27"/>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esedilooblaka">
    <w:name w:val="Balloon Text"/>
    <w:basedOn w:val="Navaden"/>
    <w:link w:val="BesedilooblakaZnak"/>
    <w:uiPriority w:val="99"/>
    <w:semiHidden/>
    <w:unhideWhenUsed/>
    <w:rsid w:val="001C4F27"/>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1C4F27"/>
    <w:rPr>
      <w:rFonts w:ascii="Times New Roman" w:hAnsi="Times New Roman" w:cs="Times New Roman"/>
      <w:sz w:val="18"/>
      <w:szCs w:val="18"/>
    </w:rPr>
  </w:style>
  <w:style w:type="paragraph" w:styleId="Revizija">
    <w:name w:val="Revision"/>
    <w:hidden/>
    <w:uiPriority w:val="99"/>
    <w:semiHidden/>
    <w:rsid w:val="001F7E36"/>
    <w:pPr>
      <w:spacing w:after="0" w:line="240" w:lineRule="auto"/>
    </w:pPr>
  </w:style>
  <w:style w:type="character" w:customStyle="1" w:styleId="Naslov5Znak">
    <w:name w:val="Naslov 5 Znak"/>
    <w:basedOn w:val="Privzetapisavaodstavka"/>
    <w:link w:val="Naslov5"/>
    <w:uiPriority w:val="9"/>
    <w:semiHidden/>
    <w:rsid w:val="00F04A9C"/>
    <w:rPr>
      <w:rFonts w:asciiTheme="majorHAnsi" w:eastAsiaTheme="majorEastAsia" w:hAnsiTheme="majorHAnsi" w:cstheme="majorBidi"/>
      <w:color w:val="2F5496" w:themeColor="accent1" w:themeShade="BF"/>
    </w:rPr>
  </w:style>
  <w:style w:type="paragraph" w:styleId="Sprotnaopomba-besedilo">
    <w:name w:val="footnote text"/>
    <w:basedOn w:val="Navaden"/>
    <w:link w:val="Sprotnaopomba-besediloZnak"/>
    <w:uiPriority w:val="99"/>
    <w:semiHidden/>
    <w:unhideWhenUsed/>
    <w:rsid w:val="00A17A0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A17A03"/>
    <w:rPr>
      <w:sz w:val="20"/>
      <w:szCs w:val="20"/>
    </w:rPr>
  </w:style>
  <w:style w:type="character" w:styleId="Sprotnaopomba-sklic">
    <w:name w:val="footnote reference"/>
    <w:basedOn w:val="Privzetapisavaodstavka"/>
    <w:uiPriority w:val="99"/>
    <w:semiHidden/>
    <w:unhideWhenUsed/>
    <w:rsid w:val="00A17A03"/>
    <w:rPr>
      <w:vertAlign w:val="superscript"/>
    </w:rPr>
  </w:style>
  <w:style w:type="paragraph" w:styleId="Brezrazmikov">
    <w:name w:val="No Spacing"/>
    <w:uiPriority w:val="1"/>
    <w:qFormat/>
    <w:rsid w:val="00EA4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A958-7916-4B7F-80A4-553395D5E401}">
  <ds:schemaRefs>
    <ds:schemaRef ds:uri="http://schemas.microsoft.com/sharepoint/v3/contenttype/forms"/>
  </ds:schemaRefs>
</ds:datastoreItem>
</file>

<file path=customXml/itemProps2.xml><?xml version="1.0" encoding="utf-8"?>
<ds:datastoreItem xmlns:ds="http://schemas.openxmlformats.org/officeDocument/2006/customXml" ds:itemID="{83D19E4F-AADE-441F-9424-B0D4523F7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6999BF-EA52-4F97-8EA6-0AACFAC1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6917</Words>
  <Characters>39431</Characters>
  <Application>Microsoft Office Word</Application>
  <DocSecurity>0</DocSecurity>
  <Lines>328</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Facility Point</cp:lastModifiedBy>
  <cp:revision>3</cp:revision>
  <cp:lastPrinted>2022-10-17T19:36:00Z</cp:lastPrinted>
  <dcterms:created xsi:type="dcterms:W3CDTF">2023-02-14T09:49:00Z</dcterms:created>
  <dcterms:modified xsi:type="dcterms:W3CDTF">2023-02-17T15:33:00Z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ies>
</file>